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B9A3" w14:textId="5E393932" w:rsidR="00F9008E" w:rsidRPr="00D60F25" w:rsidRDefault="00F9008E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</w:pP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“Справедлив ли е Зеленият преход към работещите в сектор Земеделие? Синдикатите настояват: Мисли зелено – действай умно – </w:t>
      </w:r>
      <w:r w:rsidR="00AD1E18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Хората</w:t>
      </w: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 го заслужава</w:t>
      </w:r>
      <w:r w:rsidR="00AD1E18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т</w:t>
      </w: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!“ </w:t>
      </w:r>
    </w:p>
    <w:p w14:paraId="58D39927" w14:textId="77777777" w:rsidR="00F9008E" w:rsidRPr="00D60F25" w:rsidRDefault="00F9008E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</w:pPr>
    </w:p>
    <w:p w14:paraId="79E2B381" w14:textId="0D985912" w:rsidR="007F374E" w:rsidRPr="00D60F25" w:rsidRDefault="0019386E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</w:pP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Конгресен център </w:t>
      </w:r>
      <w:r w:rsidR="00801DE5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ГЛОБУС </w:t>
      </w: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КНСБ</w:t>
      </w:r>
      <w:r w:rsidR="008C2C40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 </w:t>
      </w:r>
      <w:r w:rsidR="00E1556D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br/>
      </w: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Пл. Македония 1</w:t>
      </w:r>
      <w:r w:rsidR="00D60F25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, </w:t>
      </w:r>
      <w:r w:rsidR="008A34A2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 xml:space="preserve">1000 </w:t>
      </w: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София, България</w:t>
      </w:r>
    </w:p>
    <w:p w14:paraId="2C481193" w14:textId="1A48E331" w:rsidR="004A7F33" w:rsidRDefault="00930F80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</w:pPr>
      <w:r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25</w:t>
      </w:r>
      <w:r w:rsidR="007A68E5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.0</w:t>
      </w:r>
      <w:r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6</w:t>
      </w:r>
      <w:r w:rsidR="00F51CD9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.</w:t>
      </w:r>
      <w:r w:rsidR="007F374E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202</w:t>
      </w:r>
      <w:r w:rsidR="008A34A2"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4</w:t>
      </w:r>
    </w:p>
    <w:p w14:paraId="1FFC6866" w14:textId="77777777" w:rsidR="00382135" w:rsidRPr="00D60F25" w:rsidRDefault="00382135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</w:pPr>
    </w:p>
    <w:p w14:paraId="194C6DD7" w14:textId="504EF1E3" w:rsidR="007F374E" w:rsidRPr="00D60F25" w:rsidRDefault="0019386E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35448"/>
          <w:kern w:val="3"/>
          <w:sz w:val="36"/>
          <w:szCs w:val="36"/>
          <w:lang w:val="bg-BG" w:eastAsia="zh-CN" w:bidi="hi-IN"/>
        </w:rPr>
      </w:pPr>
      <w:r w:rsidRPr="00D60F25"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  <w:t>ПРОГРАМА</w:t>
      </w:r>
    </w:p>
    <w:p w14:paraId="6A58F143" w14:textId="77777777" w:rsidR="00A7532D" w:rsidRPr="00D60F25" w:rsidRDefault="00A7532D" w:rsidP="00F9008E">
      <w:pPr>
        <w:spacing w:after="0" w:line="240" w:lineRule="auto"/>
        <w:jc w:val="center"/>
        <w:rPr>
          <w:rFonts w:ascii="Cambria" w:eastAsia="Georgia" w:hAnsi="Cambria" w:cs="Arial"/>
          <w:b/>
          <w:color w:val="000000" w:themeColor="text1"/>
          <w:kern w:val="3"/>
          <w:sz w:val="28"/>
          <w:szCs w:val="28"/>
          <w:lang w:val="bg-BG" w:eastAsia="zh-CN" w:bidi="hi-I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B731F9" w:rsidRPr="00B87365" w14:paraId="0F0DD2BC" w14:textId="77777777" w:rsidTr="00D60F25">
        <w:tc>
          <w:tcPr>
            <w:tcW w:w="1838" w:type="dxa"/>
          </w:tcPr>
          <w:p w14:paraId="46EE7B78" w14:textId="4D896D46" w:rsidR="00B731F9" w:rsidRPr="00D60F25" w:rsidRDefault="00B731F9" w:rsidP="00D60F25">
            <w:pPr>
              <w:spacing w:after="0"/>
              <w:rPr>
                <w:rFonts w:ascii="Cambria" w:hAnsi="Cambria"/>
                <w:b/>
                <w:bCs/>
                <w:color w:val="000000" w:themeColor="text1"/>
                <w:lang w:val="bg-BG"/>
              </w:rPr>
            </w:pP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9.</w:t>
            </w:r>
            <w:r w:rsidR="00730EFE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3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 xml:space="preserve">0 – </w:t>
            </w:r>
            <w:r w:rsidR="00730EFE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10.00</w:t>
            </w:r>
          </w:p>
        </w:tc>
        <w:tc>
          <w:tcPr>
            <w:tcW w:w="7796" w:type="dxa"/>
          </w:tcPr>
          <w:p w14:paraId="46037E37" w14:textId="3F9A0796" w:rsidR="00B731F9" w:rsidRPr="00D60F25" w:rsidRDefault="00730EFE" w:rsidP="00D60F25">
            <w:pPr>
              <w:spacing w:after="0"/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</w:pPr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Регистрация и кафе за добре дошли</w:t>
            </w:r>
          </w:p>
        </w:tc>
      </w:tr>
      <w:tr w:rsidR="00B731F9" w:rsidRPr="00D60F25" w14:paraId="3AB642B1" w14:textId="77777777" w:rsidTr="00D60F25">
        <w:tc>
          <w:tcPr>
            <w:tcW w:w="1838" w:type="dxa"/>
          </w:tcPr>
          <w:p w14:paraId="205A261A" w14:textId="63377F4C" w:rsidR="00B731F9" w:rsidRPr="00D60F25" w:rsidRDefault="00730EFE" w:rsidP="00D60F25">
            <w:pPr>
              <w:spacing w:after="0"/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</w:pP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10</w:t>
            </w:r>
            <w:r w:rsidR="00B731F9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.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0</w:t>
            </w:r>
            <w:r w:rsidR="00B731F9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0 – 10.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15</w:t>
            </w:r>
          </w:p>
        </w:tc>
        <w:tc>
          <w:tcPr>
            <w:tcW w:w="7796" w:type="dxa"/>
          </w:tcPr>
          <w:p w14:paraId="69697E79" w14:textId="77777777" w:rsidR="00730EFE" w:rsidRPr="00B87365" w:rsidRDefault="00730EFE" w:rsidP="00D60F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Georgia" w:hAnsi="Cambria" w:cs="Arial"/>
                <w:b/>
                <w:bCs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B87365">
              <w:rPr>
                <w:rFonts w:ascii="Cambria" w:eastAsia="Georgia" w:hAnsi="Cambria" w:cs="Arial"/>
                <w:b/>
                <w:bCs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Откриване и поздравителни адреси</w:t>
            </w:r>
          </w:p>
          <w:p w14:paraId="6FC579B5" w14:textId="0F25DFFF" w:rsidR="00087BC2" w:rsidRPr="008E6268" w:rsidRDefault="0019386E" w:rsidP="00D60F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Валентина </w:t>
            </w:r>
            <w:proofErr w:type="spellStart"/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Васильонова</w:t>
            </w:r>
            <w:proofErr w:type="spellEnd"/>
            <w:r w:rsidR="00087BC2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, </w:t>
            </w: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ФНСЗ</w:t>
            </w:r>
          </w:p>
          <w:p w14:paraId="3D7488F0" w14:textId="7532840E" w:rsidR="00B731F9" w:rsidRPr="00D60F25" w:rsidRDefault="00730EFE" w:rsidP="00D60F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Georgia" w:hAnsi="Cambria" w:cs="Arial"/>
                <w:color w:val="035448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Калина Дренска</w:t>
            </w:r>
            <w:r w:rsidR="00B731F9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de-DE" w:eastAsia="zh-CN" w:bidi="hi-IN"/>
              </w:rPr>
              <w:t xml:space="preserve">, </w:t>
            </w: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ФФЕ</w:t>
            </w:r>
          </w:p>
        </w:tc>
      </w:tr>
      <w:tr w:rsidR="00B731F9" w:rsidRPr="00D60F25" w14:paraId="56833B0B" w14:textId="77777777" w:rsidTr="00D60F25">
        <w:tc>
          <w:tcPr>
            <w:tcW w:w="1838" w:type="dxa"/>
          </w:tcPr>
          <w:p w14:paraId="7D296287" w14:textId="35550EE9" w:rsidR="00B731F9" w:rsidRPr="00D60F25" w:rsidRDefault="00D05D66" w:rsidP="00D60F25">
            <w:pPr>
              <w:spacing w:after="0"/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</w:pP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10.</w:t>
            </w:r>
            <w:r w:rsidR="00730EFE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15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 xml:space="preserve"> – 1</w:t>
            </w:r>
            <w:r w:rsidR="00730EFE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2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.</w:t>
            </w:r>
            <w:r w:rsidR="00730EFE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0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0</w:t>
            </w:r>
          </w:p>
        </w:tc>
        <w:tc>
          <w:tcPr>
            <w:tcW w:w="7796" w:type="dxa"/>
          </w:tcPr>
          <w:p w14:paraId="79738987" w14:textId="200E4BA9" w:rsidR="00087BC2" w:rsidRPr="00B87365" w:rsidRDefault="00730EFE" w:rsidP="00D60F25">
            <w:pPr>
              <w:spacing w:after="0"/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 xml:space="preserve">Панелна дискусия: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Справедливият</w:t>
            </w:r>
            <w:proofErr w:type="spellEnd"/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преход</w:t>
            </w:r>
            <w:proofErr w:type="spellEnd"/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днес</w:t>
            </w:r>
            <w:proofErr w:type="spellEnd"/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</w:t>
            </w:r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и</w:t>
            </w:r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утре</w:t>
            </w:r>
            <w:proofErr w:type="spellEnd"/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–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визия</w:t>
            </w:r>
            <w:proofErr w:type="spellEnd"/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за</w:t>
            </w:r>
            <w:proofErr w:type="spellEnd"/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 xml:space="preserve"> </w:t>
            </w:r>
            <w:proofErr w:type="spellStart"/>
            <w:r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en-US" w:eastAsia="zh-CN" w:bidi="hi-IN"/>
              </w:rPr>
              <w:t>бъдещето</w:t>
            </w:r>
            <w:proofErr w:type="spellEnd"/>
            <w:r w:rsidR="00930F80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 xml:space="preserve"> на </w:t>
            </w:r>
            <w:r w:rsidR="00DA4B0E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 xml:space="preserve">сектор Земеделие и </w:t>
            </w:r>
            <w:r w:rsidR="00930F80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агрохранителната верига</w:t>
            </w:r>
            <w:r w:rsidR="00087BC2"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fr-FR" w:eastAsia="zh-CN" w:bidi="hi-IN"/>
              </w:rPr>
              <w:t>.</w:t>
            </w:r>
          </w:p>
          <w:p w14:paraId="5A9F90F3" w14:textId="3D20C049" w:rsidR="00DA4B0E" w:rsidRPr="008E6268" w:rsidRDefault="00DA4B0E" w:rsidP="00D60F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Министър</w:t>
            </w:r>
            <w:r w:rsidR="00A50D85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,</w:t>
            </w: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МЗХ</w:t>
            </w:r>
          </w:p>
          <w:p w14:paraId="757FDA44" w14:textId="43BA3C14" w:rsidR="00730EFE" w:rsidRPr="008E6268" w:rsidRDefault="00730EFE" w:rsidP="00D60F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Огнян Атанасов, КНСБ</w:t>
            </w:r>
          </w:p>
          <w:p w14:paraId="5BAE7E02" w14:textId="236473F7" w:rsidR="00017D1F" w:rsidRPr="008E6268" w:rsidRDefault="00017D1F" w:rsidP="00D60F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Чл.-кор. проф. Екатерина Бъчварова, БАН</w:t>
            </w:r>
          </w:p>
          <w:p w14:paraId="2CDB7E4B" w14:textId="7247E520" w:rsidR="00017D1F" w:rsidRPr="008E6268" w:rsidRDefault="00B87365" w:rsidP="00017D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Д-р</w:t>
            </w:r>
            <w:r w:rsidR="00930F80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Зорница </w:t>
            </w:r>
            <w:r w:rsidR="00AD1E18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Спасова</w:t>
            </w:r>
            <w:r w:rsidR="00930F80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, </w:t>
            </w:r>
            <w:r w:rsidR="00017D1F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НЦОЗА КЪМ МЗ</w:t>
            </w:r>
          </w:p>
          <w:p w14:paraId="3420C0A4" w14:textId="07F26DB8" w:rsidR="00730EFE" w:rsidRPr="008E6268" w:rsidRDefault="00730EFE" w:rsidP="00D60F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Проф. Виолета Божанова, председател ССА</w:t>
            </w:r>
          </w:p>
          <w:p w14:paraId="44AF0D8A" w14:textId="41A95BE3" w:rsidR="00703869" w:rsidRPr="008E6268" w:rsidRDefault="00A73E65" w:rsidP="00A73E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Магдалина Вълкова – </w:t>
            </w:r>
            <w:r w:rsidR="00A50D85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„</w:t>
            </w: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Напоителни системи</w:t>
            </w:r>
            <w:r w:rsidR="00A50D85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“</w:t>
            </w: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ЕАД</w:t>
            </w:r>
          </w:p>
          <w:p w14:paraId="54CFC057" w14:textId="78EECEBB" w:rsidR="00730EFE" w:rsidRPr="008E6268" w:rsidRDefault="00715C6C" w:rsidP="00D60F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Николай Момчилов - НСЗКБ</w:t>
            </w:r>
          </w:p>
          <w:p w14:paraId="7C31D6C3" w14:textId="04CCD21F" w:rsidR="00045D52" w:rsidRDefault="00730EFE" w:rsidP="00D60F25">
            <w:pPr>
              <w:spacing w:after="0" w:line="240" w:lineRule="auto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Модератор: В. </w:t>
            </w:r>
            <w:proofErr w:type="spellStart"/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Васильонова</w:t>
            </w:r>
            <w:proofErr w:type="spellEnd"/>
          </w:p>
          <w:p w14:paraId="37B5DA44" w14:textId="143233B7" w:rsidR="00045D52" w:rsidRPr="00D60F25" w:rsidRDefault="00045D52" w:rsidP="00D60F25">
            <w:pPr>
              <w:spacing w:after="0" w:line="240" w:lineRule="auto"/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it-IT" w:eastAsia="zh-CN" w:bidi="hi-IN"/>
              </w:rPr>
            </w:pPr>
          </w:p>
        </w:tc>
      </w:tr>
      <w:tr w:rsidR="00B731F9" w:rsidRPr="00D60F25" w14:paraId="36A4BE43" w14:textId="77777777" w:rsidTr="00D60F25">
        <w:trPr>
          <w:trHeight w:val="289"/>
        </w:trPr>
        <w:tc>
          <w:tcPr>
            <w:tcW w:w="1838" w:type="dxa"/>
          </w:tcPr>
          <w:p w14:paraId="037CF4C2" w14:textId="3B09F26B" w:rsidR="00B731F9" w:rsidRPr="00D60F25" w:rsidRDefault="00730EFE" w:rsidP="00045D52">
            <w:pPr>
              <w:spacing w:after="0"/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</w:pP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1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2</w:t>
            </w:r>
            <w:r w:rsidR="00D05D66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.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0</w:t>
            </w:r>
            <w:r w:rsidR="00D05D66"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fr-FR" w:eastAsia="zh-CN" w:bidi="hi-IN"/>
              </w:rPr>
              <w:t>0-1</w:t>
            </w:r>
            <w:r w:rsidRPr="00D60F25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3</w:t>
            </w:r>
            <w:r w:rsidR="00045D52">
              <w:rPr>
                <w:rFonts w:ascii="Cambria" w:eastAsia="NSimSun" w:hAnsi="Cambria" w:cs="Cambria"/>
                <w:b/>
                <w:bCs/>
                <w:color w:val="000000" w:themeColor="text1"/>
                <w:kern w:val="3"/>
                <w:lang w:val="bg-BG" w:eastAsia="zh-CN" w:bidi="hi-IN"/>
              </w:rPr>
              <w:t>.00</w:t>
            </w:r>
          </w:p>
        </w:tc>
        <w:tc>
          <w:tcPr>
            <w:tcW w:w="7796" w:type="dxa"/>
          </w:tcPr>
          <w:p w14:paraId="6BC66F32" w14:textId="34C66B2A" w:rsidR="00B731F9" w:rsidRPr="00D60F25" w:rsidRDefault="00045D52" w:rsidP="00D60F25">
            <w:pPr>
              <w:spacing w:after="0" w:line="240" w:lineRule="auto"/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</w:pPr>
            <w:r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Пресконференция</w:t>
            </w:r>
          </w:p>
        </w:tc>
      </w:tr>
      <w:tr w:rsidR="00B731F9" w:rsidRPr="00D60F25" w14:paraId="5A6CDEBB" w14:textId="77777777" w:rsidTr="00D60F25">
        <w:tc>
          <w:tcPr>
            <w:tcW w:w="1838" w:type="dxa"/>
            <w:shd w:val="clear" w:color="auto" w:fill="auto"/>
          </w:tcPr>
          <w:p w14:paraId="6923D5CC" w14:textId="324E3276" w:rsidR="00B731F9" w:rsidRPr="00D60F25" w:rsidRDefault="00D05D66" w:rsidP="00D60F25">
            <w:pPr>
              <w:spacing w:after="0"/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</w:pP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1</w:t>
            </w:r>
            <w:r w:rsidR="00730EFE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3</w:t>
            </w:r>
            <w:r w:rsidR="00730EFE"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.</w:t>
            </w:r>
            <w:r w:rsidR="00730EFE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3</w:t>
            </w: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0-1</w:t>
            </w:r>
            <w:r w:rsidR="00730EFE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5</w:t>
            </w: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.</w:t>
            </w:r>
            <w:r w:rsidR="00730EFE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15</w:t>
            </w:r>
          </w:p>
        </w:tc>
        <w:tc>
          <w:tcPr>
            <w:tcW w:w="7796" w:type="dxa"/>
          </w:tcPr>
          <w:p w14:paraId="21820D5C" w14:textId="60025BC8" w:rsidR="00F14227" w:rsidRPr="00B87365" w:rsidRDefault="00F14227" w:rsidP="00D60F25">
            <w:pPr>
              <w:spacing w:after="0" w:line="240" w:lineRule="auto"/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</w:pPr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П</w:t>
            </w:r>
            <w:r w:rsidR="00730EFE"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 xml:space="preserve">анелна дискусия </w:t>
            </w:r>
            <w:r w:rsidR="00801DE5"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„</w:t>
            </w:r>
            <w:r w:rsidR="00730EFE"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Промяната на труда и социалните предизвикателства в политиките – секторния пазар на труда, социалната условност (ОСП), новите трудови стандарти</w:t>
            </w:r>
            <w:r w:rsidR="00730EFE" w:rsidRPr="00D60F2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“</w:t>
            </w:r>
            <w:r w:rsidRPr="00B87365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val="bg-BG" w:eastAsia="zh-CN" w:bidi="hi-IN"/>
              </w:rPr>
              <w:t>.</w:t>
            </w:r>
          </w:p>
          <w:p w14:paraId="0434FAB3" w14:textId="00C89C62" w:rsidR="00715C6C" w:rsidRPr="008E6268" w:rsidRDefault="00715C6C" w:rsidP="00197C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Росица </w:t>
            </w:r>
            <w:proofErr w:type="spellStart"/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Макелова</w:t>
            </w:r>
            <w:proofErr w:type="spellEnd"/>
            <w:r w:rsidR="00730EFE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, </w:t>
            </w:r>
            <w:r w:rsidR="008E6268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Научен секретар на </w:t>
            </w:r>
            <w:r w:rsidR="00930F80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ИССИ-</w:t>
            </w:r>
            <w:r w:rsidR="00730EFE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КНСБ</w:t>
            </w:r>
          </w:p>
          <w:p w14:paraId="63CCAE85" w14:textId="64940D5B" w:rsidR="00197C9E" w:rsidRPr="008E6268" w:rsidRDefault="009C44FD" w:rsidP="00197C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Искрен Ангелов</w:t>
            </w:r>
            <w:r w:rsidR="00197C9E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, МТСП</w:t>
            </w:r>
          </w:p>
          <w:p w14:paraId="323055C6" w14:textId="4F79822B" w:rsidR="00197C9E" w:rsidRPr="008E6268" w:rsidRDefault="00197C9E" w:rsidP="00197C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Иван Иванов,</w:t>
            </w:r>
            <w:r w:rsidR="008E6268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Секретар </w:t>
            </w:r>
            <w:r w:rsidR="0081371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по </w:t>
            </w:r>
            <w:r w:rsidR="008E6268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Земеделие</w:t>
            </w:r>
            <w:r w:rsidR="0081371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-</w:t>
            </w:r>
            <w:r w:rsidR="008E6268"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</w:t>
            </w:r>
            <w:r w:rsidRPr="008E6268">
              <w:rPr>
                <w:rFonts w:ascii="Cambria" w:eastAsia="Georgia" w:hAnsi="Cambria" w:cs="Arial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ЕФФАТ</w:t>
            </w:r>
          </w:p>
          <w:p w14:paraId="74B7D5D0" w14:textId="1E09A6F9" w:rsidR="00A73E65" w:rsidRPr="00FA49C3" w:rsidRDefault="00197C9E" w:rsidP="00FA49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Рангел </w:t>
            </w:r>
            <w:proofErr w:type="spellStart"/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Матански</w:t>
            </w:r>
            <w:proofErr w:type="spellEnd"/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– </w:t>
            </w:r>
            <w:r w:rsidR="0081371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Представител на Земеделския бизнес</w:t>
            </w:r>
          </w:p>
          <w:p w14:paraId="30C2143A" w14:textId="39CBB408" w:rsidR="00730EFE" w:rsidRPr="008E6268" w:rsidRDefault="00197C9E" w:rsidP="00197C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Димо </w:t>
            </w:r>
            <w:r w:rsidR="00FA49C3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Иванов</w:t>
            </w: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</w:t>
            </w:r>
            <w:r w:rsidR="008E6268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–Директор на</w:t>
            </w: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 </w:t>
            </w:r>
            <w:r w:rsidR="008E6268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ГД „ИТ“ </w:t>
            </w:r>
          </w:p>
          <w:p w14:paraId="1E15E675" w14:textId="20BDC7DD" w:rsidR="00197C9E" w:rsidRPr="008E6268" w:rsidRDefault="0011425A" w:rsidP="00197C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Георги Илиев – БСС на НС ЕАД</w:t>
            </w:r>
          </w:p>
          <w:p w14:paraId="1E549878" w14:textId="066627DA" w:rsidR="00730EFE" w:rsidRPr="008E6268" w:rsidRDefault="00197C9E" w:rsidP="00197C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Наталия Андреева, </w:t>
            </w:r>
            <w:r w:rsidR="008E6268"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ФНСЗ</w:t>
            </w: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.</w:t>
            </w:r>
          </w:p>
          <w:p w14:paraId="1ECDDB90" w14:textId="2CA02506" w:rsidR="00B731F9" w:rsidRPr="00D60F25" w:rsidRDefault="00730EFE" w:rsidP="00D60F25">
            <w:pPr>
              <w:spacing w:after="0" w:line="240" w:lineRule="auto"/>
              <w:rPr>
                <w:rFonts w:ascii="Cambria" w:eastAsia="Georgia" w:hAnsi="Cambria" w:cs="Arial"/>
                <w:color w:val="035448"/>
                <w:kern w:val="3"/>
                <w:sz w:val="24"/>
                <w:szCs w:val="24"/>
                <w:lang w:val="bg-BG" w:eastAsia="zh-CN" w:bidi="hi-IN"/>
              </w:rPr>
            </w:pPr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 xml:space="preserve">Модератор: В. </w:t>
            </w:r>
            <w:proofErr w:type="spellStart"/>
            <w:r w:rsidRPr="008E6268">
              <w:rPr>
                <w:rFonts w:ascii="Cambria" w:eastAsia="NSimSun" w:hAnsi="Cambria" w:cs="Cambria"/>
                <w:color w:val="000000" w:themeColor="text1"/>
                <w:kern w:val="3"/>
                <w:sz w:val="24"/>
                <w:szCs w:val="24"/>
                <w:lang w:val="bg-BG" w:eastAsia="zh-CN" w:bidi="hi-IN"/>
              </w:rPr>
              <w:t>Васильонова</w:t>
            </w:r>
            <w:proofErr w:type="spellEnd"/>
          </w:p>
        </w:tc>
      </w:tr>
      <w:tr w:rsidR="00B731F9" w:rsidRPr="00D60F25" w14:paraId="0032730B" w14:textId="77777777" w:rsidTr="00D60F25">
        <w:tc>
          <w:tcPr>
            <w:tcW w:w="1838" w:type="dxa"/>
          </w:tcPr>
          <w:p w14:paraId="1DA98759" w14:textId="0AE95821" w:rsidR="00B731F9" w:rsidRPr="00D60F25" w:rsidRDefault="004F63B6" w:rsidP="00D60F25">
            <w:pPr>
              <w:spacing w:after="0"/>
              <w:rPr>
                <w:rFonts w:ascii="Cambria" w:hAnsi="Cambria"/>
                <w:b/>
                <w:bCs/>
                <w:color w:val="035448"/>
                <w:lang w:val="en-US"/>
              </w:rPr>
            </w:pP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1</w:t>
            </w:r>
            <w:r w:rsidR="00D60F25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5</w:t>
            </w: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.</w:t>
            </w:r>
            <w:r w:rsidR="00D60F25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15</w:t>
            </w: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-1</w:t>
            </w:r>
            <w:r w:rsidR="00D60F25" w:rsidRPr="00D60F25"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  <w:t>5</w:t>
            </w:r>
            <w:r w:rsidRPr="00D60F25">
              <w:rPr>
                <w:rFonts w:ascii="Cambria" w:eastAsia="NSimSun" w:hAnsi="Cambria" w:cs="Cambria"/>
                <w:b/>
                <w:bCs/>
                <w:kern w:val="3"/>
                <w:lang w:val="fr-FR" w:eastAsia="zh-CN" w:bidi="hi-IN"/>
              </w:rPr>
              <w:t>.30</w:t>
            </w:r>
          </w:p>
        </w:tc>
        <w:tc>
          <w:tcPr>
            <w:tcW w:w="7796" w:type="dxa"/>
          </w:tcPr>
          <w:p w14:paraId="4AB8E03D" w14:textId="77777777" w:rsidR="00D60F25" w:rsidRPr="00D60F25" w:rsidRDefault="00D60F25" w:rsidP="00D60F25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D60F2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  <w:lang w:val="de-DE"/>
              </w:rPr>
              <w:t>Заключителна дискусия – препоръки</w:t>
            </w:r>
          </w:p>
          <w:p w14:paraId="0BBA2BE4" w14:textId="4B4EEC7A" w:rsidR="00B731F9" w:rsidRPr="00D60F25" w:rsidRDefault="00D60F25" w:rsidP="00D60F25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D60F2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Закриване </w:t>
            </w:r>
          </w:p>
        </w:tc>
      </w:tr>
      <w:tr w:rsidR="00BD59E1" w:rsidRPr="00D60F25" w14:paraId="1E5B5739" w14:textId="77777777" w:rsidTr="00D60F25">
        <w:tc>
          <w:tcPr>
            <w:tcW w:w="1838" w:type="dxa"/>
          </w:tcPr>
          <w:p w14:paraId="62BC39D4" w14:textId="70F066A1" w:rsidR="00BD59E1" w:rsidRPr="00D60F25" w:rsidRDefault="00BD59E1" w:rsidP="00D60F25">
            <w:pPr>
              <w:spacing w:after="0"/>
              <w:rPr>
                <w:rFonts w:ascii="Cambria" w:eastAsia="NSimSun" w:hAnsi="Cambria" w:cs="Cambria"/>
                <w:b/>
                <w:bCs/>
                <w:kern w:val="3"/>
                <w:lang w:val="bg-BG" w:eastAsia="zh-CN" w:bidi="hi-IN"/>
              </w:rPr>
            </w:pPr>
          </w:p>
        </w:tc>
        <w:tc>
          <w:tcPr>
            <w:tcW w:w="7796" w:type="dxa"/>
          </w:tcPr>
          <w:p w14:paraId="6A035EDE" w14:textId="237A28A8" w:rsidR="00BD59E1" w:rsidRPr="00D60F25" w:rsidRDefault="00BD59E1" w:rsidP="00D60F25">
            <w:pPr>
              <w:spacing w:after="0" w:line="240" w:lineRule="auto"/>
              <w:rPr>
                <w:rFonts w:ascii="Cambria" w:eastAsia="Georgia" w:hAnsi="Cambria" w:cs="Arial"/>
                <w:b/>
                <w:bCs/>
                <w:color w:val="000000" w:themeColor="text1"/>
                <w:kern w:val="3"/>
                <w:sz w:val="24"/>
                <w:szCs w:val="24"/>
                <w:lang w:val="de-DE" w:eastAsia="zh-CN" w:bidi="hi-IN"/>
              </w:rPr>
            </w:pPr>
          </w:p>
        </w:tc>
      </w:tr>
    </w:tbl>
    <w:p w14:paraId="27AB9B26" w14:textId="150B703D" w:rsidR="003E39F5" w:rsidRPr="00442620" w:rsidRDefault="003E39F5" w:rsidP="00045D52">
      <w:pPr>
        <w:rPr>
          <w:rFonts w:ascii="Century Gothic" w:hAnsi="Century Gothic"/>
          <w:shd w:val="clear" w:color="auto" w:fill="F9E695"/>
          <w:lang w:val="en-US"/>
        </w:rPr>
      </w:pPr>
    </w:p>
    <w:sectPr w:rsidR="003E39F5" w:rsidRPr="00442620" w:rsidSect="00D60F25">
      <w:headerReference w:type="default" r:id="rId8"/>
      <w:pgSz w:w="11906" w:h="16838"/>
      <w:pgMar w:top="40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D4C9" w14:textId="77777777" w:rsidR="00AD1133" w:rsidRDefault="00AD1133" w:rsidP="0029481F">
      <w:pPr>
        <w:spacing w:after="0" w:line="240" w:lineRule="auto"/>
      </w:pPr>
      <w:r>
        <w:separator/>
      </w:r>
    </w:p>
  </w:endnote>
  <w:endnote w:type="continuationSeparator" w:id="0">
    <w:p w14:paraId="536638B3" w14:textId="77777777" w:rsidR="00AD1133" w:rsidRDefault="00AD1133" w:rsidP="0029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C692" w14:textId="77777777" w:rsidR="00AD1133" w:rsidRDefault="00AD1133" w:rsidP="0029481F">
      <w:pPr>
        <w:spacing w:after="0" w:line="240" w:lineRule="auto"/>
      </w:pPr>
      <w:r>
        <w:separator/>
      </w:r>
    </w:p>
  </w:footnote>
  <w:footnote w:type="continuationSeparator" w:id="0">
    <w:p w14:paraId="6A03372C" w14:textId="77777777" w:rsidR="00AD1133" w:rsidRDefault="00AD1133" w:rsidP="0029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76" w:type="dxa"/>
      <w:tblInd w:w="-616" w:type="dxa"/>
      <w:tblLook w:val="04A0" w:firstRow="1" w:lastRow="0" w:firstColumn="1" w:lastColumn="0" w:noHBand="0" w:noVBand="1"/>
    </w:tblPr>
    <w:tblGrid>
      <w:gridCol w:w="11754"/>
      <w:gridCol w:w="222"/>
    </w:tblGrid>
    <w:tr w:rsidR="00346E25" w:rsidRPr="003F297D" w14:paraId="0D771996" w14:textId="77777777" w:rsidTr="003F297D">
      <w:trPr>
        <w:trHeight w:val="25"/>
      </w:trPr>
      <w:tc>
        <w:tcPr>
          <w:tcW w:w="11754" w:type="dxa"/>
          <w:vMerge w:val="restart"/>
        </w:tcPr>
        <w:p w14:paraId="38418EE8" w14:textId="53C34221" w:rsidR="00346E25" w:rsidRPr="003F297D" w:rsidRDefault="00F10832" w:rsidP="00045D52">
          <w:pPr>
            <w:spacing w:after="160" w:line="259" w:lineRule="auto"/>
            <w:ind w:right="-1135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3C54B323" wp14:editId="3C295121">
                <wp:simplePos x="0" y="0"/>
                <wp:positionH relativeFrom="column">
                  <wp:posOffset>4947920</wp:posOffset>
                </wp:positionH>
                <wp:positionV relativeFrom="paragraph">
                  <wp:posOffset>116840</wp:posOffset>
                </wp:positionV>
                <wp:extent cx="1266825" cy="958628"/>
                <wp:effectExtent l="0" t="0" r="0" b="0"/>
                <wp:wrapTight wrapText="bothSides">
                  <wp:wrapPolygon edited="0">
                    <wp:start x="0" y="0"/>
                    <wp:lineTo x="0" y="20183"/>
                    <wp:lineTo x="325" y="21042"/>
                    <wp:lineTo x="13642" y="21042"/>
                    <wp:lineTo x="16241" y="21042"/>
                    <wp:lineTo x="21113" y="21042"/>
                    <wp:lineTo x="21113" y="11594"/>
                    <wp:lineTo x="16890" y="6871"/>
                    <wp:lineTo x="21113" y="5153"/>
                    <wp:lineTo x="21113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ES-Logo-offic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958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70FC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val="en-US"/>
            </w:rPr>
            <w:drawing>
              <wp:anchor distT="146304" distB="214884" distL="321564" distR="321310" simplePos="0" relativeHeight="251658240" behindDoc="0" locked="0" layoutInCell="1" allowOverlap="1" wp14:anchorId="51706322" wp14:editId="26B540D1">
                <wp:simplePos x="0" y="0"/>
                <wp:positionH relativeFrom="margin">
                  <wp:posOffset>593090</wp:posOffset>
                </wp:positionH>
                <wp:positionV relativeFrom="paragraph">
                  <wp:posOffset>114300</wp:posOffset>
                </wp:positionV>
                <wp:extent cx="4160520" cy="914400"/>
                <wp:effectExtent l="114300" t="114300" r="106680" b="152400"/>
                <wp:wrapSquare wrapText="bothSides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052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E25" w:rsidRPr="003F297D">
            <w:rPr>
              <w:color w:val="4472C4"/>
              <w:sz w:val="16"/>
              <w:szCs w:val="16"/>
              <w:lang w:val="en-GB"/>
            </w:rPr>
            <w:tab/>
            <w:t xml:space="preserve">          </w:t>
          </w:r>
        </w:p>
      </w:tc>
      <w:tc>
        <w:tcPr>
          <w:tcW w:w="222" w:type="dxa"/>
        </w:tcPr>
        <w:p w14:paraId="4614225D" w14:textId="77777777" w:rsidR="00346E25" w:rsidRPr="003F297D" w:rsidRDefault="00346E25" w:rsidP="003F297D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4472C4"/>
              <w:sz w:val="16"/>
              <w:szCs w:val="16"/>
              <w:lang w:val="en-GB" w:eastAsia="ar-SA"/>
            </w:rPr>
          </w:pPr>
        </w:p>
      </w:tc>
    </w:tr>
    <w:tr w:rsidR="00346E25" w:rsidRPr="003F297D" w14:paraId="5043F28E" w14:textId="77777777" w:rsidTr="003F297D">
      <w:trPr>
        <w:trHeight w:val="50"/>
      </w:trPr>
      <w:tc>
        <w:tcPr>
          <w:tcW w:w="11754" w:type="dxa"/>
          <w:vMerge/>
        </w:tcPr>
        <w:p w14:paraId="2D1D5421" w14:textId="77777777" w:rsidR="00346E25" w:rsidRPr="00284D70" w:rsidRDefault="00346E25" w:rsidP="003F297D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val="en-US" w:eastAsia="es-ES"/>
            </w:rPr>
          </w:pPr>
        </w:p>
      </w:tc>
      <w:tc>
        <w:tcPr>
          <w:tcW w:w="222" w:type="dxa"/>
        </w:tcPr>
        <w:p w14:paraId="59313826" w14:textId="77777777" w:rsidR="00346E25" w:rsidRPr="00284D70" w:rsidRDefault="00346E25" w:rsidP="003F297D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val="en-US" w:eastAsia="ar-SA"/>
            </w:rPr>
          </w:pPr>
          <w:r w:rsidRPr="00284D70">
            <w:rPr>
              <w:rFonts w:ascii="Arial" w:eastAsia="Times New Roman" w:hAnsi="Arial" w:cs="Arial"/>
              <w:color w:val="000000"/>
              <w:sz w:val="24"/>
              <w:szCs w:val="24"/>
              <w:lang w:val="en-US" w:eastAsia="ar-SA"/>
            </w:rPr>
            <w:t xml:space="preserve">  </w:t>
          </w:r>
        </w:p>
      </w:tc>
    </w:tr>
  </w:tbl>
  <w:p w14:paraId="440A6AAB" w14:textId="77777777" w:rsidR="00346E25" w:rsidRDefault="00346E25" w:rsidP="00D60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C4A"/>
    <w:multiLevelType w:val="hybridMultilevel"/>
    <w:tmpl w:val="F61C1CF4"/>
    <w:lvl w:ilvl="0" w:tplc="0402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15370268"/>
    <w:multiLevelType w:val="hybridMultilevel"/>
    <w:tmpl w:val="937A3248"/>
    <w:lvl w:ilvl="0" w:tplc="D7429B98">
      <w:start w:val="13"/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1CE"/>
    <w:multiLevelType w:val="hybridMultilevel"/>
    <w:tmpl w:val="B706F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FFD0">
      <w:numFmt w:val="bullet"/>
      <w:lvlText w:val="•"/>
      <w:lvlJc w:val="left"/>
      <w:pPr>
        <w:ind w:left="1788" w:hanging="708"/>
      </w:pPr>
      <w:rPr>
        <w:rFonts w:ascii="Century Gothic" w:eastAsia="Georgia" w:hAnsi="Century Gothic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CBC"/>
    <w:multiLevelType w:val="hybridMultilevel"/>
    <w:tmpl w:val="97B6998E"/>
    <w:lvl w:ilvl="0" w:tplc="82CEB2BE">
      <w:numFmt w:val="bullet"/>
      <w:lvlText w:val="•"/>
      <w:lvlJc w:val="left"/>
      <w:pPr>
        <w:ind w:left="824" w:hanging="360"/>
      </w:pPr>
      <w:rPr>
        <w:rFonts w:ascii="Century Gothic" w:eastAsia="NSimSun" w:hAnsi="Century Gothic" w:cs="Cambria" w:hint="default"/>
      </w:rPr>
    </w:lvl>
    <w:lvl w:ilvl="1" w:tplc="0402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3EED4DA9"/>
    <w:multiLevelType w:val="hybridMultilevel"/>
    <w:tmpl w:val="3034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721CA"/>
    <w:multiLevelType w:val="hybridMultilevel"/>
    <w:tmpl w:val="16C250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15922">
    <w:abstractNumId w:val="1"/>
  </w:num>
  <w:num w:numId="2" w16cid:durableId="183596781">
    <w:abstractNumId w:val="2"/>
  </w:num>
  <w:num w:numId="3" w16cid:durableId="324238574">
    <w:abstractNumId w:val="5"/>
  </w:num>
  <w:num w:numId="4" w16cid:durableId="1791515153">
    <w:abstractNumId w:val="0"/>
  </w:num>
  <w:num w:numId="5" w16cid:durableId="1815024837">
    <w:abstractNumId w:val="3"/>
  </w:num>
  <w:num w:numId="6" w16cid:durableId="1071926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1F"/>
    <w:rsid w:val="00006F3E"/>
    <w:rsid w:val="00011376"/>
    <w:rsid w:val="00017D1F"/>
    <w:rsid w:val="000235AD"/>
    <w:rsid w:val="00036A3E"/>
    <w:rsid w:val="000428D1"/>
    <w:rsid w:val="00045D52"/>
    <w:rsid w:val="00066EE1"/>
    <w:rsid w:val="00087BC2"/>
    <w:rsid w:val="000A0870"/>
    <w:rsid w:val="00103F5B"/>
    <w:rsid w:val="0011425A"/>
    <w:rsid w:val="001606DE"/>
    <w:rsid w:val="00165806"/>
    <w:rsid w:val="00187E13"/>
    <w:rsid w:val="001924DE"/>
    <w:rsid w:val="0019386E"/>
    <w:rsid w:val="0019736A"/>
    <w:rsid w:val="00197C9E"/>
    <w:rsid w:val="001A19FA"/>
    <w:rsid w:val="001A4A42"/>
    <w:rsid w:val="001C1465"/>
    <w:rsid w:val="0020192C"/>
    <w:rsid w:val="0021196F"/>
    <w:rsid w:val="00213C17"/>
    <w:rsid w:val="00241F1D"/>
    <w:rsid w:val="00242407"/>
    <w:rsid w:val="0026296B"/>
    <w:rsid w:val="002728E0"/>
    <w:rsid w:val="00284D70"/>
    <w:rsid w:val="00293BC6"/>
    <w:rsid w:val="0029481F"/>
    <w:rsid w:val="002A0ADE"/>
    <w:rsid w:val="00314AF1"/>
    <w:rsid w:val="003210B3"/>
    <w:rsid w:val="003248AE"/>
    <w:rsid w:val="0034035F"/>
    <w:rsid w:val="003459EA"/>
    <w:rsid w:val="00346E25"/>
    <w:rsid w:val="003600BA"/>
    <w:rsid w:val="00382135"/>
    <w:rsid w:val="003D002F"/>
    <w:rsid w:val="003E39F5"/>
    <w:rsid w:val="003F297D"/>
    <w:rsid w:val="00432292"/>
    <w:rsid w:val="00442620"/>
    <w:rsid w:val="00472A24"/>
    <w:rsid w:val="00486A15"/>
    <w:rsid w:val="00491342"/>
    <w:rsid w:val="0049714A"/>
    <w:rsid w:val="004A7F33"/>
    <w:rsid w:val="004D008C"/>
    <w:rsid w:val="004F2C95"/>
    <w:rsid w:val="004F63B6"/>
    <w:rsid w:val="005566A6"/>
    <w:rsid w:val="005930BD"/>
    <w:rsid w:val="005A1DE4"/>
    <w:rsid w:val="005A3CAF"/>
    <w:rsid w:val="005B2909"/>
    <w:rsid w:val="005F1BE5"/>
    <w:rsid w:val="005F3312"/>
    <w:rsid w:val="0064171E"/>
    <w:rsid w:val="00651D6A"/>
    <w:rsid w:val="00661CE8"/>
    <w:rsid w:val="006631AB"/>
    <w:rsid w:val="00685D8E"/>
    <w:rsid w:val="00687B18"/>
    <w:rsid w:val="006B2EA7"/>
    <w:rsid w:val="006C6A8D"/>
    <w:rsid w:val="006E3301"/>
    <w:rsid w:val="00703869"/>
    <w:rsid w:val="00715C6C"/>
    <w:rsid w:val="0072132C"/>
    <w:rsid w:val="00730EFE"/>
    <w:rsid w:val="0073565E"/>
    <w:rsid w:val="00735AC6"/>
    <w:rsid w:val="00790340"/>
    <w:rsid w:val="00793486"/>
    <w:rsid w:val="007A1CB8"/>
    <w:rsid w:val="007A68E5"/>
    <w:rsid w:val="007E0485"/>
    <w:rsid w:val="007E3707"/>
    <w:rsid w:val="007F374E"/>
    <w:rsid w:val="007F6A94"/>
    <w:rsid w:val="00800FF2"/>
    <w:rsid w:val="00801DE5"/>
    <w:rsid w:val="00813718"/>
    <w:rsid w:val="00826C92"/>
    <w:rsid w:val="00843FCD"/>
    <w:rsid w:val="008A34A2"/>
    <w:rsid w:val="008C2C40"/>
    <w:rsid w:val="008E251E"/>
    <w:rsid w:val="008E6268"/>
    <w:rsid w:val="008E6DF9"/>
    <w:rsid w:val="008F2C96"/>
    <w:rsid w:val="008F30C6"/>
    <w:rsid w:val="00930F80"/>
    <w:rsid w:val="00972E6F"/>
    <w:rsid w:val="009C44FD"/>
    <w:rsid w:val="00A143BE"/>
    <w:rsid w:val="00A159F5"/>
    <w:rsid w:val="00A50D85"/>
    <w:rsid w:val="00A73E65"/>
    <w:rsid w:val="00A7532D"/>
    <w:rsid w:val="00AA0344"/>
    <w:rsid w:val="00AC2A2E"/>
    <w:rsid w:val="00AC5174"/>
    <w:rsid w:val="00AD1133"/>
    <w:rsid w:val="00AD1E18"/>
    <w:rsid w:val="00B26122"/>
    <w:rsid w:val="00B31452"/>
    <w:rsid w:val="00B64ADF"/>
    <w:rsid w:val="00B731F9"/>
    <w:rsid w:val="00B87365"/>
    <w:rsid w:val="00BD0639"/>
    <w:rsid w:val="00BD59E1"/>
    <w:rsid w:val="00BD75C7"/>
    <w:rsid w:val="00C37B8C"/>
    <w:rsid w:val="00CC5145"/>
    <w:rsid w:val="00CC5522"/>
    <w:rsid w:val="00CD1FF0"/>
    <w:rsid w:val="00D03F8D"/>
    <w:rsid w:val="00D05D66"/>
    <w:rsid w:val="00D06C54"/>
    <w:rsid w:val="00D31374"/>
    <w:rsid w:val="00D32A67"/>
    <w:rsid w:val="00D508B8"/>
    <w:rsid w:val="00D60F25"/>
    <w:rsid w:val="00DA4B0E"/>
    <w:rsid w:val="00DD674E"/>
    <w:rsid w:val="00DD6AA0"/>
    <w:rsid w:val="00DE3500"/>
    <w:rsid w:val="00DE7387"/>
    <w:rsid w:val="00E070FC"/>
    <w:rsid w:val="00E1556D"/>
    <w:rsid w:val="00E23076"/>
    <w:rsid w:val="00E63105"/>
    <w:rsid w:val="00E65A65"/>
    <w:rsid w:val="00E87000"/>
    <w:rsid w:val="00EB5937"/>
    <w:rsid w:val="00EC54F9"/>
    <w:rsid w:val="00EF38A5"/>
    <w:rsid w:val="00F10832"/>
    <w:rsid w:val="00F14227"/>
    <w:rsid w:val="00F34B00"/>
    <w:rsid w:val="00F44452"/>
    <w:rsid w:val="00F51CD9"/>
    <w:rsid w:val="00F65356"/>
    <w:rsid w:val="00F86754"/>
    <w:rsid w:val="00F9008E"/>
    <w:rsid w:val="00FA49C3"/>
    <w:rsid w:val="00FA6097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3E15"/>
  <w15:chartTrackingRefBased/>
  <w15:docId w15:val="{348A3DD4-6899-40E0-A3B0-5897BAE8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0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agriglia1chiara-colore51">
    <w:name w:val="Tabella griglia 1 chiara - colore 51"/>
    <w:basedOn w:val="TableNormal"/>
    <w:uiPriority w:val="46"/>
    <w:rsid w:val="0029481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94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1F"/>
  </w:style>
  <w:style w:type="paragraph" w:styleId="Footer">
    <w:name w:val="footer"/>
    <w:basedOn w:val="Normal"/>
    <w:link w:val="FooterChar"/>
    <w:uiPriority w:val="99"/>
    <w:unhideWhenUsed/>
    <w:rsid w:val="00294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1F"/>
  </w:style>
  <w:style w:type="paragraph" w:styleId="BalloonText">
    <w:name w:val="Balloon Text"/>
    <w:basedOn w:val="Normal"/>
    <w:link w:val="BalloonTextChar"/>
    <w:uiPriority w:val="99"/>
    <w:semiHidden/>
    <w:unhideWhenUsed/>
    <w:rsid w:val="0029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4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link w:val="HTMLPreformatted"/>
    <w:uiPriority w:val="99"/>
    <w:rsid w:val="0064171E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5B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90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ListParagraph">
    <w:name w:val="List Paragraph"/>
    <w:basedOn w:val="Normal"/>
    <w:uiPriority w:val="34"/>
    <w:qFormat/>
    <w:rsid w:val="005566A6"/>
    <w:pPr>
      <w:ind w:left="720"/>
      <w:contextualSpacing/>
    </w:pPr>
  </w:style>
  <w:style w:type="character" w:customStyle="1" w:styleId="hps">
    <w:name w:val="hps"/>
    <w:basedOn w:val="DefaultParagraphFont"/>
    <w:rsid w:val="0072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6F94-FABD-4CD5-909C-855E8BA7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VP/2019/001/0041</vt:lpstr>
      <vt:lpstr>VP/2019/001/0041</vt:lpstr>
    </vt:vector>
  </TitlesOfParts>
  <Company>Grizli777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VP/2019/001/0041</dc:title>
  <dc:subject/>
  <dc:creator>Sergio Hernandez Jimenez</dc:creator>
  <cp:keywords/>
  <dc:description/>
  <cp:lastModifiedBy>Araksi Chilingiryan</cp:lastModifiedBy>
  <cp:revision>2</cp:revision>
  <cp:lastPrinted>2024-06-24T07:23:00Z</cp:lastPrinted>
  <dcterms:created xsi:type="dcterms:W3CDTF">2024-06-24T11:09:00Z</dcterms:created>
  <dcterms:modified xsi:type="dcterms:W3CDTF">2024-06-24T11:09:00Z</dcterms:modified>
</cp:coreProperties>
</file>