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C5" w:rsidRDefault="00490956" w:rsidP="00490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center"/>
        <w:rPr>
          <w:b/>
          <w:color w:val="1F4E79" w:themeColor="accent1" w:themeShade="80"/>
          <w:sz w:val="24"/>
          <w:szCs w:val="24"/>
        </w:rPr>
      </w:pPr>
      <w:r>
        <w:rPr>
          <w:b/>
          <w:noProof/>
          <w:color w:val="1F4E79" w:themeColor="accent1" w:themeShade="8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-880745</wp:posOffset>
                </wp:positionV>
                <wp:extent cx="7534275" cy="106775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677525"/>
                        </a:xfrm>
                        <a:prstGeom prst="rect">
                          <a:avLst/>
                        </a:prstGeom>
                        <a:solidFill>
                          <a:srgbClr val="448DB2">
                            <a:alpha val="8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C48EE" id="Rectangle 5" o:spid="_x0000_s1026" style="position:absolute;margin-left:-70.1pt;margin-top:-69.35pt;width:593.25pt;height:840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" fillcolor="#448db2" strokecolor="#1f4d78 [1604]" strokeweight="1pt">
                <v:fill opacity="58339f"/>
              </v:rect>
            </w:pict>
          </mc:Fallback>
        </mc:AlternateContent>
      </w:r>
      <w:r>
        <w:rPr>
          <w:b/>
          <w:noProof/>
          <w:color w:val="1F4E79" w:themeColor="accent1" w:themeShade="80"/>
          <w:sz w:val="24"/>
          <w:szCs w:val="24"/>
          <w:lang w:eastAsia="bg-BG"/>
        </w:rPr>
        <w:drawing>
          <wp:inline distT="0" distB="0" distL="0" distR="0" wp14:anchorId="69786C7C" wp14:editId="4BE6B4C7">
            <wp:extent cx="2294156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WD2024_Logo_ENGLISH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535" cy="101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C5" w:rsidRDefault="007B26C5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7B26C5" w:rsidRDefault="007B26C5" w:rsidP="00261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-426"/>
        <w:jc w:val="both"/>
        <w:rPr>
          <w:b/>
          <w:color w:val="1F4E79" w:themeColor="accent1" w:themeShade="80"/>
          <w:sz w:val="24"/>
          <w:szCs w:val="24"/>
        </w:rPr>
      </w:pPr>
      <w:r>
        <w:rPr>
          <w:b/>
          <w:noProof/>
          <w:color w:val="1F4E79" w:themeColor="accent1" w:themeShade="80"/>
          <w:sz w:val="24"/>
          <w:szCs w:val="24"/>
          <w:lang w:eastAsia="bg-BG"/>
        </w:rPr>
        <w:drawing>
          <wp:inline distT="0" distB="0" distL="0" distR="0" wp14:anchorId="6CB20710" wp14:editId="04C5E9AD">
            <wp:extent cx="6427760" cy="418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D2023_WebBackgroun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781" cy="41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C5" w:rsidRDefault="007B26C5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7B26C5" w:rsidRDefault="007B26C5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7B26C5" w:rsidRDefault="00261059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2C851" wp14:editId="462BCD20">
                <wp:simplePos x="0" y="0"/>
                <wp:positionH relativeFrom="margin">
                  <wp:posOffset>871856</wp:posOffset>
                </wp:positionH>
                <wp:positionV relativeFrom="paragraph">
                  <wp:posOffset>8255</wp:posOffset>
                </wp:positionV>
                <wp:extent cx="4210050" cy="106775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067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1059" w:rsidRDefault="00261059" w:rsidP="002610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465"/>
                                <w:tab w:val="left" w:pos="8250"/>
                              </w:tabs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1059"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СВЕТОВЕН ДЕН НА ВОДАТА</w:t>
                            </w:r>
                          </w:p>
                          <w:p w:rsidR="00261059" w:rsidRPr="00261059" w:rsidRDefault="00261059" w:rsidP="002610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465"/>
                                <w:tab w:val="left" w:pos="8250"/>
                              </w:tabs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1059"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 МАРТ 2024</w:t>
                            </w:r>
                          </w:p>
                          <w:p w:rsidR="00261059" w:rsidRDefault="00261059" w:rsidP="002610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465"/>
                                <w:tab w:val="left" w:pos="8250"/>
                              </w:tabs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61059" w:rsidRPr="00261059" w:rsidRDefault="00261059" w:rsidP="0026105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465"/>
                                <w:tab w:val="left" w:pos="8250"/>
                              </w:tabs>
                              <w:jc w:val="center"/>
                              <w:rPr>
                                <w:rFonts w:ascii="Elephant" w:hAnsi="Elephant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1059"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ВОДА</w:t>
                            </w:r>
                            <w:r w:rsidRPr="00261059">
                              <w:rPr>
                                <w:rFonts w:ascii="Elephant" w:hAnsi="Elephant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61059"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</w:t>
                            </w:r>
                            <w:r w:rsidRPr="00261059">
                              <w:rPr>
                                <w:rFonts w:ascii="Elephant" w:hAnsi="Elephant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61059">
                              <w:rPr>
                                <w:rFonts w:ascii="Cambria" w:hAnsi="Cambria" w:cs="Cambr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E2C8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8.65pt;margin-top:.65pt;width:331.5pt;height:840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" filled="f" stroked="f">
                <v:fill o:detectmouseclick="t"/>
                <v:textbox style="mso-fit-shape-to-text:t">
                  <w:txbxContent>
                    <w:p w:rsidR="00261059" w:rsidRDefault="00261059" w:rsidP="0026105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465"/>
                          <w:tab w:val="left" w:pos="8250"/>
                        </w:tabs>
                        <w:jc w:val="center"/>
                        <w:rPr>
                          <w:rFonts w:ascii="Cambria" w:hAnsi="Cambria" w:cs="Cambr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1059">
                        <w:rPr>
                          <w:rFonts w:ascii="Cambria" w:hAnsi="Cambria" w:cs="Cambr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СВЕТОВЕН ДЕН НА ВОДАТА</w:t>
                      </w:r>
                    </w:p>
                    <w:p w:rsidR="00261059" w:rsidRPr="00261059" w:rsidRDefault="00261059" w:rsidP="0026105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465"/>
                          <w:tab w:val="left" w:pos="8250"/>
                        </w:tabs>
                        <w:jc w:val="center"/>
                        <w:rPr>
                          <w:rFonts w:ascii="Cambria" w:hAnsi="Cambria" w:cs="Cambr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1059">
                        <w:rPr>
                          <w:rFonts w:ascii="Cambria" w:hAnsi="Cambria" w:cs="Cambr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 МАРТ 2024</w:t>
                      </w:r>
                    </w:p>
                    <w:p w:rsidR="00261059" w:rsidRDefault="00261059" w:rsidP="0026105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465"/>
                          <w:tab w:val="left" w:pos="8250"/>
                        </w:tabs>
                        <w:jc w:val="center"/>
                        <w:rPr>
                          <w:rFonts w:ascii="Cambria" w:hAnsi="Cambria" w:cs="Cambr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61059" w:rsidRPr="00261059" w:rsidRDefault="00261059" w:rsidP="0026105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465"/>
                          <w:tab w:val="left" w:pos="8250"/>
                        </w:tabs>
                        <w:jc w:val="center"/>
                        <w:rPr>
                          <w:rFonts w:ascii="Elephant" w:hAnsi="Elephant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1059">
                        <w:rPr>
                          <w:rFonts w:ascii="Cambria" w:hAnsi="Cambria" w:cs="Cambr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ВОДА</w:t>
                      </w:r>
                      <w:r w:rsidRPr="00261059">
                        <w:rPr>
                          <w:rFonts w:ascii="Elephant" w:hAnsi="Elephant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61059">
                        <w:rPr>
                          <w:rFonts w:ascii="Cambria" w:hAnsi="Cambria" w:cs="Cambr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</w:t>
                      </w:r>
                      <w:r w:rsidRPr="00261059">
                        <w:rPr>
                          <w:rFonts w:ascii="Elephant" w:hAnsi="Elephant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61059">
                        <w:rPr>
                          <w:rFonts w:ascii="Cambria" w:hAnsi="Cambria" w:cs="Cambria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26C5" w:rsidRDefault="007B26C5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7B26C5" w:rsidRDefault="007B26C5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7B26C5" w:rsidRDefault="007B26C5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7B26C5" w:rsidRDefault="007B26C5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261059" w:rsidRDefault="00261059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261059" w:rsidRDefault="00261059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261059" w:rsidRDefault="00261059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107E88" w:rsidRDefault="00107E88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  <w:r w:rsidRPr="00107E88">
        <w:rPr>
          <w:b/>
          <w:color w:val="1F4E79" w:themeColor="accent1" w:themeShade="80"/>
          <w:sz w:val="24"/>
          <w:szCs w:val="24"/>
        </w:rPr>
        <w:lastRenderedPageBreak/>
        <w:t>Какво представлява Световният ден на водата?</w:t>
      </w:r>
    </w:p>
    <w:p w:rsidR="00107E88" w:rsidRPr="00107E88" w:rsidRDefault="00ED3345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Световният ден на водата, който се отбелязва всяка година на 22 март</w:t>
      </w:r>
      <w:r w:rsidR="00107E88" w:rsidRPr="00107E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има за цел да </w:t>
      </w:r>
      <w:r w:rsidR="00107E88" w:rsidRPr="00107E88">
        <w:rPr>
          <w:sz w:val="24"/>
          <w:szCs w:val="24"/>
        </w:rPr>
        <w:t>пови</w:t>
      </w:r>
      <w:r>
        <w:rPr>
          <w:sz w:val="24"/>
          <w:szCs w:val="24"/>
        </w:rPr>
        <w:t>ши</w:t>
      </w:r>
      <w:r w:rsidR="00107E88">
        <w:rPr>
          <w:sz w:val="24"/>
          <w:szCs w:val="24"/>
        </w:rPr>
        <w:t xml:space="preserve"> осведомеността и </w:t>
      </w:r>
      <w:r>
        <w:rPr>
          <w:sz w:val="24"/>
          <w:szCs w:val="24"/>
        </w:rPr>
        <w:t>да насочи</w:t>
      </w:r>
      <w:r w:rsidR="00107E88">
        <w:rPr>
          <w:sz w:val="24"/>
          <w:szCs w:val="24"/>
        </w:rPr>
        <w:t xml:space="preserve"> вниманието </w:t>
      </w:r>
      <w:r>
        <w:rPr>
          <w:sz w:val="24"/>
          <w:szCs w:val="24"/>
        </w:rPr>
        <w:t xml:space="preserve">на обществеността </w:t>
      </w:r>
      <w:r w:rsidR="00107E88">
        <w:rPr>
          <w:sz w:val="24"/>
          <w:szCs w:val="24"/>
        </w:rPr>
        <w:t xml:space="preserve">към предприемане на действия за справяне с </w:t>
      </w:r>
      <w:r w:rsidR="00107E88" w:rsidRPr="00107E88">
        <w:rPr>
          <w:sz w:val="24"/>
          <w:szCs w:val="24"/>
        </w:rPr>
        <w:t>криза</w:t>
      </w:r>
      <w:r w:rsidR="00107E88">
        <w:rPr>
          <w:sz w:val="24"/>
          <w:szCs w:val="24"/>
        </w:rPr>
        <w:t>та</w:t>
      </w:r>
      <w:r w:rsidR="00107E88" w:rsidRPr="00107E88">
        <w:rPr>
          <w:sz w:val="24"/>
          <w:szCs w:val="24"/>
        </w:rPr>
        <w:t xml:space="preserve"> с водата и канализацията. </w:t>
      </w:r>
      <w:r w:rsidR="00107E88">
        <w:rPr>
          <w:sz w:val="24"/>
          <w:szCs w:val="24"/>
        </w:rPr>
        <w:t>Инициативата се координира от механизма</w:t>
      </w:r>
      <w:r w:rsidR="00107E88" w:rsidRPr="00107E88">
        <w:rPr>
          <w:sz w:val="24"/>
          <w:szCs w:val="24"/>
        </w:rPr>
        <w:t xml:space="preserve"> на ООН за достъп до вода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UN-Water)</w:t>
      </w:r>
      <w:r w:rsidR="00107E88" w:rsidRPr="00107E88">
        <w:rPr>
          <w:sz w:val="24"/>
          <w:szCs w:val="24"/>
        </w:rPr>
        <w:t>, който се управлява от един или повече членове и партньори, с определен мандат.</w:t>
      </w:r>
    </w:p>
    <w:p w:rsidR="00107E88" w:rsidRPr="00107E88" w:rsidRDefault="00107E88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107E88">
        <w:rPr>
          <w:sz w:val="24"/>
          <w:szCs w:val="24"/>
        </w:rPr>
        <w:t xml:space="preserve">Темата е предложена предварително от </w:t>
      </w:r>
      <w:r>
        <w:rPr>
          <w:sz w:val="24"/>
          <w:szCs w:val="24"/>
        </w:rPr>
        <w:t>координационния механизъм на ООН за достъп до вода</w:t>
      </w:r>
      <w:r w:rsidRPr="00107E88">
        <w:rPr>
          <w:sz w:val="24"/>
          <w:szCs w:val="24"/>
        </w:rPr>
        <w:t xml:space="preserve"> и е съобр</w:t>
      </w:r>
      <w:r>
        <w:rPr>
          <w:sz w:val="24"/>
          <w:szCs w:val="24"/>
        </w:rPr>
        <w:t xml:space="preserve">азена с годишната публикация на </w:t>
      </w:r>
      <w:r w:rsidRPr="00107E88">
        <w:rPr>
          <w:sz w:val="24"/>
          <w:szCs w:val="24"/>
        </w:rPr>
        <w:t>Докладът за развитието на световните води</w:t>
      </w:r>
      <w:r w:rsidR="00951F31" w:rsidRPr="00951F31">
        <w:rPr>
          <w:sz w:val="24"/>
          <w:szCs w:val="24"/>
        </w:rPr>
        <w:t xml:space="preserve"> </w:t>
      </w:r>
      <w:r w:rsidR="00951F31" w:rsidRPr="00107E88">
        <w:rPr>
          <w:sz w:val="24"/>
          <w:szCs w:val="24"/>
        </w:rPr>
        <w:t>на ООН</w:t>
      </w:r>
      <w:r w:rsidRPr="00107E88">
        <w:rPr>
          <w:sz w:val="24"/>
          <w:szCs w:val="24"/>
        </w:rPr>
        <w:t>, публикуван от</w:t>
      </w:r>
      <w:r>
        <w:rPr>
          <w:sz w:val="24"/>
          <w:szCs w:val="24"/>
        </w:rPr>
        <w:t xml:space="preserve"> ЮНЕСКО от името </w:t>
      </w:r>
      <w:r w:rsidR="001417DF">
        <w:rPr>
          <w:sz w:val="24"/>
          <w:szCs w:val="24"/>
        </w:rPr>
        <w:t xml:space="preserve">на </w:t>
      </w:r>
      <w:r w:rsidR="00ED3345">
        <w:rPr>
          <w:sz w:val="24"/>
          <w:szCs w:val="24"/>
        </w:rPr>
        <w:t>механизма</w:t>
      </w:r>
      <w:r w:rsidR="001417DF">
        <w:rPr>
          <w:sz w:val="24"/>
          <w:szCs w:val="24"/>
        </w:rPr>
        <w:t xml:space="preserve"> на ООН</w:t>
      </w:r>
      <w:r w:rsidR="00ED3345">
        <w:rPr>
          <w:sz w:val="24"/>
          <w:szCs w:val="24"/>
        </w:rPr>
        <w:t xml:space="preserve"> за достъп до вода</w:t>
      </w:r>
      <w:r w:rsidRPr="00107E88">
        <w:rPr>
          <w:sz w:val="24"/>
          <w:szCs w:val="24"/>
        </w:rPr>
        <w:t>.</w:t>
      </w:r>
    </w:p>
    <w:p w:rsidR="00107E88" w:rsidRPr="00107E88" w:rsidRDefault="00107E88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107E88">
        <w:rPr>
          <w:sz w:val="24"/>
          <w:szCs w:val="24"/>
        </w:rPr>
        <w:t>През 2024 г. темата на Световния ден на водата е „</w:t>
      </w:r>
      <w:r w:rsidR="00051BF5" w:rsidRPr="00ED6605">
        <w:rPr>
          <w:sz w:val="24"/>
          <w:szCs w:val="24"/>
        </w:rPr>
        <w:t>Използвайте</w:t>
      </w:r>
      <w:r w:rsidRPr="00ED6605">
        <w:rPr>
          <w:sz w:val="24"/>
          <w:szCs w:val="24"/>
        </w:rPr>
        <w:t xml:space="preserve"> водата за мир</w:t>
      </w:r>
      <w:r w:rsidR="00AD36D2" w:rsidRPr="00ED6605">
        <w:rPr>
          <w:sz w:val="24"/>
          <w:szCs w:val="24"/>
        </w:rPr>
        <w:t>“, а</w:t>
      </w:r>
      <w:r w:rsidR="00ED3345" w:rsidRPr="00ED6605">
        <w:rPr>
          <w:sz w:val="24"/>
          <w:szCs w:val="24"/>
        </w:rPr>
        <w:t xml:space="preserve"> заглавието</w:t>
      </w:r>
      <w:r w:rsidR="00AD36D2" w:rsidRPr="00ED6605">
        <w:rPr>
          <w:sz w:val="24"/>
          <w:szCs w:val="24"/>
        </w:rPr>
        <w:t xml:space="preserve"> на </w:t>
      </w:r>
      <w:r w:rsidR="00ED3345" w:rsidRPr="00ED6605">
        <w:rPr>
          <w:sz w:val="24"/>
          <w:szCs w:val="24"/>
        </w:rPr>
        <w:t>Доклада</w:t>
      </w:r>
      <w:r w:rsidRPr="00ED6605">
        <w:rPr>
          <w:sz w:val="24"/>
          <w:szCs w:val="24"/>
        </w:rPr>
        <w:t xml:space="preserve"> за развитие на световните води е „Използване на водата за мир и просперитет</w:t>
      </w:r>
      <w:r w:rsidR="00AD36D2" w:rsidRPr="00ED6605">
        <w:rPr>
          <w:sz w:val="24"/>
          <w:szCs w:val="24"/>
        </w:rPr>
        <w:t>“</w:t>
      </w:r>
      <w:r w:rsidR="00AD36D2">
        <w:rPr>
          <w:sz w:val="24"/>
          <w:szCs w:val="24"/>
        </w:rPr>
        <w:t>. Кампанията за Д</w:t>
      </w:r>
      <w:r w:rsidR="00ED3345">
        <w:rPr>
          <w:sz w:val="24"/>
          <w:szCs w:val="24"/>
        </w:rPr>
        <w:t xml:space="preserve">еня на водата се нарича </w:t>
      </w:r>
      <w:r w:rsidRPr="00107E88">
        <w:rPr>
          <w:sz w:val="24"/>
          <w:szCs w:val="24"/>
        </w:rPr>
        <w:t xml:space="preserve"> „Вода за мир“.</w:t>
      </w:r>
    </w:p>
    <w:p w:rsidR="00107E88" w:rsidRPr="00AD36D2" w:rsidRDefault="00ED3345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„Вода за мир“ - обяснение</w:t>
      </w:r>
    </w:p>
    <w:p w:rsidR="00107E88" w:rsidRPr="00107E88" w:rsidRDefault="00107E88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107E88">
        <w:rPr>
          <w:sz w:val="24"/>
          <w:szCs w:val="24"/>
        </w:rPr>
        <w:t>Водата може да създаде мир или да предизвика конфликт.</w:t>
      </w:r>
    </w:p>
    <w:p w:rsidR="00107E88" w:rsidRPr="00107E88" w:rsidRDefault="00107E88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107E88">
        <w:rPr>
          <w:sz w:val="24"/>
          <w:szCs w:val="24"/>
        </w:rPr>
        <w:t xml:space="preserve">Когато водата е оскъдна или замърсена, или когато хората имат неравен или </w:t>
      </w:r>
      <w:r w:rsidR="00051BF5">
        <w:rPr>
          <w:sz w:val="24"/>
          <w:szCs w:val="24"/>
        </w:rPr>
        <w:t xml:space="preserve">изобщо нямат </w:t>
      </w:r>
      <w:r w:rsidRPr="00107E88">
        <w:rPr>
          <w:sz w:val="24"/>
          <w:szCs w:val="24"/>
        </w:rPr>
        <w:t>дост</w:t>
      </w:r>
      <w:r w:rsidR="00AD36D2">
        <w:rPr>
          <w:sz w:val="24"/>
          <w:szCs w:val="24"/>
        </w:rPr>
        <w:t>ъп</w:t>
      </w:r>
      <w:r w:rsidR="00CC66C2">
        <w:rPr>
          <w:sz w:val="24"/>
          <w:szCs w:val="24"/>
        </w:rPr>
        <w:t xml:space="preserve"> до водни ресурси</w:t>
      </w:r>
      <w:r w:rsidR="00AD36D2">
        <w:rPr>
          <w:sz w:val="24"/>
          <w:szCs w:val="24"/>
        </w:rPr>
        <w:t>, може да възникне напрежение</w:t>
      </w:r>
      <w:r w:rsidRPr="00107E88">
        <w:rPr>
          <w:sz w:val="24"/>
          <w:szCs w:val="24"/>
        </w:rPr>
        <w:t xml:space="preserve"> между </w:t>
      </w:r>
      <w:r w:rsidR="00930601">
        <w:rPr>
          <w:sz w:val="24"/>
          <w:szCs w:val="24"/>
        </w:rPr>
        <w:t xml:space="preserve">различни </w:t>
      </w:r>
      <w:r w:rsidRPr="00107E88">
        <w:rPr>
          <w:sz w:val="24"/>
          <w:szCs w:val="24"/>
        </w:rPr>
        <w:t>общности и държави.</w:t>
      </w:r>
    </w:p>
    <w:p w:rsidR="00107E88" w:rsidRPr="00107E88" w:rsidRDefault="00107E88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107E88">
        <w:rPr>
          <w:sz w:val="24"/>
          <w:szCs w:val="24"/>
        </w:rPr>
        <w:t>Повече от 3 милиарда</w:t>
      </w:r>
      <w:r w:rsidR="007F781D">
        <w:rPr>
          <w:sz w:val="24"/>
          <w:szCs w:val="24"/>
        </w:rPr>
        <w:t xml:space="preserve"> души по света зависят от водоеми, кои</w:t>
      </w:r>
      <w:r w:rsidR="00930601">
        <w:rPr>
          <w:sz w:val="24"/>
          <w:szCs w:val="24"/>
        </w:rPr>
        <w:t>то пресича</w:t>
      </w:r>
      <w:r w:rsidR="007F781D">
        <w:rPr>
          <w:sz w:val="24"/>
          <w:szCs w:val="24"/>
        </w:rPr>
        <w:t>т</w:t>
      </w:r>
      <w:r w:rsidR="00930601">
        <w:rPr>
          <w:sz w:val="24"/>
          <w:szCs w:val="24"/>
        </w:rPr>
        <w:t xml:space="preserve"> национални </w:t>
      </w:r>
      <w:r w:rsidRPr="00107E88">
        <w:rPr>
          <w:sz w:val="24"/>
          <w:szCs w:val="24"/>
        </w:rPr>
        <w:t xml:space="preserve">граници. </w:t>
      </w:r>
      <w:r w:rsidR="00930601">
        <w:rPr>
          <w:sz w:val="24"/>
          <w:szCs w:val="24"/>
        </w:rPr>
        <w:t>Освен това, о</w:t>
      </w:r>
      <w:r w:rsidRPr="00107E88">
        <w:rPr>
          <w:sz w:val="24"/>
          <w:szCs w:val="24"/>
        </w:rPr>
        <w:t>т 153 страни, които споделят реки, езера и водоносни хориз</w:t>
      </w:r>
      <w:r w:rsidR="00930601">
        <w:rPr>
          <w:sz w:val="24"/>
          <w:szCs w:val="24"/>
        </w:rPr>
        <w:t xml:space="preserve">онти със своите съседи, само 24 </w:t>
      </w:r>
      <w:r w:rsidRPr="00107E88">
        <w:rPr>
          <w:sz w:val="24"/>
          <w:szCs w:val="24"/>
        </w:rPr>
        <w:t xml:space="preserve">страни съобщават, че имат </w:t>
      </w:r>
      <w:r w:rsidR="00051BF5">
        <w:rPr>
          <w:sz w:val="24"/>
          <w:szCs w:val="24"/>
        </w:rPr>
        <w:t xml:space="preserve">сключени </w:t>
      </w:r>
      <w:r w:rsidRPr="00107E88">
        <w:rPr>
          <w:sz w:val="24"/>
          <w:szCs w:val="24"/>
        </w:rPr>
        <w:t>споразумения за сътруднич</w:t>
      </w:r>
      <w:r w:rsidR="00930601">
        <w:rPr>
          <w:sz w:val="24"/>
          <w:szCs w:val="24"/>
        </w:rPr>
        <w:t>ество за всички споделени води.</w:t>
      </w:r>
    </w:p>
    <w:p w:rsidR="00107E88" w:rsidRPr="00107E88" w:rsidRDefault="00330DA6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07E88" w:rsidRPr="00107E88">
        <w:rPr>
          <w:sz w:val="24"/>
          <w:szCs w:val="24"/>
        </w:rPr>
        <w:t>ъздействието на и</w:t>
      </w:r>
      <w:r>
        <w:rPr>
          <w:sz w:val="24"/>
          <w:szCs w:val="24"/>
        </w:rPr>
        <w:t xml:space="preserve">зменението на климата нараства и това поражда спешна необходимост </w:t>
      </w:r>
      <w:r w:rsidR="00107E88" w:rsidRPr="00107E88">
        <w:rPr>
          <w:sz w:val="24"/>
          <w:szCs w:val="24"/>
        </w:rPr>
        <w:t xml:space="preserve"> </w:t>
      </w:r>
      <w:r w:rsidR="00CC66C2">
        <w:rPr>
          <w:sz w:val="24"/>
          <w:szCs w:val="24"/>
        </w:rPr>
        <w:t>държавите  да се обединят</w:t>
      </w:r>
      <w:r w:rsidR="00107E88" w:rsidRPr="00107E88">
        <w:rPr>
          <w:sz w:val="24"/>
          <w:szCs w:val="24"/>
        </w:rPr>
        <w:t xml:space="preserve"> окол</w:t>
      </w:r>
      <w:r w:rsidR="00CC66C2">
        <w:rPr>
          <w:sz w:val="24"/>
          <w:szCs w:val="24"/>
        </w:rPr>
        <w:t xml:space="preserve">о защитата и опазването на един от най-ценните </w:t>
      </w:r>
      <w:r w:rsidR="00107E88" w:rsidRPr="00107E88">
        <w:rPr>
          <w:sz w:val="24"/>
          <w:szCs w:val="24"/>
        </w:rPr>
        <w:t>ресурс</w:t>
      </w:r>
      <w:r w:rsidR="00CC66C2">
        <w:rPr>
          <w:sz w:val="24"/>
          <w:szCs w:val="24"/>
        </w:rPr>
        <w:t>и</w:t>
      </w:r>
      <w:r>
        <w:rPr>
          <w:sz w:val="24"/>
          <w:szCs w:val="24"/>
        </w:rPr>
        <w:t xml:space="preserve"> - водата</w:t>
      </w:r>
      <w:r w:rsidR="00107E88" w:rsidRPr="00107E88">
        <w:rPr>
          <w:sz w:val="24"/>
          <w:szCs w:val="24"/>
        </w:rPr>
        <w:t>.</w:t>
      </w:r>
    </w:p>
    <w:p w:rsidR="00107E88" w:rsidRPr="00CC66C2" w:rsidRDefault="00051BF5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С нар</w:t>
      </w:r>
      <w:r w:rsidR="00330DA6">
        <w:rPr>
          <w:sz w:val="24"/>
          <w:szCs w:val="24"/>
        </w:rPr>
        <w:t xml:space="preserve">астването на населението, </w:t>
      </w:r>
      <w:r w:rsidR="00107E88" w:rsidRPr="00107E88">
        <w:rPr>
          <w:sz w:val="24"/>
          <w:szCs w:val="24"/>
        </w:rPr>
        <w:t>водата ще става все по-важна в борбата ср</w:t>
      </w:r>
      <w:r w:rsidR="00CC66C2">
        <w:rPr>
          <w:sz w:val="24"/>
          <w:szCs w:val="24"/>
        </w:rPr>
        <w:t xml:space="preserve">ещу бедността </w:t>
      </w:r>
      <w:r w:rsidR="00107E88" w:rsidRPr="00107E88">
        <w:rPr>
          <w:sz w:val="24"/>
          <w:szCs w:val="24"/>
        </w:rPr>
        <w:t xml:space="preserve">и </w:t>
      </w:r>
      <w:r w:rsidR="000C741C" w:rsidRPr="00051BF5">
        <w:rPr>
          <w:color w:val="0D0D0D" w:themeColor="text1" w:themeTint="F2"/>
          <w:sz w:val="24"/>
          <w:szCs w:val="24"/>
        </w:rPr>
        <w:t>влошаване</w:t>
      </w:r>
      <w:r w:rsidR="00107E88" w:rsidRPr="00051BF5">
        <w:rPr>
          <w:color w:val="0D0D0D" w:themeColor="text1" w:themeTint="F2"/>
          <w:sz w:val="24"/>
          <w:szCs w:val="24"/>
        </w:rPr>
        <w:t xml:space="preserve"> </w:t>
      </w:r>
      <w:r w:rsidR="000C741C" w:rsidRPr="00051BF5">
        <w:rPr>
          <w:color w:val="0D0D0D" w:themeColor="text1" w:themeTint="F2"/>
          <w:sz w:val="24"/>
          <w:szCs w:val="24"/>
        </w:rPr>
        <w:t xml:space="preserve">състоянието </w:t>
      </w:r>
      <w:r w:rsidR="00107E88" w:rsidRPr="00051BF5">
        <w:rPr>
          <w:color w:val="0D0D0D" w:themeColor="text1" w:themeTint="F2"/>
          <w:sz w:val="24"/>
          <w:szCs w:val="24"/>
        </w:rPr>
        <w:t>на околната среда.</w:t>
      </w:r>
    </w:p>
    <w:p w:rsidR="00107E88" w:rsidRPr="00107E88" w:rsidRDefault="00107E88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107E88">
        <w:rPr>
          <w:sz w:val="24"/>
          <w:szCs w:val="24"/>
        </w:rPr>
        <w:t xml:space="preserve">Сътрудничеството по отношение на водата може да изгради жизненоважна устойчивост </w:t>
      </w:r>
      <w:r w:rsidR="00CC66C2">
        <w:rPr>
          <w:sz w:val="24"/>
          <w:szCs w:val="24"/>
        </w:rPr>
        <w:t>срещу</w:t>
      </w:r>
      <w:r w:rsidRPr="00107E88">
        <w:rPr>
          <w:sz w:val="24"/>
          <w:szCs w:val="24"/>
        </w:rPr>
        <w:t xml:space="preserve"> екстремни</w:t>
      </w:r>
      <w:r w:rsidR="00CC66C2">
        <w:rPr>
          <w:sz w:val="24"/>
          <w:szCs w:val="24"/>
        </w:rPr>
        <w:t>те</w:t>
      </w:r>
      <w:r w:rsidRPr="00107E88">
        <w:rPr>
          <w:sz w:val="24"/>
          <w:szCs w:val="24"/>
        </w:rPr>
        <w:t xml:space="preserve"> мете</w:t>
      </w:r>
      <w:r w:rsidR="00CC66C2">
        <w:rPr>
          <w:sz w:val="24"/>
          <w:szCs w:val="24"/>
        </w:rPr>
        <w:t xml:space="preserve">орологични явления и да помогне на </w:t>
      </w:r>
      <w:r w:rsidRPr="00107E88">
        <w:rPr>
          <w:sz w:val="24"/>
          <w:szCs w:val="24"/>
        </w:rPr>
        <w:t xml:space="preserve">населението за смекчаване </w:t>
      </w:r>
      <w:r w:rsidR="00CC66C2">
        <w:rPr>
          <w:sz w:val="24"/>
          <w:szCs w:val="24"/>
        </w:rPr>
        <w:t xml:space="preserve">изменението </w:t>
      </w:r>
      <w:r w:rsidRPr="00107E88">
        <w:rPr>
          <w:sz w:val="24"/>
          <w:szCs w:val="24"/>
        </w:rPr>
        <w:t>и адаптиране към променящия се климат.</w:t>
      </w:r>
    </w:p>
    <w:p w:rsidR="00107E88" w:rsidRPr="00107E88" w:rsidRDefault="00107E88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107E88">
        <w:rPr>
          <w:sz w:val="24"/>
          <w:szCs w:val="24"/>
        </w:rPr>
        <w:t>Обществено</w:t>
      </w:r>
      <w:r w:rsidR="00993BEA">
        <w:rPr>
          <w:sz w:val="24"/>
          <w:szCs w:val="24"/>
        </w:rPr>
        <w:t>то</w:t>
      </w:r>
      <w:r w:rsidRPr="00107E88">
        <w:rPr>
          <w:sz w:val="24"/>
          <w:szCs w:val="24"/>
        </w:rPr>
        <w:t xml:space="preserve"> здраве и просперитет, хранителни</w:t>
      </w:r>
      <w:r w:rsidR="00993BEA">
        <w:rPr>
          <w:sz w:val="24"/>
          <w:szCs w:val="24"/>
        </w:rPr>
        <w:t>те</w:t>
      </w:r>
      <w:r w:rsidRPr="00107E88">
        <w:rPr>
          <w:sz w:val="24"/>
          <w:szCs w:val="24"/>
        </w:rPr>
        <w:t xml:space="preserve"> и енергийни систем</w:t>
      </w:r>
      <w:r w:rsidR="00CC66C2">
        <w:rPr>
          <w:sz w:val="24"/>
          <w:szCs w:val="24"/>
        </w:rPr>
        <w:t>и, икономическа</w:t>
      </w:r>
      <w:r w:rsidR="00993BEA">
        <w:rPr>
          <w:sz w:val="24"/>
          <w:szCs w:val="24"/>
        </w:rPr>
        <w:t>та</w:t>
      </w:r>
      <w:r w:rsidR="00CC66C2">
        <w:rPr>
          <w:sz w:val="24"/>
          <w:szCs w:val="24"/>
        </w:rPr>
        <w:t xml:space="preserve"> продуктивност и </w:t>
      </w:r>
      <w:r w:rsidRPr="00107E88">
        <w:rPr>
          <w:sz w:val="24"/>
          <w:szCs w:val="24"/>
        </w:rPr>
        <w:t>целостта на околната среда разчита</w:t>
      </w:r>
      <w:r w:rsidR="000C741C">
        <w:rPr>
          <w:sz w:val="24"/>
          <w:szCs w:val="24"/>
        </w:rPr>
        <w:t>т</w:t>
      </w:r>
      <w:r w:rsidRPr="00107E88">
        <w:rPr>
          <w:sz w:val="24"/>
          <w:szCs w:val="24"/>
        </w:rPr>
        <w:t xml:space="preserve"> на добре функциониращ и справедливо управляван воден цикъл.</w:t>
      </w:r>
    </w:p>
    <w:p w:rsidR="00107E88" w:rsidRPr="00107E88" w:rsidRDefault="00107E88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107E88">
        <w:rPr>
          <w:sz w:val="24"/>
          <w:szCs w:val="24"/>
        </w:rPr>
        <w:t xml:space="preserve">Това означава, че </w:t>
      </w:r>
      <w:r w:rsidR="000C741C">
        <w:rPr>
          <w:sz w:val="24"/>
          <w:szCs w:val="24"/>
        </w:rPr>
        <w:t>защитата от дискриминация</w:t>
      </w:r>
      <w:r w:rsidRPr="00107E88">
        <w:rPr>
          <w:sz w:val="24"/>
          <w:szCs w:val="24"/>
        </w:rPr>
        <w:t xml:space="preserve"> и</w:t>
      </w:r>
      <w:r w:rsidR="000C741C">
        <w:rPr>
          <w:sz w:val="24"/>
          <w:szCs w:val="24"/>
        </w:rPr>
        <w:t xml:space="preserve"> гарантирането на</w:t>
      </w:r>
      <w:r w:rsidRPr="00107E88">
        <w:rPr>
          <w:sz w:val="24"/>
          <w:szCs w:val="24"/>
        </w:rPr>
        <w:t xml:space="preserve"> равенство при осигуряване на достъп до вода и</w:t>
      </w:r>
      <w:r w:rsidR="000C741C">
        <w:rPr>
          <w:sz w:val="24"/>
          <w:szCs w:val="24"/>
        </w:rPr>
        <w:t xml:space="preserve"> канализация </w:t>
      </w:r>
      <w:r w:rsidRPr="00107E88">
        <w:rPr>
          <w:sz w:val="24"/>
          <w:szCs w:val="24"/>
        </w:rPr>
        <w:t xml:space="preserve">може </w:t>
      </w:r>
      <w:r w:rsidR="00993BEA">
        <w:rPr>
          <w:sz w:val="24"/>
          <w:szCs w:val="24"/>
        </w:rPr>
        <w:t xml:space="preserve">да има положителен </w:t>
      </w:r>
      <w:r w:rsidRPr="00107E88">
        <w:rPr>
          <w:sz w:val="24"/>
          <w:szCs w:val="24"/>
        </w:rPr>
        <w:t>ефект в обществото.</w:t>
      </w:r>
    </w:p>
    <w:p w:rsidR="00107E88" w:rsidRPr="00107E88" w:rsidRDefault="003A2426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Мирното сътрудничество относно </w:t>
      </w:r>
      <w:r w:rsidR="00107E88" w:rsidRPr="00107E88">
        <w:rPr>
          <w:sz w:val="24"/>
          <w:szCs w:val="24"/>
        </w:rPr>
        <w:t>водата може да прелее в мирно сътрудничество във всички сектори.</w:t>
      </w:r>
    </w:p>
    <w:p w:rsidR="00107E88" w:rsidRDefault="00107E88" w:rsidP="00107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107E88">
        <w:rPr>
          <w:sz w:val="24"/>
          <w:szCs w:val="24"/>
        </w:rPr>
        <w:t>Като работим заедно за балансиране на човешките права и нужд</w:t>
      </w:r>
      <w:r w:rsidR="003A2426">
        <w:rPr>
          <w:sz w:val="24"/>
          <w:szCs w:val="24"/>
        </w:rPr>
        <w:t xml:space="preserve">и на всеки, водата може да бъде </w:t>
      </w:r>
      <w:r w:rsidRPr="00107E88">
        <w:rPr>
          <w:sz w:val="24"/>
          <w:szCs w:val="24"/>
        </w:rPr>
        <w:t>стабилизираща сила и катализатор за устойчиво развитие.</w:t>
      </w:r>
    </w:p>
    <w:p w:rsidR="003A2426" w:rsidRPr="003A2426" w:rsidRDefault="003A2426" w:rsidP="003A2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3A2426">
        <w:rPr>
          <w:sz w:val="24"/>
          <w:szCs w:val="24"/>
        </w:rPr>
        <w:t>С течение на времето е имало много повече случаи на сътрудничеств</w:t>
      </w:r>
      <w:r w:rsidR="00534950">
        <w:rPr>
          <w:sz w:val="24"/>
          <w:szCs w:val="24"/>
        </w:rPr>
        <w:t xml:space="preserve">о, отколкото конфликти за вода, </w:t>
      </w:r>
      <w:r w:rsidRPr="003A2426">
        <w:rPr>
          <w:sz w:val="24"/>
          <w:szCs w:val="24"/>
        </w:rPr>
        <w:t xml:space="preserve">но има </w:t>
      </w:r>
      <w:r w:rsidR="00534950">
        <w:rPr>
          <w:sz w:val="24"/>
          <w:szCs w:val="24"/>
        </w:rPr>
        <w:t>още много какво да се направи</w:t>
      </w:r>
      <w:r w:rsidRPr="003A2426">
        <w:rPr>
          <w:sz w:val="24"/>
          <w:szCs w:val="24"/>
        </w:rPr>
        <w:t>.</w:t>
      </w:r>
    </w:p>
    <w:p w:rsidR="003A2426" w:rsidRPr="003A2426" w:rsidRDefault="003A2426" w:rsidP="003A2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3A2426">
        <w:rPr>
          <w:sz w:val="24"/>
          <w:szCs w:val="24"/>
        </w:rPr>
        <w:t xml:space="preserve">Трябва да действаме въз </w:t>
      </w:r>
      <w:r w:rsidR="00993BEA">
        <w:rPr>
          <w:sz w:val="24"/>
          <w:szCs w:val="24"/>
        </w:rPr>
        <w:t>основа на разбирането</w:t>
      </w:r>
      <w:r w:rsidRPr="003A2426">
        <w:rPr>
          <w:sz w:val="24"/>
          <w:szCs w:val="24"/>
        </w:rPr>
        <w:t>, че водата не е само ресурс, който трябва да се използва и</w:t>
      </w:r>
      <w:r w:rsidR="00534950">
        <w:rPr>
          <w:sz w:val="24"/>
          <w:szCs w:val="24"/>
        </w:rPr>
        <w:t xml:space="preserve"> за който трябва</w:t>
      </w:r>
      <w:r w:rsidRPr="003A2426">
        <w:rPr>
          <w:sz w:val="24"/>
          <w:szCs w:val="24"/>
        </w:rPr>
        <w:t xml:space="preserve"> да се конкурира</w:t>
      </w:r>
      <w:r w:rsidR="00534950">
        <w:rPr>
          <w:sz w:val="24"/>
          <w:szCs w:val="24"/>
        </w:rPr>
        <w:t xml:space="preserve">ме </w:t>
      </w:r>
      <w:r w:rsidRPr="003A2426">
        <w:rPr>
          <w:sz w:val="24"/>
          <w:szCs w:val="24"/>
        </w:rPr>
        <w:t>– това е човешко право, присъщо на всеки аспект от живота.</w:t>
      </w:r>
    </w:p>
    <w:p w:rsidR="003A2426" w:rsidRPr="003A2426" w:rsidRDefault="003A2426" w:rsidP="003A2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3A2426">
        <w:rPr>
          <w:sz w:val="24"/>
          <w:szCs w:val="24"/>
        </w:rPr>
        <w:t xml:space="preserve">На местно и национално ниво, различни потребители на вода – </w:t>
      </w:r>
      <w:r w:rsidR="00534950">
        <w:rPr>
          <w:sz w:val="24"/>
          <w:szCs w:val="24"/>
        </w:rPr>
        <w:t>по-специално на</w:t>
      </w:r>
      <w:r w:rsidRPr="003A2426">
        <w:rPr>
          <w:sz w:val="24"/>
          <w:szCs w:val="24"/>
        </w:rPr>
        <w:t xml:space="preserve"> вода и </w:t>
      </w:r>
      <w:r w:rsidR="00534950">
        <w:rPr>
          <w:sz w:val="24"/>
          <w:szCs w:val="24"/>
        </w:rPr>
        <w:t xml:space="preserve">канализационни </w:t>
      </w:r>
      <w:r w:rsidRPr="003A2426">
        <w:rPr>
          <w:sz w:val="24"/>
          <w:szCs w:val="24"/>
        </w:rPr>
        <w:t xml:space="preserve">услуги, енергетика, храна и промишленост – трябва да </w:t>
      </w:r>
      <w:r w:rsidR="00534950">
        <w:rPr>
          <w:sz w:val="24"/>
          <w:szCs w:val="24"/>
        </w:rPr>
        <w:t xml:space="preserve">си сътрудничат чрез интегриран </w:t>
      </w:r>
      <w:r w:rsidR="00534950" w:rsidRPr="003A2426">
        <w:rPr>
          <w:sz w:val="24"/>
          <w:szCs w:val="24"/>
        </w:rPr>
        <w:t>управленски подход</w:t>
      </w:r>
      <w:r w:rsidR="00534950">
        <w:rPr>
          <w:sz w:val="24"/>
          <w:szCs w:val="24"/>
        </w:rPr>
        <w:t xml:space="preserve"> относно</w:t>
      </w:r>
      <w:r w:rsidR="00534950" w:rsidRPr="003A2426">
        <w:rPr>
          <w:sz w:val="24"/>
          <w:szCs w:val="24"/>
        </w:rPr>
        <w:t xml:space="preserve"> </w:t>
      </w:r>
      <w:r w:rsidRPr="003A2426">
        <w:rPr>
          <w:sz w:val="24"/>
          <w:szCs w:val="24"/>
        </w:rPr>
        <w:t>водни</w:t>
      </w:r>
      <w:r w:rsidR="00534950">
        <w:rPr>
          <w:sz w:val="24"/>
          <w:szCs w:val="24"/>
        </w:rPr>
        <w:t>те</w:t>
      </w:r>
      <w:r w:rsidRPr="003A2426">
        <w:rPr>
          <w:sz w:val="24"/>
          <w:szCs w:val="24"/>
        </w:rPr>
        <w:t xml:space="preserve"> ресурси</w:t>
      </w:r>
      <w:r w:rsidR="00534950">
        <w:rPr>
          <w:sz w:val="24"/>
          <w:szCs w:val="24"/>
        </w:rPr>
        <w:t xml:space="preserve"> </w:t>
      </w:r>
      <w:r w:rsidRPr="003A2426">
        <w:rPr>
          <w:sz w:val="24"/>
          <w:szCs w:val="24"/>
        </w:rPr>
        <w:t>и насърчаване на кръгова</w:t>
      </w:r>
      <w:r w:rsidR="00534950">
        <w:rPr>
          <w:sz w:val="24"/>
          <w:szCs w:val="24"/>
        </w:rPr>
        <w:t>та икономика.</w:t>
      </w:r>
    </w:p>
    <w:p w:rsidR="003A2426" w:rsidRPr="003A2426" w:rsidRDefault="003A2426" w:rsidP="003A2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3A2426">
        <w:rPr>
          <w:sz w:val="24"/>
          <w:szCs w:val="24"/>
        </w:rPr>
        <w:t>На ниво басейн държавите трябва да разработят споразумения и да с</w:t>
      </w:r>
      <w:r w:rsidR="00B538CB">
        <w:rPr>
          <w:sz w:val="24"/>
          <w:szCs w:val="24"/>
        </w:rPr>
        <w:t xml:space="preserve">ъздадат институции за мирно управление на </w:t>
      </w:r>
      <w:r w:rsidR="00534950">
        <w:rPr>
          <w:sz w:val="24"/>
          <w:szCs w:val="24"/>
        </w:rPr>
        <w:t xml:space="preserve"> </w:t>
      </w:r>
      <w:r w:rsidRPr="003A2426">
        <w:rPr>
          <w:sz w:val="24"/>
          <w:szCs w:val="24"/>
        </w:rPr>
        <w:t>водните ресурси, които пресичат международните граници.</w:t>
      </w:r>
    </w:p>
    <w:p w:rsidR="003A2426" w:rsidRPr="003A2426" w:rsidRDefault="003A2426" w:rsidP="003A2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3A2426">
        <w:rPr>
          <w:sz w:val="24"/>
          <w:szCs w:val="24"/>
        </w:rPr>
        <w:t>Сътрудничеството в областта на трансграничните води е от съществено зн</w:t>
      </w:r>
      <w:r w:rsidR="00B538CB">
        <w:rPr>
          <w:sz w:val="24"/>
          <w:szCs w:val="24"/>
        </w:rPr>
        <w:t xml:space="preserve">ачение за мира и просперитета. Правителствата </w:t>
      </w:r>
      <w:r w:rsidRPr="003A2426">
        <w:rPr>
          <w:sz w:val="24"/>
          <w:szCs w:val="24"/>
        </w:rPr>
        <w:t>трябва да си сътрудничат двустранно, регионално или глобално</w:t>
      </w:r>
      <w:r w:rsidR="00B538CB">
        <w:rPr>
          <w:sz w:val="24"/>
          <w:szCs w:val="24"/>
        </w:rPr>
        <w:t xml:space="preserve">, например чрез подписване и </w:t>
      </w:r>
      <w:r w:rsidRPr="003A2426">
        <w:rPr>
          <w:sz w:val="24"/>
          <w:szCs w:val="24"/>
        </w:rPr>
        <w:t>прилагане на Конвенцията на ООН за водите и Конвенцията за водните течения.</w:t>
      </w:r>
    </w:p>
    <w:p w:rsidR="003A2426" w:rsidRPr="003A2426" w:rsidRDefault="003A2426" w:rsidP="003A2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3A2426">
        <w:rPr>
          <w:sz w:val="24"/>
          <w:szCs w:val="24"/>
        </w:rPr>
        <w:t>Всички имаме роля.</w:t>
      </w:r>
    </w:p>
    <w:p w:rsidR="003A2426" w:rsidRPr="003A2426" w:rsidRDefault="003A2426" w:rsidP="00B5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3A2426">
        <w:rPr>
          <w:sz w:val="24"/>
          <w:szCs w:val="24"/>
        </w:rPr>
        <w:t xml:space="preserve">Като индивиди можем да използваме водата по-внимателно, намалявайки стреса върху околната среда </w:t>
      </w:r>
      <w:r w:rsidR="00B538CB">
        <w:rPr>
          <w:sz w:val="24"/>
          <w:szCs w:val="24"/>
        </w:rPr>
        <w:t xml:space="preserve">и </w:t>
      </w:r>
      <w:r w:rsidRPr="003A2426">
        <w:rPr>
          <w:sz w:val="24"/>
          <w:szCs w:val="24"/>
        </w:rPr>
        <w:t>водна</w:t>
      </w:r>
      <w:r w:rsidR="00B538CB">
        <w:rPr>
          <w:sz w:val="24"/>
          <w:szCs w:val="24"/>
        </w:rPr>
        <w:t>та</w:t>
      </w:r>
      <w:r w:rsidRPr="003A2426">
        <w:rPr>
          <w:sz w:val="24"/>
          <w:szCs w:val="24"/>
        </w:rPr>
        <w:t xml:space="preserve"> инфраструктура. </w:t>
      </w:r>
    </w:p>
    <w:p w:rsidR="003A2426" w:rsidRDefault="00EB2AE4" w:rsidP="003A2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Всички можем </w:t>
      </w:r>
      <w:r w:rsidR="003A2426" w:rsidRPr="003A2426">
        <w:rPr>
          <w:sz w:val="24"/>
          <w:szCs w:val="24"/>
        </w:rPr>
        <w:t>да се обединим около водата и да използваме водата за ми</w:t>
      </w:r>
      <w:r w:rsidR="00B538CB">
        <w:rPr>
          <w:sz w:val="24"/>
          <w:szCs w:val="24"/>
        </w:rPr>
        <w:t>р, полагайки основите на по-</w:t>
      </w:r>
      <w:r w:rsidR="00E14DAB">
        <w:rPr>
          <w:sz w:val="24"/>
          <w:szCs w:val="24"/>
        </w:rPr>
        <w:t>стабилно и проспериращо бъдеще</w:t>
      </w:r>
      <w:r w:rsidR="00B538CB">
        <w:rPr>
          <w:sz w:val="24"/>
          <w:szCs w:val="24"/>
        </w:rPr>
        <w:t>.</w:t>
      </w:r>
    </w:p>
    <w:p w:rsidR="00A904F6" w:rsidRPr="00A904F6" w:rsidRDefault="00A904F6" w:rsidP="00A90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  <w:r w:rsidRPr="00A904F6">
        <w:rPr>
          <w:b/>
          <w:color w:val="1F4E79" w:themeColor="accent1" w:themeShade="80"/>
          <w:sz w:val="24"/>
          <w:szCs w:val="24"/>
        </w:rPr>
        <w:t>Как водата може да бъде свързана с конфликт и нестабилност?</w:t>
      </w:r>
    </w:p>
    <w:p w:rsidR="00A904F6" w:rsidRPr="00A904F6" w:rsidRDefault="00A904F6" w:rsidP="00A90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A904F6">
        <w:rPr>
          <w:sz w:val="24"/>
          <w:szCs w:val="24"/>
        </w:rPr>
        <w:t>Водата често играе</w:t>
      </w:r>
      <w:r w:rsidR="00FD0E8F">
        <w:rPr>
          <w:sz w:val="24"/>
          <w:szCs w:val="24"/>
        </w:rPr>
        <w:t xml:space="preserve"> важна</w:t>
      </w:r>
      <w:r w:rsidRPr="00A904F6">
        <w:rPr>
          <w:sz w:val="24"/>
          <w:szCs w:val="24"/>
        </w:rPr>
        <w:t xml:space="preserve"> роля по време на конфликт. Например:</w:t>
      </w:r>
    </w:p>
    <w:p w:rsidR="00A904F6" w:rsidRPr="00A904F6" w:rsidRDefault="000128D8" w:rsidP="00A90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D0E8F">
        <w:rPr>
          <w:b/>
          <w:sz w:val="24"/>
          <w:szCs w:val="24"/>
        </w:rPr>
        <w:t xml:space="preserve">Водата може да бъде </w:t>
      </w:r>
      <w:r w:rsidRPr="00FD0E8F">
        <w:rPr>
          <w:b/>
          <w:color w:val="0D0D0D" w:themeColor="text1" w:themeTint="F2"/>
          <w:sz w:val="24"/>
          <w:szCs w:val="24"/>
        </w:rPr>
        <w:t>основен мотив</w:t>
      </w:r>
      <w:r w:rsidR="00A904F6" w:rsidRPr="00252041">
        <w:rPr>
          <w:color w:val="0D0D0D" w:themeColor="text1" w:themeTint="F2"/>
          <w:sz w:val="24"/>
          <w:szCs w:val="24"/>
        </w:rPr>
        <w:t>,</w:t>
      </w:r>
      <w:r w:rsidR="00A904F6" w:rsidRPr="000128D8">
        <w:rPr>
          <w:color w:val="FF0000"/>
          <w:sz w:val="24"/>
          <w:szCs w:val="24"/>
        </w:rPr>
        <w:t xml:space="preserve"> </w:t>
      </w:r>
      <w:r w:rsidR="00A904F6" w:rsidRPr="00A904F6">
        <w:rPr>
          <w:sz w:val="24"/>
          <w:szCs w:val="24"/>
        </w:rPr>
        <w:t>когато интересите на различни потребители</w:t>
      </w:r>
      <w:r w:rsidR="00A904F6">
        <w:rPr>
          <w:sz w:val="24"/>
          <w:szCs w:val="24"/>
        </w:rPr>
        <w:t xml:space="preserve"> на вода, включително държави и </w:t>
      </w:r>
      <w:r w:rsidR="00B962CF">
        <w:rPr>
          <w:sz w:val="24"/>
          <w:szCs w:val="24"/>
        </w:rPr>
        <w:t>провинции</w:t>
      </w:r>
      <w:r w:rsidR="00A904F6" w:rsidRPr="00A904F6">
        <w:rPr>
          <w:sz w:val="24"/>
          <w:szCs w:val="24"/>
        </w:rPr>
        <w:t xml:space="preserve"> се сблъскват и с</w:t>
      </w:r>
      <w:r w:rsidR="00FD0E8F">
        <w:rPr>
          <w:sz w:val="24"/>
          <w:szCs w:val="24"/>
        </w:rPr>
        <w:t xml:space="preserve">е възприемат като несъвместими </w:t>
      </w:r>
      <w:r w:rsidR="00A904F6" w:rsidRPr="00A904F6"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когато </w:t>
      </w:r>
      <w:r w:rsidR="00A904F6">
        <w:rPr>
          <w:sz w:val="24"/>
          <w:szCs w:val="24"/>
        </w:rPr>
        <w:t xml:space="preserve">количество и/или </w:t>
      </w:r>
      <w:r w:rsidR="00A904F6" w:rsidRPr="00A904F6">
        <w:rPr>
          <w:sz w:val="24"/>
          <w:szCs w:val="24"/>
        </w:rPr>
        <w:t xml:space="preserve">качеството </w:t>
      </w:r>
      <w:r>
        <w:rPr>
          <w:sz w:val="24"/>
          <w:szCs w:val="24"/>
        </w:rPr>
        <w:t xml:space="preserve">на водата </w:t>
      </w:r>
      <w:r w:rsidR="00A904F6" w:rsidRPr="00A904F6">
        <w:rPr>
          <w:sz w:val="24"/>
          <w:szCs w:val="24"/>
        </w:rPr>
        <w:t>намалява, което може да засегне здравето на хората и екосистемите.</w:t>
      </w:r>
    </w:p>
    <w:p w:rsidR="00A904F6" w:rsidRPr="00A904F6" w:rsidRDefault="00A904F6" w:rsidP="00A90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A904F6">
        <w:rPr>
          <w:sz w:val="24"/>
          <w:szCs w:val="24"/>
        </w:rPr>
        <w:t xml:space="preserve">2. </w:t>
      </w:r>
      <w:r w:rsidRPr="00FD0E8F">
        <w:rPr>
          <w:b/>
          <w:sz w:val="24"/>
          <w:szCs w:val="24"/>
        </w:rPr>
        <w:t>Водата може да бъде оръжие</w:t>
      </w:r>
      <w:r w:rsidRPr="00A904F6">
        <w:rPr>
          <w:sz w:val="24"/>
          <w:szCs w:val="24"/>
        </w:rPr>
        <w:t xml:space="preserve"> по време на</w:t>
      </w:r>
      <w:r w:rsidR="005E53F7">
        <w:rPr>
          <w:sz w:val="24"/>
          <w:szCs w:val="24"/>
        </w:rPr>
        <w:t xml:space="preserve"> въоръжен конфликт – използвано, </w:t>
      </w:r>
      <w:r w:rsidRPr="00A904F6">
        <w:rPr>
          <w:sz w:val="24"/>
          <w:szCs w:val="24"/>
        </w:rPr>
        <w:t xml:space="preserve">както </w:t>
      </w:r>
      <w:r w:rsidR="005E53F7">
        <w:rPr>
          <w:sz w:val="24"/>
          <w:szCs w:val="24"/>
        </w:rPr>
        <w:t>от държави</w:t>
      </w:r>
      <w:r>
        <w:rPr>
          <w:sz w:val="24"/>
          <w:szCs w:val="24"/>
        </w:rPr>
        <w:t>, така и</w:t>
      </w:r>
      <w:r w:rsidR="005E53F7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5E53F7" w:rsidRPr="00FD0E8F">
        <w:rPr>
          <w:color w:val="0D0D0D" w:themeColor="text1" w:themeTint="F2"/>
          <w:sz w:val="24"/>
          <w:szCs w:val="24"/>
        </w:rPr>
        <w:t>други участници</w:t>
      </w:r>
      <w:r w:rsidRPr="00FD0E8F">
        <w:rPr>
          <w:sz w:val="24"/>
          <w:szCs w:val="24"/>
        </w:rPr>
        <w:t xml:space="preserve"> </w:t>
      </w:r>
      <w:r w:rsidRPr="00A904F6">
        <w:rPr>
          <w:sz w:val="24"/>
          <w:szCs w:val="24"/>
        </w:rPr>
        <w:t>– като средство за получаване или поддържане на контрол върху т</w:t>
      </w:r>
      <w:r w:rsidR="005E53F7">
        <w:rPr>
          <w:sz w:val="24"/>
          <w:szCs w:val="24"/>
        </w:rPr>
        <w:t>еритория и население или като</w:t>
      </w:r>
      <w:r>
        <w:rPr>
          <w:sz w:val="24"/>
          <w:szCs w:val="24"/>
        </w:rPr>
        <w:t xml:space="preserve"> </w:t>
      </w:r>
      <w:r w:rsidR="005E53F7">
        <w:rPr>
          <w:sz w:val="24"/>
          <w:szCs w:val="24"/>
        </w:rPr>
        <w:t>средство</w:t>
      </w:r>
      <w:r w:rsidRPr="00A904F6">
        <w:rPr>
          <w:sz w:val="24"/>
          <w:szCs w:val="24"/>
        </w:rPr>
        <w:t xml:space="preserve"> за оказване на натиск на противникови групи.</w:t>
      </w:r>
    </w:p>
    <w:p w:rsidR="004612C7" w:rsidRPr="00FD0E8F" w:rsidRDefault="00A904F6" w:rsidP="00461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A904F6">
        <w:rPr>
          <w:sz w:val="24"/>
          <w:szCs w:val="24"/>
        </w:rPr>
        <w:t xml:space="preserve">3. </w:t>
      </w:r>
      <w:r w:rsidRPr="00FD0E8F">
        <w:rPr>
          <w:b/>
          <w:sz w:val="24"/>
          <w:szCs w:val="24"/>
        </w:rPr>
        <w:t>Водата може да бъде жертва на конфликт</w:t>
      </w:r>
      <w:r w:rsidRPr="00A904F6">
        <w:rPr>
          <w:sz w:val="24"/>
          <w:szCs w:val="24"/>
        </w:rPr>
        <w:t>, когато водните ресурси, водните системи или комуналните услуги</w:t>
      </w:r>
      <w:r w:rsidR="005E53F7">
        <w:rPr>
          <w:sz w:val="24"/>
          <w:szCs w:val="24"/>
        </w:rPr>
        <w:t xml:space="preserve"> и самите</w:t>
      </w:r>
      <w:r>
        <w:rPr>
          <w:sz w:val="24"/>
          <w:szCs w:val="24"/>
        </w:rPr>
        <w:t xml:space="preserve"> </w:t>
      </w:r>
      <w:r w:rsidR="005E53F7">
        <w:rPr>
          <w:sz w:val="24"/>
          <w:szCs w:val="24"/>
        </w:rPr>
        <w:t>служители в тези сектори</w:t>
      </w:r>
      <w:r w:rsidRPr="00A904F6">
        <w:rPr>
          <w:sz w:val="24"/>
          <w:szCs w:val="24"/>
        </w:rPr>
        <w:t xml:space="preserve"> са умишлени или случайни жертви или обект на насилие. Атаки върху</w:t>
      </w:r>
      <w:r>
        <w:rPr>
          <w:sz w:val="24"/>
          <w:szCs w:val="24"/>
        </w:rPr>
        <w:t xml:space="preserve"> </w:t>
      </w:r>
      <w:r w:rsidR="005E53F7">
        <w:rPr>
          <w:sz w:val="24"/>
          <w:szCs w:val="24"/>
        </w:rPr>
        <w:t>цивилна</w:t>
      </w:r>
      <w:r w:rsidRPr="00A904F6">
        <w:rPr>
          <w:sz w:val="24"/>
          <w:szCs w:val="24"/>
        </w:rPr>
        <w:t xml:space="preserve"> инфраструктура, включително </w:t>
      </w:r>
      <w:r w:rsidR="005E53F7">
        <w:rPr>
          <w:sz w:val="24"/>
          <w:szCs w:val="24"/>
        </w:rPr>
        <w:t>водни</w:t>
      </w:r>
      <w:r w:rsidRPr="00A904F6">
        <w:rPr>
          <w:sz w:val="24"/>
          <w:szCs w:val="24"/>
        </w:rPr>
        <w:t xml:space="preserve"> </w:t>
      </w:r>
      <w:r w:rsidR="00FD0E8F" w:rsidRPr="00FD0E8F">
        <w:rPr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02FBCD08" wp14:editId="10F56980">
                <wp:simplePos x="0" y="0"/>
                <wp:positionH relativeFrom="margin">
                  <wp:align>left</wp:align>
                </wp:positionH>
                <wp:positionV relativeFrom="margin">
                  <wp:posOffset>-262255</wp:posOffset>
                </wp:positionV>
                <wp:extent cx="4145915" cy="5951220"/>
                <wp:effectExtent l="0" t="7302" r="0" b="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45915" cy="59512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FD0E8F" w:rsidRPr="00FD0E8F" w:rsidRDefault="00FD0E8F" w:rsidP="00FD0E8F">
                            <w:pPr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FD0E8F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Глобална променливост във водния цикъл</w:t>
                            </w:r>
                          </w:p>
                          <w:p w:rsidR="00FD0E8F" w:rsidRPr="00FD0E8F" w:rsidRDefault="00FD0E8F" w:rsidP="00FD0E8F">
                            <w:pPr>
                              <w:jc w:val="both"/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0E8F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Глобалната променливост във водния цикъл съществува, значителна е и във възход. Тези забележителни промени се дължат на въздействието на изменението на климата и човешката дейност.</w:t>
                            </w:r>
                          </w:p>
                          <w:p w:rsidR="00FD0E8F" w:rsidRPr="00FD0E8F" w:rsidRDefault="00FD0E8F" w:rsidP="00FD0E8F">
                            <w:pPr>
                              <w:jc w:val="both"/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0E8F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Променливостта на водата има пряко въздействие върху населението, икономиките и екосистемите, като прави системата по-малко предвидима или изисква по-сложни управленски практики. Управлението на водите става по-трудно, с последици относно наводненията и засушаванията, качеството на водата и справедливата и устойчива наличност на вода за всички.</w:t>
                            </w:r>
                          </w:p>
                          <w:p w:rsidR="00FD0E8F" w:rsidRPr="00FD0E8F" w:rsidRDefault="00FD0E8F" w:rsidP="00FD0E8F">
                            <w:pPr>
                              <w:jc w:val="both"/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0E8F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За ефективно адаптиране към променящите се </w:t>
                            </w:r>
                            <w:proofErr w:type="spellStart"/>
                            <w:r w:rsidRPr="00FD0E8F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хидрологични</w:t>
                            </w:r>
                            <w:proofErr w:type="spellEnd"/>
                            <w:r w:rsidRPr="00FD0E8F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условия, последователен мониторинг и оценка на нашите водни ресурси е от решаващо значение  да се изгради общо разбиране </w:t>
                            </w:r>
                            <w:r w:rsidR="00ED5346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относно </w:t>
                            </w:r>
                            <w:r w:rsidRPr="00FD0E8F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проблеми</w:t>
                            </w:r>
                            <w:r w:rsidR="00ED5346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те</w:t>
                            </w:r>
                            <w:r w:rsidRPr="00FD0E8F">
                              <w:rPr>
                                <w:rFonts w:ascii="Times New Roman" w:eastAsiaTheme="majorEastAsia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, свързани с водата, от които могат да се разработят договорени решения, докато от друга страна, липсата на данни  може да допринесе за разпалването на конфликти.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BCD08" id="AutoShape 2" o:spid="_x0000_s1027" style="position:absolute;left:0;text-align:left;margin-left:0;margin-top:-20.65pt;width:326.45pt;height:468.6pt;rotation:90;z-index:25165926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" o:allowincell="f" fillcolor="#5b9bd5 [3204]" stroked="f">
                <v:textbox>
                  <w:txbxContent>
                    <w:p w:rsidR="00FD0E8F" w:rsidRPr="00FD0E8F" w:rsidRDefault="00FD0E8F" w:rsidP="00FD0E8F">
                      <w:pPr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FD0E8F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1F4E79" w:themeColor="accent1" w:themeShade="80"/>
                          <w:sz w:val="24"/>
                          <w:szCs w:val="24"/>
                        </w:rPr>
                        <w:t>Глобална променливост във водния цикъл</w:t>
                      </w:r>
                    </w:p>
                    <w:p w:rsidR="00FD0E8F" w:rsidRPr="00FD0E8F" w:rsidRDefault="00FD0E8F" w:rsidP="00FD0E8F">
                      <w:pPr>
                        <w:jc w:val="both"/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FD0E8F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Глобалната променливост във водния цикъл съществува, значителна е и във възход. Тези забележителни промени се дължат на въздействието на изменението на климата и човешката дейност.</w:t>
                      </w:r>
                    </w:p>
                    <w:p w:rsidR="00FD0E8F" w:rsidRPr="00FD0E8F" w:rsidRDefault="00FD0E8F" w:rsidP="00FD0E8F">
                      <w:pPr>
                        <w:jc w:val="both"/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FD0E8F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Променливостта на водата има пряко въздействие върху населението, икономиките и екосистемите, като прави системата по-малко предвидима или изисква по-сложни управленски практики. Управлението на водите става по-трудно, с последици относно наводненията и засушаванията, качеството на водата и справедливата и устойчива наличност на вода за всички.</w:t>
                      </w:r>
                    </w:p>
                    <w:p w:rsidR="00FD0E8F" w:rsidRPr="00FD0E8F" w:rsidRDefault="00FD0E8F" w:rsidP="00FD0E8F">
                      <w:pPr>
                        <w:jc w:val="both"/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FD0E8F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За ефективно адаптиране към променящите се </w:t>
                      </w:r>
                      <w:proofErr w:type="spellStart"/>
                      <w:r w:rsidRPr="00FD0E8F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хидрологични</w:t>
                      </w:r>
                      <w:proofErr w:type="spellEnd"/>
                      <w:r w:rsidRPr="00FD0E8F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условия, последователен мониторинг и оценка на нашите водни ресурси е от решаващо значение  да се изгради общо разбиране </w:t>
                      </w:r>
                      <w:r w:rsidR="00ED5346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относно </w:t>
                      </w:r>
                      <w:r w:rsidRPr="00FD0E8F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проблеми</w:t>
                      </w:r>
                      <w:r w:rsidR="00ED5346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те</w:t>
                      </w:r>
                      <w:r w:rsidRPr="00FD0E8F">
                        <w:rPr>
                          <w:rFonts w:ascii="Times New Roman" w:eastAsiaTheme="majorEastAsia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, свързани с водата, от които могат да се разработят договорени решения, докато от друга страна, липсата на данни  може да допринесе за разпалването на конфликти.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A904F6">
        <w:rPr>
          <w:sz w:val="24"/>
          <w:szCs w:val="24"/>
        </w:rPr>
        <w:t>системи, представляват сериозни р</w:t>
      </w:r>
      <w:r w:rsidR="005E53F7">
        <w:rPr>
          <w:sz w:val="24"/>
          <w:szCs w:val="24"/>
        </w:rPr>
        <w:t>искове за здравето</w:t>
      </w:r>
      <w:r>
        <w:rPr>
          <w:sz w:val="24"/>
          <w:szCs w:val="24"/>
        </w:rPr>
        <w:t xml:space="preserve"> и нарушават </w:t>
      </w:r>
      <w:r w:rsidRPr="00A904F6">
        <w:rPr>
          <w:sz w:val="24"/>
          <w:szCs w:val="24"/>
        </w:rPr>
        <w:t xml:space="preserve">международно </w:t>
      </w:r>
      <w:r w:rsidRPr="005E53F7">
        <w:rPr>
          <w:sz w:val="24"/>
          <w:szCs w:val="24"/>
        </w:rPr>
        <w:t>хуманитарно право.</w:t>
      </w:r>
    </w:p>
    <w:p w:rsidR="004612C7" w:rsidRPr="004612C7" w:rsidRDefault="004612C7" w:rsidP="00461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  <w:r w:rsidRPr="004612C7">
        <w:rPr>
          <w:b/>
          <w:color w:val="1F4E79" w:themeColor="accent1" w:themeShade="80"/>
          <w:sz w:val="24"/>
          <w:szCs w:val="24"/>
        </w:rPr>
        <w:t xml:space="preserve">Как водата може да бъде </w:t>
      </w:r>
      <w:r>
        <w:rPr>
          <w:b/>
          <w:color w:val="1F4E79" w:themeColor="accent1" w:themeShade="80"/>
          <w:sz w:val="24"/>
          <w:szCs w:val="24"/>
        </w:rPr>
        <w:t>средство</w:t>
      </w:r>
      <w:r w:rsidRPr="004612C7">
        <w:rPr>
          <w:b/>
          <w:color w:val="1F4E79" w:themeColor="accent1" w:themeShade="80"/>
          <w:sz w:val="24"/>
          <w:szCs w:val="24"/>
        </w:rPr>
        <w:t xml:space="preserve"> за мир?</w:t>
      </w:r>
    </w:p>
    <w:p w:rsidR="004612C7" w:rsidRPr="004612C7" w:rsidRDefault="004612C7" w:rsidP="00461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4612C7">
        <w:rPr>
          <w:sz w:val="24"/>
          <w:szCs w:val="24"/>
        </w:rPr>
        <w:t>Недостигът на вода е нарастващ проблем на всеки континент,</w:t>
      </w:r>
      <w:r>
        <w:rPr>
          <w:sz w:val="24"/>
          <w:szCs w:val="24"/>
        </w:rPr>
        <w:t xml:space="preserve"> като най-силно засегнати са по-бедните общности</w:t>
      </w:r>
      <w:r w:rsidRPr="004612C7">
        <w:rPr>
          <w:sz w:val="24"/>
          <w:szCs w:val="24"/>
        </w:rPr>
        <w:t xml:space="preserve">. За изграждане на устойчивост срещу изменението на климата и за </w:t>
      </w:r>
      <w:r w:rsidR="002B5C2C" w:rsidRPr="004612C7">
        <w:rPr>
          <w:sz w:val="24"/>
          <w:szCs w:val="24"/>
        </w:rPr>
        <w:t>справедливо и устойчиво</w:t>
      </w:r>
      <w:r w:rsidR="002B5C2C">
        <w:rPr>
          <w:sz w:val="24"/>
          <w:szCs w:val="24"/>
        </w:rPr>
        <w:t xml:space="preserve"> </w:t>
      </w:r>
      <w:r w:rsidRPr="004612C7">
        <w:rPr>
          <w:sz w:val="24"/>
          <w:szCs w:val="24"/>
        </w:rPr>
        <w:t>обслу</w:t>
      </w:r>
      <w:r>
        <w:rPr>
          <w:sz w:val="24"/>
          <w:szCs w:val="24"/>
        </w:rPr>
        <w:t>жване на нарастващото население</w:t>
      </w:r>
      <w:r w:rsidRPr="004612C7">
        <w:rPr>
          <w:sz w:val="24"/>
          <w:szCs w:val="24"/>
        </w:rPr>
        <w:t xml:space="preserve">, </w:t>
      </w:r>
      <w:r w:rsidR="002B5C2C">
        <w:rPr>
          <w:sz w:val="24"/>
          <w:szCs w:val="24"/>
        </w:rPr>
        <w:t xml:space="preserve">е необходим </w:t>
      </w:r>
      <w:r w:rsidRPr="004612C7">
        <w:rPr>
          <w:sz w:val="24"/>
          <w:szCs w:val="24"/>
        </w:rPr>
        <w:t>интегриран и приобщаващ подход, съсред</w:t>
      </w:r>
      <w:r w:rsidR="00ED5346">
        <w:rPr>
          <w:sz w:val="24"/>
          <w:szCs w:val="24"/>
        </w:rPr>
        <w:t>оточен върху правата на човека и</w:t>
      </w:r>
      <w:r w:rsidR="002B5C2C">
        <w:rPr>
          <w:sz w:val="24"/>
          <w:szCs w:val="24"/>
        </w:rPr>
        <w:t xml:space="preserve"> основан на солидни</w:t>
      </w:r>
      <w:r w:rsidR="00A87488">
        <w:rPr>
          <w:sz w:val="24"/>
          <w:szCs w:val="24"/>
        </w:rPr>
        <w:t xml:space="preserve"> и надеждни данни </w:t>
      </w:r>
      <w:r w:rsidRPr="004612C7">
        <w:rPr>
          <w:sz w:val="24"/>
          <w:szCs w:val="24"/>
        </w:rPr>
        <w:t>за управление</w:t>
      </w:r>
      <w:r w:rsidR="002B5C2C">
        <w:rPr>
          <w:sz w:val="24"/>
          <w:szCs w:val="24"/>
        </w:rPr>
        <w:t>то</w:t>
      </w:r>
      <w:r w:rsidRPr="004612C7">
        <w:rPr>
          <w:sz w:val="24"/>
          <w:szCs w:val="24"/>
        </w:rPr>
        <w:t xml:space="preserve"> на този ограничен ресурс.</w:t>
      </w:r>
    </w:p>
    <w:p w:rsidR="004612C7" w:rsidRPr="004612C7" w:rsidRDefault="004612C7" w:rsidP="00461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4612C7">
        <w:rPr>
          <w:sz w:val="24"/>
          <w:szCs w:val="24"/>
        </w:rPr>
        <w:t>В този контекст водата може да бъде катализатор за м</w:t>
      </w:r>
      <w:r w:rsidR="002B5C2C">
        <w:rPr>
          <w:sz w:val="24"/>
          <w:szCs w:val="24"/>
        </w:rPr>
        <w:t>ир на всички нива на управление:</w:t>
      </w:r>
    </w:p>
    <w:p w:rsidR="004612C7" w:rsidRPr="004612C7" w:rsidRDefault="002B5C2C" w:rsidP="00461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8C1BD3">
        <w:rPr>
          <w:sz w:val="24"/>
          <w:szCs w:val="24"/>
        </w:rPr>
        <w:t xml:space="preserve">  </w:t>
      </w:r>
      <w:r w:rsidRPr="00A87488">
        <w:rPr>
          <w:color w:val="1F4E79" w:themeColor="accent1" w:themeShade="80"/>
          <w:sz w:val="24"/>
          <w:szCs w:val="24"/>
        </w:rPr>
        <w:t>н</w:t>
      </w:r>
      <w:r w:rsidR="004612C7" w:rsidRPr="00A87488">
        <w:rPr>
          <w:color w:val="1F4E79" w:themeColor="accent1" w:themeShade="80"/>
          <w:sz w:val="24"/>
          <w:szCs w:val="24"/>
        </w:rPr>
        <w:t xml:space="preserve">а ниво общност </w:t>
      </w:r>
      <w:r w:rsidR="004612C7" w:rsidRPr="004612C7">
        <w:rPr>
          <w:sz w:val="24"/>
          <w:szCs w:val="24"/>
        </w:rPr>
        <w:t>водата може да обед</w:t>
      </w:r>
      <w:r w:rsidR="006D70BB">
        <w:rPr>
          <w:sz w:val="24"/>
          <w:szCs w:val="24"/>
        </w:rPr>
        <w:t xml:space="preserve">ини различни потребители </w:t>
      </w:r>
      <w:r w:rsidR="007154B1">
        <w:rPr>
          <w:sz w:val="24"/>
          <w:szCs w:val="24"/>
        </w:rPr>
        <w:t xml:space="preserve"> </w:t>
      </w:r>
      <w:r w:rsidR="004612C7" w:rsidRPr="004612C7">
        <w:rPr>
          <w:sz w:val="24"/>
          <w:szCs w:val="24"/>
        </w:rPr>
        <w:t>– често от различни етноси ил</w:t>
      </w:r>
      <w:r>
        <w:rPr>
          <w:sz w:val="24"/>
          <w:szCs w:val="24"/>
        </w:rPr>
        <w:t xml:space="preserve">и религиозни групи – около обща </w:t>
      </w:r>
      <w:r w:rsidR="004612C7" w:rsidRPr="004612C7">
        <w:rPr>
          <w:sz w:val="24"/>
          <w:szCs w:val="24"/>
        </w:rPr>
        <w:t xml:space="preserve">кауза и предоставяне на </w:t>
      </w:r>
      <w:r w:rsidR="007154B1">
        <w:rPr>
          <w:sz w:val="24"/>
          <w:szCs w:val="24"/>
        </w:rPr>
        <w:t>отправна точка за диалог и помирение</w:t>
      </w:r>
      <w:r w:rsidR="00A87488">
        <w:rPr>
          <w:sz w:val="24"/>
          <w:szCs w:val="24"/>
        </w:rPr>
        <w:t>;</w:t>
      </w:r>
    </w:p>
    <w:p w:rsidR="004612C7" w:rsidRDefault="00A87488" w:rsidP="00461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A87488">
        <w:rPr>
          <w:color w:val="1F4E79" w:themeColor="accent1" w:themeShade="80"/>
          <w:sz w:val="24"/>
          <w:szCs w:val="24"/>
        </w:rPr>
        <w:t>н</w:t>
      </w:r>
      <w:r w:rsidR="004612C7" w:rsidRPr="00A87488">
        <w:rPr>
          <w:color w:val="1F4E79" w:themeColor="accent1" w:themeShade="80"/>
          <w:sz w:val="24"/>
          <w:szCs w:val="24"/>
        </w:rPr>
        <w:t>а национално ниво</w:t>
      </w:r>
      <w:r w:rsidR="004612C7" w:rsidRPr="004612C7">
        <w:rPr>
          <w:sz w:val="24"/>
          <w:szCs w:val="24"/>
        </w:rPr>
        <w:t xml:space="preserve">, необходимостта от сътрудничество </w:t>
      </w:r>
      <w:r w:rsidR="00ED5346" w:rsidRPr="004612C7">
        <w:rPr>
          <w:sz w:val="24"/>
          <w:szCs w:val="24"/>
        </w:rPr>
        <w:t>може да предоста</w:t>
      </w:r>
      <w:r w:rsidR="00ED5346">
        <w:rPr>
          <w:sz w:val="24"/>
          <w:szCs w:val="24"/>
        </w:rPr>
        <w:t>ви отправна точка за координация на интересите</w:t>
      </w:r>
      <w:r w:rsidR="00ED5346" w:rsidRPr="004612C7">
        <w:rPr>
          <w:sz w:val="24"/>
          <w:szCs w:val="24"/>
        </w:rPr>
        <w:t xml:space="preserve"> </w:t>
      </w:r>
      <w:r w:rsidR="004612C7" w:rsidRPr="004612C7">
        <w:rPr>
          <w:sz w:val="24"/>
          <w:szCs w:val="24"/>
        </w:rPr>
        <w:t xml:space="preserve">между </w:t>
      </w:r>
      <w:r w:rsidR="00ED5346">
        <w:rPr>
          <w:sz w:val="24"/>
          <w:szCs w:val="24"/>
        </w:rPr>
        <w:t xml:space="preserve">различните </w:t>
      </w:r>
      <w:proofErr w:type="spellStart"/>
      <w:r w:rsidR="00ED5346">
        <w:rPr>
          <w:sz w:val="24"/>
          <w:szCs w:val="24"/>
        </w:rPr>
        <w:t>водоползващи</w:t>
      </w:r>
      <w:proofErr w:type="spellEnd"/>
      <w:r w:rsidR="00ED5346">
        <w:rPr>
          <w:sz w:val="24"/>
          <w:szCs w:val="24"/>
        </w:rPr>
        <w:t xml:space="preserve"> сектори</w:t>
      </w:r>
      <w:r w:rsidR="008C1BD3">
        <w:rPr>
          <w:sz w:val="24"/>
          <w:szCs w:val="24"/>
        </w:rPr>
        <w:t>;</w:t>
      </w:r>
    </w:p>
    <w:p w:rsidR="008C1BD3" w:rsidRPr="008C1BD3" w:rsidRDefault="008C1BD3" w:rsidP="008C1B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8C1BD3">
        <w:rPr>
          <w:sz w:val="24"/>
          <w:szCs w:val="24"/>
        </w:rPr>
        <w:t xml:space="preserve">• </w:t>
      </w:r>
      <w:r w:rsidRPr="008C1BD3">
        <w:rPr>
          <w:color w:val="1F4E79" w:themeColor="accent1" w:themeShade="80"/>
          <w:sz w:val="24"/>
          <w:szCs w:val="24"/>
        </w:rPr>
        <w:t>на трансгранично ниво</w:t>
      </w:r>
      <w:r w:rsidRPr="008C1BD3">
        <w:rPr>
          <w:sz w:val="24"/>
          <w:szCs w:val="24"/>
        </w:rPr>
        <w:t xml:space="preserve"> сътрудничество</w:t>
      </w:r>
      <w:r>
        <w:rPr>
          <w:sz w:val="24"/>
          <w:szCs w:val="24"/>
        </w:rPr>
        <w:t xml:space="preserve">то относно споделени водни ресурси и </w:t>
      </w:r>
      <w:r w:rsidR="00ED5346">
        <w:rPr>
          <w:sz w:val="24"/>
          <w:szCs w:val="24"/>
        </w:rPr>
        <w:t>„</w:t>
      </w:r>
      <w:proofErr w:type="spellStart"/>
      <w:r w:rsidR="00ED5346">
        <w:rPr>
          <w:sz w:val="24"/>
          <w:szCs w:val="24"/>
        </w:rPr>
        <w:t>хидродипломацията</w:t>
      </w:r>
      <w:proofErr w:type="spellEnd"/>
      <w:r w:rsidR="00ED5346">
        <w:rPr>
          <w:sz w:val="24"/>
          <w:szCs w:val="24"/>
        </w:rPr>
        <w:t>“ могат да бъдат</w:t>
      </w:r>
      <w:r w:rsidRPr="008C1BD3">
        <w:rPr>
          <w:sz w:val="24"/>
          <w:szCs w:val="24"/>
        </w:rPr>
        <w:t xml:space="preserve"> отправна точка за комуника</w:t>
      </w:r>
      <w:r>
        <w:rPr>
          <w:sz w:val="24"/>
          <w:szCs w:val="24"/>
        </w:rPr>
        <w:t xml:space="preserve">ция и по-широко сътрудничество, </w:t>
      </w:r>
      <w:r w:rsidRPr="008C1BD3">
        <w:rPr>
          <w:sz w:val="24"/>
          <w:szCs w:val="24"/>
        </w:rPr>
        <w:t>включително извън</w:t>
      </w:r>
      <w:r w:rsidR="005A0611">
        <w:rPr>
          <w:sz w:val="24"/>
          <w:szCs w:val="24"/>
        </w:rPr>
        <w:t xml:space="preserve"> темата за</w:t>
      </w:r>
      <w:r w:rsidRPr="008C1BD3">
        <w:rPr>
          <w:sz w:val="24"/>
          <w:szCs w:val="24"/>
        </w:rPr>
        <w:t xml:space="preserve"> водните ресурси. В </w:t>
      </w:r>
      <w:proofErr w:type="spellStart"/>
      <w:r w:rsidRPr="008C1BD3">
        <w:rPr>
          <w:sz w:val="24"/>
          <w:szCs w:val="24"/>
        </w:rPr>
        <w:t>следконфликтни</w:t>
      </w:r>
      <w:proofErr w:type="spellEnd"/>
      <w:r>
        <w:rPr>
          <w:sz w:val="24"/>
          <w:szCs w:val="24"/>
        </w:rPr>
        <w:t xml:space="preserve"> ситуации, сътрудничество</w:t>
      </w:r>
      <w:r w:rsidR="005A0611">
        <w:rPr>
          <w:sz w:val="24"/>
          <w:szCs w:val="24"/>
        </w:rPr>
        <w:t>то относно водните ресурси</w:t>
      </w:r>
      <w:r>
        <w:rPr>
          <w:sz w:val="24"/>
          <w:szCs w:val="24"/>
        </w:rPr>
        <w:t xml:space="preserve"> </w:t>
      </w:r>
      <w:r w:rsidRPr="008C1BD3">
        <w:rPr>
          <w:sz w:val="24"/>
          <w:szCs w:val="24"/>
        </w:rPr>
        <w:t xml:space="preserve">играе </w:t>
      </w:r>
      <w:r w:rsidR="005A0611">
        <w:rPr>
          <w:sz w:val="24"/>
          <w:szCs w:val="24"/>
        </w:rPr>
        <w:t xml:space="preserve">ключова роля за </w:t>
      </w:r>
      <w:r w:rsidR="005A0611">
        <w:rPr>
          <w:sz w:val="24"/>
          <w:szCs w:val="24"/>
        </w:rPr>
        <w:lastRenderedPageBreak/>
        <w:t>възстановяване на доверието и насърчаване</w:t>
      </w:r>
      <w:r w:rsidRPr="008C1BD3">
        <w:rPr>
          <w:sz w:val="24"/>
          <w:szCs w:val="24"/>
        </w:rPr>
        <w:t xml:space="preserve"> на дългос</w:t>
      </w:r>
      <w:r w:rsidR="005A0611">
        <w:rPr>
          <w:sz w:val="24"/>
          <w:szCs w:val="24"/>
        </w:rPr>
        <w:t>рочна стабилност, предлагайки</w:t>
      </w:r>
      <w:r>
        <w:rPr>
          <w:sz w:val="24"/>
          <w:szCs w:val="24"/>
        </w:rPr>
        <w:t xml:space="preserve"> </w:t>
      </w:r>
      <w:r w:rsidRPr="008C1BD3">
        <w:rPr>
          <w:sz w:val="24"/>
          <w:szCs w:val="24"/>
        </w:rPr>
        <w:t>осезаема основа за взаимно разбирателство</w:t>
      </w:r>
      <w:r w:rsidR="005A0611">
        <w:rPr>
          <w:sz w:val="24"/>
          <w:szCs w:val="24"/>
        </w:rPr>
        <w:t xml:space="preserve">. </w:t>
      </w:r>
    </w:p>
    <w:p w:rsidR="00FE246B" w:rsidRPr="00B47787" w:rsidRDefault="00B47787" w:rsidP="00FE2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  <w:r w:rsidRPr="00B47787">
        <w:rPr>
          <w:b/>
          <w:color w:val="1F4E79" w:themeColor="accent1" w:themeShade="80"/>
          <w:sz w:val="24"/>
          <w:szCs w:val="24"/>
        </w:rPr>
        <w:t>Какви са ползите от обединяването около водата?</w:t>
      </w:r>
    </w:p>
    <w:p w:rsidR="00B47787" w:rsidRPr="00B47787" w:rsidRDefault="00B47787" w:rsidP="00B47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Доказано е</w:t>
      </w:r>
      <w:r w:rsidRPr="00B47787">
        <w:rPr>
          <w:sz w:val="24"/>
          <w:szCs w:val="24"/>
        </w:rPr>
        <w:t xml:space="preserve"> че сътрудничеството в областта на водите </w:t>
      </w:r>
      <w:r w:rsidR="00784226">
        <w:rPr>
          <w:sz w:val="24"/>
          <w:szCs w:val="24"/>
        </w:rPr>
        <w:t xml:space="preserve">минава </w:t>
      </w:r>
      <w:r>
        <w:rPr>
          <w:sz w:val="24"/>
          <w:szCs w:val="24"/>
        </w:rPr>
        <w:t>отвъд</w:t>
      </w:r>
      <w:r w:rsidRPr="00B47787">
        <w:rPr>
          <w:sz w:val="24"/>
          <w:szCs w:val="24"/>
        </w:rPr>
        <w:t xml:space="preserve"> границите</w:t>
      </w:r>
      <w:r w:rsidR="00784226">
        <w:rPr>
          <w:sz w:val="24"/>
          <w:szCs w:val="24"/>
        </w:rPr>
        <w:t xml:space="preserve"> на държавите и</w:t>
      </w:r>
      <w:r>
        <w:rPr>
          <w:sz w:val="24"/>
          <w:szCs w:val="24"/>
        </w:rPr>
        <w:t xml:space="preserve"> генерира ползи, които </w:t>
      </w:r>
      <w:r w:rsidR="00784226">
        <w:rPr>
          <w:sz w:val="24"/>
          <w:szCs w:val="24"/>
        </w:rPr>
        <w:t>ускоряват</w:t>
      </w:r>
      <w:r w:rsidRPr="00B47787">
        <w:rPr>
          <w:sz w:val="24"/>
          <w:szCs w:val="24"/>
        </w:rPr>
        <w:t xml:space="preserve"> напредъка по целите за устойчиво развитие, включит</w:t>
      </w:r>
      <w:r w:rsidR="00784226">
        <w:rPr>
          <w:sz w:val="24"/>
          <w:szCs w:val="24"/>
        </w:rPr>
        <w:t>елно спомага за осигуряване на безопасна</w:t>
      </w:r>
      <w:r>
        <w:rPr>
          <w:sz w:val="24"/>
          <w:szCs w:val="24"/>
        </w:rPr>
        <w:t xml:space="preserve"> </w:t>
      </w:r>
      <w:r w:rsidRPr="00B47787">
        <w:rPr>
          <w:sz w:val="24"/>
          <w:szCs w:val="24"/>
        </w:rPr>
        <w:t>питейна вода и канализация, повишаване на продоволствената сигурност, поддържане</w:t>
      </w:r>
      <w:r w:rsidR="00784226">
        <w:rPr>
          <w:sz w:val="24"/>
          <w:szCs w:val="24"/>
        </w:rPr>
        <w:t xml:space="preserve"> на</w:t>
      </w:r>
      <w:r w:rsidRPr="00B47787">
        <w:rPr>
          <w:sz w:val="24"/>
          <w:szCs w:val="24"/>
        </w:rPr>
        <w:t xml:space="preserve"> </w:t>
      </w:r>
      <w:r w:rsidR="00784226">
        <w:rPr>
          <w:sz w:val="24"/>
          <w:szCs w:val="24"/>
        </w:rPr>
        <w:t xml:space="preserve">екосистемите и </w:t>
      </w:r>
      <w:r w:rsidRPr="00B47787">
        <w:rPr>
          <w:sz w:val="24"/>
          <w:szCs w:val="24"/>
        </w:rPr>
        <w:t>н</w:t>
      </w:r>
      <w:r w:rsidR="00784226">
        <w:rPr>
          <w:sz w:val="24"/>
          <w:szCs w:val="24"/>
        </w:rPr>
        <w:t xml:space="preserve">а здравословен начин на живот. </w:t>
      </w:r>
    </w:p>
    <w:p w:rsidR="008C1BD3" w:rsidRDefault="00B47787" w:rsidP="00461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B47787">
        <w:rPr>
          <w:sz w:val="24"/>
          <w:szCs w:val="24"/>
        </w:rPr>
        <w:t>Трансграничното сътрудничество е от съществено значение за създаването на благо</w:t>
      </w:r>
      <w:r>
        <w:rPr>
          <w:sz w:val="24"/>
          <w:szCs w:val="24"/>
        </w:rPr>
        <w:t xml:space="preserve">приятни условия за инвестиции и </w:t>
      </w:r>
      <w:r w:rsidR="00784226">
        <w:rPr>
          <w:sz w:val="24"/>
          <w:szCs w:val="24"/>
        </w:rPr>
        <w:t>сигурност. С</w:t>
      </w:r>
      <w:r w:rsidRPr="00B47787">
        <w:rPr>
          <w:sz w:val="24"/>
          <w:szCs w:val="24"/>
        </w:rPr>
        <w:t>ъщо така подобрява готовността за защита на екосистемит</w:t>
      </w:r>
      <w:r w:rsidR="00F01ECA">
        <w:rPr>
          <w:sz w:val="24"/>
          <w:szCs w:val="24"/>
        </w:rPr>
        <w:t xml:space="preserve">е и на </w:t>
      </w:r>
      <w:r>
        <w:rPr>
          <w:sz w:val="24"/>
          <w:szCs w:val="24"/>
        </w:rPr>
        <w:t>човешкото здраве</w:t>
      </w:r>
      <w:r w:rsidR="00264639">
        <w:rPr>
          <w:sz w:val="24"/>
          <w:szCs w:val="24"/>
        </w:rPr>
        <w:t>,</w:t>
      </w:r>
      <w:r w:rsidR="00F01ECA" w:rsidRPr="00F01ECA">
        <w:rPr>
          <w:sz w:val="24"/>
          <w:szCs w:val="24"/>
        </w:rPr>
        <w:t xml:space="preserve"> </w:t>
      </w:r>
      <w:r w:rsidR="00F01ECA">
        <w:rPr>
          <w:sz w:val="24"/>
          <w:szCs w:val="24"/>
        </w:rPr>
        <w:t>особено</w:t>
      </w:r>
      <w:r>
        <w:rPr>
          <w:sz w:val="24"/>
          <w:szCs w:val="24"/>
        </w:rPr>
        <w:t xml:space="preserve"> </w:t>
      </w:r>
      <w:r w:rsidRPr="00B47787">
        <w:rPr>
          <w:sz w:val="24"/>
          <w:szCs w:val="24"/>
        </w:rPr>
        <w:t>в случай на криза като суша, наводнение или случайно замърсяване.</w:t>
      </w:r>
    </w:p>
    <w:p w:rsidR="004612C7" w:rsidRPr="00F01ECA" w:rsidRDefault="00F01ECA" w:rsidP="000209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  <w:r w:rsidRPr="00F01ECA">
        <w:rPr>
          <w:b/>
          <w:color w:val="1F4E79" w:themeColor="accent1" w:themeShade="80"/>
          <w:sz w:val="24"/>
          <w:szCs w:val="24"/>
        </w:rPr>
        <w:t xml:space="preserve">Как можем да работим заедно, за да използваме водата </w:t>
      </w:r>
      <w:r w:rsidR="00074802">
        <w:rPr>
          <w:b/>
          <w:color w:val="1F4E79" w:themeColor="accent1" w:themeShade="80"/>
          <w:sz w:val="24"/>
          <w:szCs w:val="24"/>
        </w:rPr>
        <w:t xml:space="preserve">като средство </w:t>
      </w:r>
      <w:r w:rsidRPr="00F01ECA">
        <w:rPr>
          <w:b/>
          <w:color w:val="1F4E79" w:themeColor="accent1" w:themeShade="80"/>
          <w:sz w:val="24"/>
          <w:szCs w:val="24"/>
        </w:rPr>
        <w:t>за мир?</w:t>
      </w:r>
    </w:p>
    <w:p w:rsidR="004612C7" w:rsidRDefault="00786A59" w:rsidP="00786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C54D2B">
        <w:rPr>
          <w:sz w:val="24"/>
          <w:szCs w:val="24"/>
        </w:rPr>
        <w:t>Световният</w:t>
      </w:r>
      <w:r w:rsidR="00F01ECA" w:rsidRPr="00C54D2B">
        <w:rPr>
          <w:sz w:val="24"/>
          <w:szCs w:val="24"/>
        </w:rPr>
        <w:t xml:space="preserve"> панел на високо ниво за водата и</w:t>
      </w:r>
      <w:r w:rsidR="00264639">
        <w:rPr>
          <w:sz w:val="24"/>
          <w:szCs w:val="24"/>
        </w:rPr>
        <w:t xml:space="preserve"> мира </w:t>
      </w:r>
      <w:r w:rsidR="00F01ECA" w:rsidRPr="00F01ECA">
        <w:rPr>
          <w:sz w:val="24"/>
          <w:szCs w:val="24"/>
        </w:rPr>
        <w:t>е съ</w:t>
      </w:r>
      <w:r w:rsidR="00676339">
        <w:rPr>
          <w:sz w:val="24"/>
          <w:szCs w:val="24"/>
        </w:rPr>
        <w:t>здаден през 2015 г. в Женева по</w:t>
      </w:r>
      <w:r w:rsidR="00F01ECA">
        <w:rPr>
          <w:sz w:val="24"/>
          <w:szCs w:val="24"/>
        </w:rPr>
        <w:t xml:space="preserve"> </w:t>
      </w:r>
      <w:r w:rsidR="00676339">
        <w:rPr>
          <w:sz w:val="24"/>
          <w:szCs w:val="24"/>
        </w:rPr>
        <w:t>инициатива на</w:t>
      </w:r>
      <w:r w:rsidR="00F01ECA" w:rsidRPr="00F01ECA">
        <w:rPr>
          <w:sz w:val="24"/>
          <w:szCs w:val="24"/>
        </w:rPr>
        <w:t xml:space="preserve"> 15 държави-членки на ООН за анализ на водата в контекста н</w:t>
      </w:r>
      <w:r w:rsidR="00F01ECA">
        <w:rPr>
          <w:sz w:val="24"/>
          <w:szCs w:val="24"/>
        </w:rPr>
        <w:t xml:space="preserve">а </w:t>
      </w:r>
      <w:r w:rsidR="00F01ECA" w:rsidRPr="00F01ECA">
        <w:rPr>
          <w:sz w:val="24"/>
          <w:szCs w:val="24"/>
        </w:rPr>
        <w:t>поддържане на мира и сиг</w:t>
      </w:r>
      <w:r>
        <w:rPr>
          <w:sz w:val="24"/>
          <w:szCs w:val="24"/>
        </w:rPr>
        <w:t>урността. Знаковият доклад</w:t>
      </w:r>
      <w:r w:rsidR="00F01ECA">
        <w:rPr>
          <w:sz w:val="24"/>
          <w:szCs w:val="24"/>
        </w:rPr>
        <w:t xml:space="preserve"> </w:t>
      </w:r>
      <w:r w:rsidR="00676339">
        <w:rPr>
          <w:sz w:val="24"/>
          <w:szCs w:val="24"/>
        </w:rPr>
        <w:t xml:space="preserve">на панела </w:t>
      </w:r>
      <w:r>
        <w:rPr>
          <w:sz w:val="24"/>
          <w:szCs w:val="24"/>
        </w:rPr>
        <w:t>„</w:t>
      </w:r>
      <w:r w:rsidR="00F01ECA" w:rsidRPr="00786A59">
        <w:rPr>
          <w:i/>
          <w:sz w:val="24"/>
          <w:szCs w:val="24"/>
        </w:rPr>
        <w:t>Въпрос на оцеляване</w:t>
      </w:r>
      <w:r>
        <w:rPr>
          <w:i/>
          <w:sz w:val="24"/>
          <w:szCs w:val="24"/>
        </w:rPr>
        <w:t>“</w:t>
      </w:r>
      <w:r w:rsidR="006D70BB">
        <w:rPr>
          <w:sz w:val="24"/>
          <w:szCs w:val="24"/>
        </w:rPr>
        <w:t>, съдържа</w:t>
      </w:r>
      <w:r w:rsidR="00F01ECA">
        <w:rPr>
          <w:sz w:val="24"/>
          <w:szCs w:val="24"/>
        </w:rPr>
        <w:t xml:space="preserve"> </w:t>
      </w:r>
      <w:r w:rsidR="00F01ECA" w:rsidRPr="00F01ECA">
        <w:rPr>
          <w:sz w:val="24"/>
          <w:szCs w:val="24"/>
        </w:rPr>
        <w:t>конкретни предложени</w:t>
      </w:r>
      <w:r w:rsidR="00676339">
        <w:rPr>
          <w:sz w:val="24"/>
          <w:szCs w:val="24"/>
        </w:rPr>
        <w:t>я и препоръки, които дават възможност</w:t>
      </w:r>
      <w:r w:rsidR="00F01ECA" w:rsidRPr="00F01ECA">
        <w:rPr>
          <w:sz w:val="24"/>
          <w:szCs w:val="24"/>
        </w:rPr>
        <w:t xml:space="preserve"> водата да бъде</w:t>
      </w:r>
      <w:r w:rsidR="00C54D2B">
        <w:rPr>
          <w:sz w:val="24"/>
          <w:szCs w:val="24"/>
        </w:rPr>
        <w:t xml:space="preserve"> използвана като</w:t>
      </w:r>
      <w:r w:rsidR="00F01ECA" w:rsidRPr="00F01ECA">
        <w:rPr>
          <w:sz w:val="24"/>
          <w:szCs w:val="24"/>
        </w:rPr>
        <w:t xml:space="preserve"> инструмент на мира.</w:t>
      </w:r>
    </w:p>
    <w:p w:rsidR="00786A59" w:rsidRDefault="00786A59" w:rsidP="00786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786A59">
        <w:rPr>
          <w:sz w:val="24"/>
          <w:szCs w:val="24"/>
        </w:rPr>
        <w:t xml:space="preserve">Трите общи принципа за съвместна работа за използване на водата </w:t>
      </w:r>
      <w:r w:rsidR="004532D6">
        <w:rPr>
          <w:sz w:val="24"/>
          <w:szCs w:val="24"/>
        </w:rPr>
        <w:t xml:space="preserve">като средство </w:t>
      </w:r>
      <w:r w:rsidRPr="00786A59">
        <w:rPr>
          <w:sz w:val="24"/>
          <w:szCs w:val="24"/>
        </w:rPr>
        <w:t>за мир са:</w:t>
      </w:r>
    </w:p>
    <w:p w:rsidR="00786A59" w:rsidRDefault="00AD540D" w:rsidP="00AD540D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С</w:t>
      </w:r>
      <w:r w:rsidR="00786A59" w:rsidRPr="00AD540D">
        <w:rPr>
          <w:color w:val="1F4E79" w:themeColor="accent1" w:themeShade="80"/>
          <w:sz w:val="24"/>
          <w:szCs w:val="24"/>
        </w:rPr>
        <w:t xml:space="preserve">ътрудничество </w:t>
      </w:r>
      <w:r>
        <w:rPr>
          <w:color w:val="1F4E79" w:themeColor="accent1" w:themeShade="80"/>
          <w:sz w:val="24"/>
          <w:szCs w:val="24"/>
        </w:rPr>
        <w:t xml:space="preserve">относно водата </w:t>
      </w:r>
      <w:r w:rsidR="00786A59" w:rsidRPr="00AD540D">
        <w:rPr>
          <w:color w:val="1F4E79" w:themeColor="accent1" w:themeShade="80"/>
          <w:sz w:val="24"/>
          <w:szCs w:val="24"/>
        </w:rPr>
        <w:t>трябва да бъде приобщаващо</w:t>
      </w:r>
      <w:r w:rsidR="00786A59" w:rsidRPr="00AD540D">
        <w:rPr>
          <w:sz w:val="24"/>
          <w:szCs w:val="24"/>
        </w:rPr>
        <w:t>. Водните ресурси служат и се влияят от множество заинтересовани страни, включително гражданско общество, прав</w:t>
      </w:r>
      <w:r>
        <w:rPr>
          <w:sz w:val="24"/>
          <w:szCs w:val="24"/>
        </w:rPr>
        <w:t>ителство</w:t>
      </w:r>
      <w:r w:rsidR="00074802">
        <w:rPr>
          <w:sz w:val="24"/>
          <w:szCs w:val="24"/>
        </w:rPr>
        <w:t>, медии</w:t>
      </w:r>
      <w:r w:rsidR="00786A59" w:rsidRPr="00AD540D">
        <w:rPr>
          <w:sz w:val="24"/>
          <w:szCs w:val="24"/>
        </w:rPr>
        <w:t>, частни</w:t>
      </w:r>
      <w:r w:rsidR="00074802">
        <w:rPr>
          <w:sz w:val="24"/>
          <w:szCs w:val="24"/>
        </w:rPr>
        <w:t>я</w:t>
      </w:r>
      <w:r>
        <w:rPr>
          <w:sz w:val="24"/>
          <w:szCs w:val="24"/>
        </w:rPr>
        <w:t xml:space="preserve"> сектор и научната общност. </w:t>
      </w:r>
      <w:r w:rsidR="00786A59" w:rsidRPr="00AD540D">
        <w:rPr>
          <w:sz w:val="24"/>
          <w:szCs w:val="24"/>
        </w:rPr>
        <w:t xml:space="preserve"> </w:t>
      </w:r>
      <w:proofErr w:type="spellStart"/>
      <w:r w:rsidR="00786A59" w:rsidRPr="00AD540D">
        <w:rPr>
          <w:sz w:val="24"/>
          <w:szCs w:val="24"/>
        </w:rPr>
        <w:t>Междукултурни</w:t>
      </w:r>
      <w:proofErr w:type="spellEnd"/>
      <w:r w:rsidR="00786A59" w:rsidRPr="00AD540D">
        <w:rPr>
          <w:sz w:val="24"/>
          <w:szCs w:val="24"/>
        </w:rPr>
        <w:t>, полови, възрастови и приобщаващи асп</w:t>
      </w:r>
      <w:r>
        <w:rPr>
          <w:sz w:val="24"/>
          <w:szCs w:val="24"/>
        </w:rPr>
        <w:t xml:space="preserve">екти </w:t>
      </w:r>
      <w:r w:rsidR="00786A59" w:rsidRPr="00AD540D">
        <w:rPr>
          <w:sz w:val="24"/>
          <w:szCs w:val="24"/>
        </w:rPr>
        <w:t>и различни</w:t>
      </w:r>
      <w:r>
        <w:rPr>
          <w:sz w:val="24"/>
          <w:szCs w:val="24"/>
        </w:rPr>
        <w:t>те</w:t>
      </w:r>
      <w:r w:rsidR="00786A59" w:rsidRPr="00AD540D">
        <w:rPr>
          <w:sz w:val="24"/>
          <w:szCs w:val="24"/>
        </w:rPr>
        <w:t xml:space="preserve"> ценности на заинтересованите страни, трябва</w:t>
      </w:r>
      <w:r>
        <w:rPr>
          <w:sz w:val="24"/>
          <w:szCs w:val="24"/>
        </w:rPr>
        <w:t xml:space="preserve"> също</w:t>
      </w:r>
      <w:r w:rsidR="00786A59" w:rsidRPr="00AD540D">
        <w:rPr>
          <w:sz w:val="24"/>
          <w:szCs w:val="24"/>
        </w:rPr>
        <w:t xml:space="preserve"> да се вземат предвид по отношение </w:t>
      </w:r>
      <w:r w:rsidR="006D70BB">
        <w:rPr>
          <w:sz w:val="24"/>
          <w:szCs w:val="24"/>
        </w:rPr>
        <w:t xml:space="preserve">на </w:t>
      </w:r>
      <w:r w:rsidRPr="00AD540D">
        <w:rPr>
          <w:sz w:val="24"/>
          <w:szCs w:val="24"/>
        </w:rPr>
        <w:t>системи</w:t>
      </w:r>
      <w:r w:rsidR="006D70BB">
        <w:rPr>
          <w:sz w:val="24"/>
          <w:szCs w:val="24"/>
        </w:rPr>
        <w:t>те</w:t>
      </w:r>
      <w:r w:rsidRPr="00AD540D">
        <w:rPr>
          <w:sz w:val="24"/>
          <w:szCs w:val="24"/>
        </w:rPr>
        <w:t xml:space="preserve"> за управление </w:t>
      </w:r>
      <w:r w:rsidR="00786A59" w:rsidRPr="00AD540D">
        <w:rPr>
          <w:sz w:val="24"/>
          <w:szCs w:val="24"/>
        </w:rPr>
        <w:t>на водата</w:t>
      </w:r>
      <w:r>
        <w:rPr>
          <w:sz w:val="24"/>
          <w:szCs w:val="24"/>
        </w:rPr>
        <w:t>;</w:t>
      </w:r>
    </w:p>
    <w:p w:rsidR="00BE3647" w:rsidRDefault="00AD540D" w:rsidP="00BE3647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AD540D">
        <w:rPr>
          <w:color w:val="1F4E79" w:themeColor="accent1" w:themeShade="80"/>
          <w:sz w:val="24"/>
          <w:szCs w:val="24"/>
        </w:rPr>
        <w:t xml:space="preserve">Сътрудничество относно водата трябва да бъде </w:t>
      </w:r>
      <w:proofErr w:type="spellStart"/>
      <w:r w:rsidRPr="00AD540D">
        <w:rPr>
          <w:color w:val="1F4E79" w:themeColor="accent1" w:themeShade="80"/>
          <w:sz w:val="24"/>
          <w:szCs w:val="24"/>
        </w:rPr>
        <w:t>междусекторно</w:t>
      </w:r>
      <w:proofErr w:type="spellEnd"/>
      <w:r w:rsidRPr="00AD540D">
        <w:rPr>
          <w:sz w:val="24"/>
          <w:szCs w:val="24"/>
        </w:rPr>
        <w:t>. Обединяване</w:t>
      </w:r>
      <w:r w:rsidR="00BE3647">
        <w:rPr>
          <w:sz w:val="24"/>
          <w:szCs w:val="24"/>
        </w:rPr>
        <w:t>то</w:t>
      </w:r>
      <w:r w:rsidRPr="00AD540D">
        <w:rPr>
          <w:sz w:val="24"/>
          <w:szCs w:val="24"/>
        </w:rPr>
        <w:t xml:space="preserve"> на </w:t>
      </w:r>
      <w:r w:rsidR="00BE3647">
        <w:rPr>
          <w:sz w:val="24"/>
          <w:szCs w:val="24"/>
        </w:rPr>
        <w:t xml:space="preserve">секторите свързани с </w:t>
      </w:r>
      <w:r w:rsidRPr="00AD540D">
        <w:rPr>
          <w:sz w:val="24"/>
          <w:szCs w:val="24"/>
        </w:rPr>
        <w:t>вода, енергия,</w:t>
      </w:r>
      <w:r>
        <w:rPr>
          <w:sz w:val="24"/>
          <w:szCs w:val="24"/>
        </w:rPr>
        <w:t xml:space="preserve"> </w:t>
      </w:r>
      <w:r w:rsidRPr="00AD540D">
        <w:rPr>
          <w:sz w:val="24"/>
          <w:szCs w:val="24"/>
        </w:rPr>
        <w:t xml:space="preserve">селско </w:t>
      </w:r>
      <w:r>
        <w:rPr>
          <w:sz w:val="24"/>
          <w:szCs w:val="24"/>
        </w:rPr>
        <w:t>стопанство, околна среда и др.</w:t>
      </w:r>
      <w:r w:rsidRPr="00AD540D">
        <w:rPr>
          <w:sz w:val="24"/>
          <w:szCs w:val="24"/>
        </w:rPr>
        <w:t xml:space="preserve"> </w:t>
      </w:r>
      <w:r w:rsidR="00C426EA">
        <w:rPr>
          <w:sz w:val="24"/>
          <w:szCs w:val="24"/>
        </w:rPr>
        <w:t>с</w:t>
      </w:r>
      <w:r w:rsidRPr="00AD540D">
        <w:rPr>
          <w:sz w:val="24"/>
          <w:szCs w:val="24"/>
        </w:rPr>
        <w:t>помага за по-добро</w:t>
      </w:r>
      <w:r w:rsidR="00074802">
        <w:rPr>
          <w:sz w:val="24"/>
          <w:szCs w:val="24"/>
        </w:rPr>
        <w:t>то</w:t>
      </w:r>
      <w:r w:rsidR="00BE3647">
        <w:rPr>
          <w:sz w:val="24"/>
          <w:szCs w:val="24"/>
        </w:rPr>
        <w:t xml:space="preserve"> управление </w:t>
      </w:r>
      <w:r w:rsidRPr="00AD540D">
        <w:rPr>
          <w:sz w:val="24"/>
          <w:szCs w:val="24"/>
        </w:rPr>
        <w:t>и може</w:t>
      </w:r>
      <w:r>
        <w:rPr>
          <w:sz w:val="24"/>
          <w:szCs w:val="24"/>
        </w:rPr>
        <w:t xml:space="preserve"> </w:t>
      </w:r>
      <w:r w:rsidR="00BE3647">
        <w:rPr>
          <w:sz w:val="24"/>
          <w:szCs w:val="24"/>
        </w:rPr>
        <w:t>увеличи</w:t>
      </w:r>
      <w:r w:rsidR="00C426EA">
        <w:rPr>
          <w:sz w:val="24"/>
          <w:szCs w:val="24"/>
        </w:rPr>
        <w:t xml:space="preserve"> ползите, произтичащо</w:t>
      </w:r>
      <w:r w:rsidRPr="00AD540D">
        <w:rPr>
          <w:sz w:val="24"/>
          <w:szCs w:val="24"/>
        </w:rPr>
        <w:t xml:space="preserve"> от колективните действия, като същевременно </w:t>
      </w:r>
      <w:r w:rsidR="00BE3647">
        <w:rPr>
          <w:sz w:val="24"/>
          <w:szCs w:val="24"/>
        </w:rPr>
        <w:t>предпази</w:t>
      </w:r>
      <w:r>
        <w:rPr>
          <w:sz w:val="24"/>
          <w:szCs w:val="24"/>
        </w:rPr>
        <w:t xml:space="preserve"> </w:t>
      </w:r>
      <w:r w:rsidRPr="00AD540D">
        <w:rPr>
          <w:sz w:val="24"/>
          <w:szCs w:val="24"/>
        </w:rPr>
        <w:t>екосистеми</w:t>
      </w:r>
      <w:r w:rsidR="00BE3647">
        <w:rPr>
          <w:sz w:val="24"/>
          <w:szCs w:val="24"/>
        </w:rPr>
        <w:t>те</w:t>
      </w:r>
      <w:r w:rsidR="00074802">
        <w:rPr>
          <w:sz w:val="24"/>
          <w:szCs w:val="24"/>
        </w:rPr>
        <w:t>;</w:t>
      </w:r>
    </w:p>
    <w:p w:rsidR="00BE3647" w:rsidRDefault="00BE3647" w:rsidP="006358B9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BE3647">
        <w:rPr>
          <w:color w:val="1F4E79" w:themeColor="accent1" w:themeShade="80"/>
          <w:sz w:val="24"/>
          <w:szCs w:val="24"/>
        </w:rPr>
        <w:t>Сътрудничеството в областта на водите също трябва да бъде ориентирано към действие</w:t>
      </w:r>
      <w:r w:rsidR="006358B9">
        <w:rPr>
          <w:sz w:val="24"/>
          <w:szCs w:val="24"/>
        </w:rPr>
        <w:t>. Ползите, които съвместните</w:t>
      </w:r>
      <w:r>
        <w:rPr>
          <w:sz w:val="24"/>
          <w:szCs w:val="24"/>
        </w:rPr>
        <w:t xml:space="preserve"> </w:t>
      </w:r>
      <w:r w:rsidR="006358B9">
        <w:rPr>
          <w:sz w:val="24"/>
          <w:szCs w:val="24"/>
        </w:rPr>
        <w:t>процеси</w:t>
      </w:r>
      <w:r w:rsidRPr="00BE3647">
        <w:rPr>
          <w:sz w:val="24"/>
          <w:szCs w:val="24"/>
        </w:rPr>
        <w:t xml:space="preserve"> могат да предложат на общности, сектори, екос</w:t>
      </w:r>
      <w:r w:rsidR="006358B9">
        <w:rPr>
          <w:sz w:val="24"/>
          <w:szCs w:val="24"/>
        </w:rPr>
        <w:t xml:space="preserve">истеми и държави в рамките на </w:t>
      </w:r>
      <w:r w:rsidRPr="00BE3647">
        <w:rPr>
          <w:sz w:val="24"/>
          <w:szCs w:val="24"/>
        </w:rPr>
        <w:t>Целите за устойчиво развитие могат да бъдат реализирани</w:t>
      </w:r>
      <w:r w:rsidR="00074802">
        <w:rPr>
          <w:sz w:val="24"/>
          <w:szCs w:val="24"/>
        </w:rPr>
        <w:t>,</w:t>
      </w:r>
      <w:r w:rsidRPr="00BE3647">
        <w:rPr>
          <w:sz w:val="24"/>
          <w:szCs w:val="24"/>
        </w:rPr>
        <w:t xml:space="preserve"> само ако се предприемат конкретни стъпки</w:t>
      </w:r>
      <w:r w:rsidR="006358B9">
        <w:rPr>
          <w:sz w:val="24"/>
          <w:szCs w:val="24"/>
        </w:rPr>
        <w:t xml:space="preserve"> за </w:t>
      </w:r>
      <w:r w:rsidRPr="006358B9">
        <w:rPr>
          <w:sz w:val="24"/>
          <w:szCs w:val="24"/>
        </w:rPr>
        <w:t>справяне с недост</w:t>
      </w:r>
      <w:r w:rsidR="006358B9">
        <w:rPr>
          <w:sz w:val="24"/>
          <w:szCs w:val="24"/>
        </w:rPr>
        <w:t>ига на финансиране</w:t>
      </w:r>
      <w:r w:rsidRPr="006358B9">
        <w:rPr>
          <w:sz w:val="24"/>
          <w:szCs w:val="24"/>
        </w:rPr>
        <w:t xml:space="preserve">, недостатъчни и недостъпни данни и </w:t>
      </w:r>
      <w:r w:rsidR="00074802">
        <w:rPr>
          <w:sz w:val="24"/>
          <w:szCs w:val="24"/>
        </w:rPr>
        <w:t>информация,</w:t>
      </w:r>
      <w:r w:rsidRPr="006358B9">
        <w:rPr>
          <w:sz w:val="24"/>
          <w:szCs w:val="24"/>
        </w:rPr>
        <w:t xml:space="preserve"> слаби системи за управление, които произ</w:t>
      </w:r>
      <w:r w:rsidR="006358B9">
        <w:rPr>
          <w:sz w:val="24"/>
          <w:szCs w:val="24"/>
        </w:rPr>
        <w:t>тичат от недобре</w:t>
      </w:r>
      <w:r w:rsidRPr="006358B9">
        <w:rPr>
          <w:sz w:val="24"/>
          <w:szCs w:val="24"/>
        </w:rPr>
        <w:t xml:space="preserve"> координирани и неравномерни властови отношения между заинтересованите страни и бавно въвеждане и усвояване на ино</w:t>
      </w:r>
      <w:r w:rsidR="006358B9">
        <w:rPr>
          <w:sz w:val="24"/>
          <w:szCs w:val="24"/>
        </w:rPr>
        <w:t xml:space="preserve">вативни практики и технологии. </w:t>
      </w:r>
      <w:r w:rsidRPr="006358B9">
        <w:rPr>
          <w:sz w:val="24"/>
          <w:szCs w:val="24"/>
        </w:rPr>
        <w:t>Ранно</w:t>
      </w:r>
      <w:r w:rsidR="006358B9">
        <w:rPr>
          <w:sz w:val="24"/>
          <w:szCs w:val="24"/>
        </w:rPr>
        <w:t>то</w:t>
      </w:r>
      <w:r w:rsidRPr="006358B9">
        <w:rPr>
          <w:sz w:val="24"/>
          <w:szCs w:val="24"/>
        </w:rPr>
        <w:t xml:space="preserve"> и </w:t>
      </w:r>
      <w:r w:rsidR="00F47AC3">
        <w:rPr>
          <w:sz w:val="24"/>
          <w:szCs w:val="24"/>
        </w:rPr>
        <w:t>ефективно</w:t>
      </w:r>
      <w:r w:rsidRPr="006358B9">
        <w:rPr>
          <w:sz w:val="24"/>
          <w:szCs w:val="24"/>
        </w:rPr>
        <w:t xml:space="preserve"> сътрудничество по отношение на водните ресурси може също така да предотврати во</w:t>
      </w:r>
      <w:r w:rsidR="006358B9">
        <w:rPr>
          <w:sz w:val="24"/>
          <w:szCs w:val="24"/>
        </w:rPr>
        <w:t xml:space="preserve">дата да бъде </w:t>
      </w:r>
      <w:r w:rsidR="00074802">
        <w:rPr>
          <w:sz w:val="24"/>
          <w:szCs w:val="24"/>
        </w:rPr>
        <w:t xml:space="preserve">използвана като </w:t>
      </w:r>
      <w:r w:rsidR="006358B9">
        <w:rPr>
          <w:sz w:val="24"/>
          <w:szCs w:val="24"/>
        </w:rPr>
        <w:t>отключващ фактор,</w:t>
      </w:r>
      <w:r w:rsidRPr="006358B9">
        <w:rPr>
          <w:sz w:val="24"/>
          <w:szCs w:val="24"/>
        </w:rPr>
        <w:t xml:space="preserve"> оръжие или </w:t>
      </w:r>
      <w:r w:rsidRPr="006358B9">
        <w:rPr>
          <w:sz w:val="24"/>
          <w:szCs w:val="24"/>
        </w:rPr>
        <w:lastRenderedPageBreak/>
        <w:t>жертва по време н</w:t>
      </w:r>
      <w:r w:rsidR="00074802">
        <w:rPr>
          <w:sz w:val="24"/>
          <w:szCs w:val="24"/>
        </w:rPr>
        <w:t>а въоръжени конфликти. Работата</w:t>
      </w:r>
      <w:r w:rsidRPr="006358B9">
        <w:rPr>
          <w:sz w:val="24"/>
          <w:szCs w:val="24"/>
        </w:rPr>
        <w:t xml:space="preserve"> </w:t>
      </w:r>
      <w:r w:rsidR="00074802">
        <w:rPr>
          <w:sz w:val="24"/>
          <w:szCs w:val="24"/>
        </w:rPr>
        <w:t>по</w:t>
      </w:r>
      <w:r w:rsidR="006358B9">
        <w:rPr>
          <w:sz w:val="24"/>
          <w:szCs w:val="24"/>
        </w:rPr>
        <w:t xml:space="preserve"> </w:t>
      </w:r>
      <w:r w:rsidRPr="006358B9">
        <w:rPr>
          <w:sz w:val="24"/>
          <w:szCs w:val="24"/>
        </w:rPr>
        <w:t>установяване на официални договорености върху речните басейни и вод</w:t>
      </w:r>
      <w:r w:rsidR="006358B9">
        <w:rPr>
          <w:sz w:val="24"/>
          <w:szCs w:val="24"/>
        </w:rPr>
        <w:t>оносни</w:t>
      </w:r>
      <w:r w:rsidR="00F47AC3">
        <w:rPr>
          <w:sz w:val="24"/>
          <w:szCs w:val="24"/>
        </w:rPr>
        <w:t>те крайречни</w:t>
      </w:r>
      <w:r w:rsidR="006358B9">
        <w:rPr>
          <w:sz w:val="24"/>
          <w:szCs w:val="24"/>
        </w:rPr>
        <w:t xml:space="preserve"> хоризонти</w:t>
      </w:r>
      <w:r w:rsidRPr="006358B9">
        <w:rPr>
          <w:sz w:val="24"/>
          <w:szCs w:val="24"/>
        </w:rPr>
        <w:t xml:space="preserve"> е от ключово значение за дългосрочно </w:t>
      </w:r>
      <w:r w:rsidR="008076D7">
        <w:rPr>
          <w:sz w:val="24"/>
          <w:szCs w:val="24"/>
        </w:rPr>
        <w:t xml:space="preserve">и </w:t>
      </w:r>
      <w:r w:rsidRPr="006358B9">
        <w:rPr>
          <w:sz w:val="24"/>
          <w:szCs w:val="24"/>
        </w:rPr>
        <w:t>успешно сътрудничество</w:t>
      </w:r>
      <w:r w:rsidR="00F47AC3">
        <w:rPr>
          <w:sz w:val="24"/>
          <w:szCs w:val="24"/>
        </w:rPr>
        <w:t xml:space="preserve"> между д</w:t>
      </w:r>
      <w:r w:rsidR="00F47AC3" w:rsidRPr="006358B9">
        <w:rPr>
          <w:sz w:val="24"/>
          <w:szCs w:val="24"/>
        </w:rPr>
        <w:t>ържавите</w:t>
      </w:r>
      <w:r w:rsidRPr="006358B9">
        <w:rPr>
          <w:sz w:val="24"/>
          <w:szCs w:val="24"/>
        </w:rPr>
        <w:t>.</w:t>
      </w:r>
    </w:p>
    <w:p w:rsidR="00F47AC3" w:rsidRDefault="00F47AC3" w:rsidP="00F47AC3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F47AC3" w:rsidRDefault="00F77C9D" w:rsidP="00F77C9D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47AC3" w:rsidRPr="00F47AC3">
        <w:rPr>
          <w:sz w:val="24"/>
          <w:szCs w:val="24"/>
        </w:rPr>
        <w:t>ауката и образованието са от съществено значение, тъй като по</w:t>
      </w:r>
      <w:r>
        <w:rPr>
          <w:sz w:val="24"/>
          <w:szCs w:val="24"/>
        </w:rPr>
        <w:t>зволяват на хората да обменят данни</w:t>
      </w:r>
      <w:r w:rsidRPr="00F77C9D">
        <w:rPr>
          <w:sz w:val="24"/>
          <w:szCs w:val="24"/>
        </w:rPr>
        <w:t xml:space="preserve"> </w:t>
      </w:r>
      <w:r>
        <w:rPr>
          <w:sz w:val="24"/>
          <w:szCs w:val="24"/>
        </w:rPr>
        <w:t>и да се възползват от знанията и</w:t>
      </w:r>
      <w:r w:rsidR="00F47AC3" w:rsidRPr="00F77C9D">
        <w:rPr>
          <w:sz w:val="24"/>
          <w:szCs w:val="24"/>
        </w:rPr>
        <w:t xml:space="preserve"> развитието на споделено разбиране и</w:t>
      </w:r>
      <w:r>
        <w:rPr>
          <w:sz w:val="24"/>
          <w:szCs w:val="24"/>
        </w:rPr>
        <w:t xml:space="preserve"> </w:t>
      </w:r>
      <w:r w:rsidR="00F47AC3" w:rsidRPr="00F77C9D">
        <w:rPr>
          <w:sz w:val="24"/>
          <w:szCs w:val="24"/>
        </w:rPr>
        <w:t>решения. С поглед към бъдещето, обучение</w:t>
      </w:r>
      <w:r>
        <w:rPr>
          <w:sz w:val="24"/>
          <w:szCs w:val="24"/>
        </w:rPr>
        <w:t>то</w:t>
      </w:r>
      <w:r w:rsidR="00F47AC3" w:rsidRPr="00F77C9D">
        <w:rPr>
          <w:sz w:val="24"/>
          <w:szCs w:val="24"/>
        </w:rPr>
        <w:t xml:space="preserve"> на хората – като се започне от</w:t>
      </w:r>
      <w:r>
        <w:rPr>
          <w:sz w:val="24"/>
          <w:szCs w:val="24"/>
        </w:rPr>
        <w:t xml:space="preserve"> училище – за ролята на водата относно </w:t>
      </w:r>
      <w:r w:rsidR="00F47AC3" w:rsidRPr="00F77C9D">
        <w:rPr>
          <w:sz w:val="24"/>
          <w:szCs w:val="24"/>
        </w:rPr>
        <w:t>мир</w:t>
      </w:r>
      <w:r>
        <w:rPr>
          <w:sz w:val="24"/>
          <w:szCs w:val="24"/>
        </w:rPr>
        <w:t>а</w:t>
      </w:r>
      <w:r w:rsidR="00F47AC3" w:rsidRPr="00F77C9D">
        <w:rPr>
          <w:sz w:val="24"/>
          <w:szCs w:val="24"/>
        </w:rPr>
        <w:t>, стабилност</w:t>
      </w:r>
      <w:r>
        <w:rPr>
          <w:sz w:val="24"/>
          <w:szCs w:val="24"/>
        </w:rPr>
        <w:t>та</w:t>
      </w:r>
      <w:r w:rsidR="00F47AC3" w:rsidRPr="00F77C9D">
        <w:rPr>
          <w:sz w:val="24"/>
          <w:szCs w:val="24"/>
        </w:rPr>
        <w:t>, социална</w:t>
      </w:r>
      <w:r>
        <w:rPr>
          <w:sz w:val="24"/>
          <w:szCs w:val="24"/>
        </w:rPr>
        <w:t>та</w:t>
      </w:r>
      <w:r w:rsidR="008076D7">
        <w:rPr>
          <w:sz w:val="24"/>
          <w:szCs w:val="24"/>
        </w:rPr>
        <w:t xml:space="preserve"> справедливост и просперитет</w:t>
      </w:r>
      <w:r w:rsidR="00F47AC3" w:rsidRPr="00F77C9D">
        <w:rPr>
          <w:sz w:val="24"/>
          <w:szCs w:val="24"/>
        </w:rPr>
        <w:t xml:space="preserve"> е от решаващо значение за изграждането на осведоменост и умения</w:t>
      </w:r>
      <w:r>
        <w:rPr>
          <w:sz w:val="24"/>
          <w:szCs w:val="24"/>
        </w:rPr>
        <w:t>, които</w:t>
      </w:r>
      <w:r w:rsidR="00F47AC3" w:rsidRPr="00F77C9D">
        <w:rPr>
          <w:sz w:val="24"/>
          <w:szCs w:val="24"/>
        </w:rPr>
        <w:t xml:space="preserve"> ще гарантира</w:t>
      </w:r>
      <w:r>
        <w:rPr>
          <w:sz w:val="24"/>
          <w:szCs w:val="24"/>
        </w:rPr>
        <w:t>т</w:t>
      </w:r>
      <w:r w:rsidR="00F47AC3" w:rsidRPr="00F77C9D">
        <w:rPr>
          <w:sz w:val="24"/>
          <w:szCs w:val="24"/>
        </w:rPr>
        <w:t xml:space="preserve"> създаването на</w:t>
      </w:r>
      <w:r>
        <w:rPr>
          <w:sz w:val="24"/>
          <w:szCs w:val="24"/>
        </w:rPr>
        <w:t xml:space="preserve"> по-устойчив и мирен свят</w:t>
      </w:r>
      <w:r w:rsidR="008076D7">
        <w:rPr>
          <w:sz w:val="24"/>
          <w:szCs w:val="24"/>
        </w:rPr>
        <w:t>,</w:t>
      </w:r>
      <w:r>
        <w:rPr>
          <w:sz w:val="24"/>
          <w:szCs w:val="24"/>
        </w:rPr>
        <w:t xml:space="preserve"> основан около разбирането за важността на водата</w:t>
      </w:r>
      <w:r w:rsidR="00F47AC3" w:rsidRPr="00F77C9D">
        <w:rPr>
          <w:sz w:val="24"/>
          <w:szCs w:val="24"/>
        </w:rPr>
        <w:t>.</w:t>
      </w:r>
    </w:p>
    <w:p w:rsidR="00F77C9D" w:rsidRDefault="00F77C9D" w:rsidP="00F77C9D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F77C9D" w:rsidRPr="00074802" w:rsidRDefault="00F77C9D" w:rsidP="00F77C9D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  <w:r w:rsidRPr="00074802">
        <w:rPr>
          <w:b/>
          <w:color w:val="1F4E79" w:themeColor="accent1" w:themeShade="80"/>
          <w:sz w:val="24"/>
          <w:szCs w:val="24"/>
        </w:rPr>
        <w:t>Какво мога да направя?</w:t>
      </w:r>
    </w:p>
    <w:p w:rsidR="00F77C9D" w:rsidRPr="00F77C9D" w:rsidRDefault="00F77C9D" w:rsidP="00F77C9D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F77C9D">
        <w:rPr>
          <w:sz w:val="24"/>
          <w:szCs w:val="24"/>
        </w:rPr>
        <w:t>Всички можем да използваме водата като средство за мир.</w:t>
      </w:r>
    </w:p>
    <w:p w:rsidR="00F77C9D" w:rsidRDefault="00C54D2B" w:rsidP="00F77C9D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Отделни г</w:t>
      </w:r>
      <w:r w:rsidR="00074802">
        <w:rPr>
          <w:sz w:val="24"/>
          <w:szCs w:val="24"/>
        </w:rPr>
        <w:t>раждани</w:t>
      </w:r>
      <w:r w:rsidR="00F77C9D">
        <w:rPr>
          <w:sz w:val="24"/>
          <w:szCs w:val="24"/>
        </w:rPr>
        <w:t>, семейства, общности</w:t>
      </w:r>
      <w:r w:rsidR="00F77C9D" w:rsidRPr="00F77C9D">
        <w:rPr>
          <w:sz w:val="24"/>
          <w:szCs w:val="24"/>
        </w:rPr>
        <w:t>, организации, институции и правителства</w:t>
      </w:r>
      <w:r w:rsidR="00F77C9D">
        <w:rPr>
          <w:sz w:val="24"/>
          <w:szCs w:val="24"/>
        </w:rPr>
        <w:t xml:space="preserve">  – </w:t>
      </w:r>
      <w:r w:rsidR="00F77C9D" w:rsidRPr="00F77C9D">
        <w:rPr>
          <w:sz w:val="24"/>
          <w:szCs w:val="24"/>
        </w:rPr>
        <w:t>всеки може да предприеме действия като част от</w:t>
      </w:r>
      <w:r w:rsidR="00F77C9D">
        <w:rPr>
          <w:sz w:val="24"/>
          <w:szCs w:val="24"/>
        </w:rPr>
        <w:t xml:space="preserve"> кампанията за Световния ден на </w:t>
      </w:r>
      <w:r w:rsidR="00F77C9D" w:rsidRPr="00F77C9D">
        <w:rPr>
          <w:sz w:val="24"/>
          <w:szCs w:val="24"/>
        </w:rPr>
        <w:t>водата 2024 г.</w:t>
      </w:r>
    </w:p>
    <w:p w:rsidR="00F77C9D" w:rsidRPr="00F77C9D" w:rsidRDefault="00F77C9D" w:rsidP="00F77C9D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F77C9D" w:rsidRDefault="00F77C9D" w:rsidP="00F77C9D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Има три начина:</w:t>
      </w:r>
    </w:p>
    <w:p w:rsidR="00F77C9D" w:rsidRDefault="00F77C9D" w:rsidP="00F77C9D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F77C9D" w:rsidRPr="00074802" w:rsidRDefault="00EF35BD" w:rsidP="00F77C9D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color w:val="1F4E79" w:themeColor="accent1" w:themeShade="80"/>
          <w:sz w:val="24"/>
          <w:szCs w:val="24"/>
        </w:rPr>
      </w:pPr>
      <w:r w:rsidRPr="00074802">
        <w:rPr>
          <w:color w:val="1F4E79" w:themeColor="accent1" w:themeShade="80"/>
          <w:sz w:val="24"/>
          <w:szCs w:val="24"/>
        </w:rPr>
        <w:t>Учете</w:t>
      </w:r>
    </w:p>
    <w:p w:rsidR="00F77C9D" w:rsidRPr="002C396A" w:rsidRDefault="00F77C9D" w:rsidP="002C396A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080"/>
        <w:jc w:val="both"/>
        <w:rPr>
          <w:sz w:val="24"/>
          <w:szCs w:val="24"/>
        </w:rPr>
      </w:pPr>
      <w:r w:rsidRPr="00F77C9D">
        <w:rPr>
          <w:sz w:val="24"/>
          <w:szCs w:val="24"/>
        </w:rPr>
        <w:t xml:space="preserve">• Изследвайте връзката между водата и мира </w:t>
      </w:r>
      <w:r w:rsidR="002C396A">
        <w:rPr>
          <w:sz w:val="24"/>
          <w:szCs w:val="24"/>
        </w:rPr>
        <w:t>и четете вдъхновяващи истории от цял свят</w:t>
      </w:r>
      <w:r w:rsidRPr="002C396A">
        <w:rPr>
          <w:sz w:val="24"/>
          <w:szCs w:val="24"/>
        </w:rPr>
        <w:t xml:space="preserve">: </w:t>
      </w:r>
      <w:hyperlink r:id="rId9" w:history="1">
        <w:r w:rsidR="002C396A" w:rsidRPr="009A425A">
          <w:rPr>
            <w:rStyle w:val="Hyperlink"/>
            <w:sz w:val="24"/>
            <w:szCs w:val="24"/>
          </w:rPr>
          <w:t>https://www.un.org/en/observances/water-day</w:t>
        </w:r>
      </w:hyperlink>
      <w:r w:rsidR="002C396A">
        <w:rPr>
          <w:sz w:val="24"/>
          <w:szCs w:val="24"/>
        </w:rPr>
        <w:t xml:space="preserve"> </w:t>
      </w:r>
    </w:p>
    <w:p w:rsidR="00F77C9D" w:rsidRPr="00F77C9D" w:rsidRDefault="00F77C9D" w:rsidP="002C396A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080"/>
        <w:jc w:val="both"/>
        <w:rPr>
          <w:sz w:val="24"/>
          <w:szCs w:val="24"/>
        </w:rPr>
      </w:pPr>
      <w:r w:rsidRPr="00F77C9D">
        <w:rPr>
          <w:sz w:val="24"/>
          <w:szCs w:val="24"/>
        </w:rPr>
        <w:t>• Разгледайте фактите за водата на UN-</w:t>
      </w:r>
      <w:proofErr w:type="spellStart"/>
      <w:r w:rsidRPr="00F77C9D">
        <w:rPr>
          <w:sz w:val="24"/>
          <w:szCs w:val="24"/>
        </w:rPr>
        <w:t>Water</w:t>
      </w:r>
      <w:proofErr w:type="spellEnd"/>
      <w:r w:rsidRPr="00F77C9D">
        <w:rPr>
          <w:sz w:val="24"/>
          <w:szCs w:val="24"/>
        </w:rPr>
        <w:t xml:space="preserve">: </w:t>
      </w:r>
      <w:hyperlink r:id="rId10" w:history="1">
        <w:r w:rsidR="002C396A" w:rsidRPr="009A425A">
          <w:rPr>
            <w:rStyle w:val="Hyperlink"/>
            <w:sz w:val="24"/>
            <w:szCs w:val="24"/>
          </w:rPr>
          <w:t>https://www.unwater.org/water-facts</w:t>
        </w:r>
      </w:hyperlink>
      <w:r w:rsidR="002C396A">
        <w:rPr>
          <w:sz w:val="24"/>
          <w:szCs w:val="24"/>
        </w:rPr>
        <w:t xml:space="preserve"> </w:t>
      </w:r>
    </w:p>
    <w:p w:rsidR="00F77C9D" w:rsidRPr="002C396A" w:rsidRDefault="00F77C9D" w:rsidP="002C396A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080"/>
        <w:jc w:val="both"/>
        <w:rPr>
          <w:sz w:val="24"/>
          <w:szCs w:val="24"/>
        </w:rPr>
      </w:pPr>
      <w:r w:rsidRPr="00F77C9D">
        <w:rPr>
          <w:sz w:val="24"/>
          <w:szCs w:val="24"/>
        </w:rPr>
        <w:t>• Прочетете доклада на ООН за</w:t>
      </w:r>
      <w:r w:rsidR="002C396A">
        <w:rPr>
          <w:sz w:val="24"/>
          <w:szCs w:val="24"/>
        </w:rPr>
        <w:t xml:space="preserve"> развитието на световните води, които се публикува ежегодно на 22 март </w:t>
      </w:r>
      <w:r w:rsidRPr="002C396A">
        <w:rPr>
          <w:sz w:val="24"/>
          <w:szCs w:val="24"/>
        </w:rPr>
        <w:t>относно „Използване на вода за мир и</w:t>
      </w:r>
      <w:r w:rsidR="002C396A">
        <w:rPr>
          <w:sz w:val="24"/>
          <w:szCs w:val="24"/>
        </w:rPr>
        <w:t xml:space="preserve"> </w:t>
      </w:r>
      <w:r w:rsidRPr="002C396A">
        <w:rPr>
          <w:sz w:val="24"/>
          <w:szCs w:val="24"/>
        </w:rPr>
        <w:t xml:space="preserve">просперитет“: https://www.unwater.org/publications/un-world-water-development </w:t>
      </w:r>
      <w:proofErr w:type="spellStart"/>
      <w:r w:rsidRPr="002C396A">
        <w:rPr>
          <w:sz w:val="24"/>
          <w:szCs w:val="24"/>
        </w:rPr>
        <w:t>report</w:t>
      </w:r>
      <w:proofErr w:type="spellEnd"/>
      <w:r w:rsidR="002C396A">
        <w:rPr>
          <w:sz w:val="24"/>
          <w:szCs w:val="24"/>
        </w:rPr>
        <w:t xml:space="preserve">   </w:t>
      </w:r>
      <w:r w:rsidR="00074802">
        <w:rPr>
          <w:sz w:val="24"/>
          <w:szCs w:val="24"/>
        </w:rPr>
        <w:t>(</w:t>
      </w:r>
      <w:r w:rsidR="00074802" w:rsidRPr="00676339">
        <w:rPr>
          <w:i/>
          <w:color w:val="1F4E79" w:themeColor="accent1" w:themeShade="80"/>
          <w:sz w:val="24"/>
          <w:szCs w:val="24"/>
        </w:rPr>
        <w:t>линкът следва да бъде активен след 22 март</w:t>
      </w:r>
      <w:r w:rsidR="00074802">
        <w:rPr>
          <w:sz w:val="24"/>
          <w:szCs w:val="24"/>
        </w:rPr>
        <w:t>)</w:t>
      </w:r>
    </w:p>
    <w:p w:rsidR="00F77C9D" w:rsidRDefault="00F77C9D" w:rsidP="00C54D2B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080"/>
        <w:jc w:val="both"/>
        <w:rPr>
          <w:sz w:val="24"/>
          <w:szCs w:val="24"/>
        </w:rPr>
      </w:pPr>
      <w:r w:rsidRPr="00F77C9D">
        <w:rPr>
          <w:sz w:val="24"/>
          <w:szCs w:val="24"/>
        </w:rPr>
        <w:t>• Разгледайте проблемите с водата и канализацията</w:t>
      </w:r>
      <w:r w:rsidR="008076D7">
        <w:rPr>
          <w:sz w:val="24"/>
          <w:szCs w:val="24"/>
        </w:rPr>
        <w:t xml:space="preserve"> на</w:t>
      </w:r>
      <w:r w:rsidRPr="00F77C9D">
        <w:rPr>
          <w:sz w:val="24"/>
          <w:szCs w:val="24"/>
        </w:rPr>
        <w:t xml:space="preserve"> SDG 6</w:t>
      </w:r>
      <w:r w:rsidR="002C396A">
        <w:rPr>
          <w:sz w:val="24"/>
          <w:szCs w:val="24"/>
        </w:rPr>
        <w:t xml:space="preserve"> </w:t>
      </w:r>
      <w:r w:rsidRPr="002C396A">
        <w:rPr>
          <w:sz w:val="24"/>
          <w:szCs w:val="24"/>
        </w:rPr>
        <w:t xml:space="preserve">Портал: </w:t>
      </w:r>
      <w:hyperlink r:id="rId11" w:history="1">
        <w:r w:rsidR="002C396A" w:rsidRPr="009A425A">
          <w:rPr>
            <w:rStyle w:val="Hyperlink"/>
            <w:sz w:val="24"/>
            <w:szCs w:val="24"/>
          </w:rPr>
          <w:t>https://www.sdg6data.org/en</w:t>
        </w:r>
      </w:hyperlink>
      <w:r w:rsidR="002C396A">
        <w:rPr>
          <w:sz w:val="24"/>
          <w:szCs w:val="24"/>
        </w:rPr>
        <w:t xml:space="preserve"> </w:t>
      </w:r>
    </w:p>
    <w:p w:rsidR="00C54D2B" w:rsidRDefault="00C54D2B" w:rsidP="00C54D2B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080"/>
        <w:jc w:val="both"/>
        <w:rPr>
          <w:sz w:val="24"/>
          <w:szCs w:val="24"/>
        </w:rPr>
      </w:pPr>
    </w:p>
    <w:p w:rsidR="008765F7" w:rsidRPr="00C54D2B" w:rsidRDefault="00EF35BD" w:rsidP="008765F7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color w:val="1F4E79" w:themeColor="accent1" w:themeShade="80"/>
          <w:sz w:val="24"/>
          <w:szCs w:val="24"/>
        </w:rPr>
      </w:pPr>
      <w:r w:rsidRPr="00C54D2B">
        <w:rPr>
          <w:color w:val="1F4E79" w:themeColor="accent1" w:themeShade="80"/>
          <w:sz w:val="24"/>
          <w:szCs w:val="24"/>
        </w:rPr>
        <w:t>Споделяйте</w:t>
      </w:r>
    </w:p>
    <w:p w:rsidR="008765F7" w:rsidRDefault="008765F7" w:rsidP="008765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• Публикувайте инициативи</w:t>
      </w:r>
      <w:r w:rsidRPr="008765F7">
        <w:rPr>
          <w:sz w:val="24"/>
          <w:szCs w:val="24"/>
        </w:rPr>
        <w:t xml:space="preserve"> в социалните медии за Световния ден на водата, като използвате </w:t>
      </w:r>
      <w:proofErr w:type="spellStart"/>
      <w:r w:rsidR="008076D7">
        <w:rPr>
          <w:sz w:val="24"/>
          <w:szCs w:val="24"/>
        </w:rPr>
        <w:t>хаштаг</w:t>
      </w:r>
      <w:proofErr w:type="spellEnd"/>
      <w:r w:rsidR="008076D7">
        <w:rPr>
          <w:sz w:val="24"/>
          <w:szCs w:val="24"/>
        </w:rPr>
        <w:t xml:space="preserve"> </w:t>
      </w:r>
      <w:r w:rsidRPr="008765F7">
        <w:rPr>
          <w:sz w:val="24"/>
          <w:szCs w:val="24"/>
        </w:rPr>
        <w:t>#</w:t>
      </w:r>
      <w:proofErr w:type="spellStart"/>
      <w:r w:rsidRPr="008765F7">
        <w:rPr>
          <w:sz w:val="24"/>
          <w:szCs w:val="24"/>
        </w:rPr>
        <w:t>WorldWaterDay</w:t>
      </w:r>
      <w:proofErr w:type="spellEnd"/>
      <w:r w:rsidRPr="008765F7">
        <w:rPr>
          <w:sz w:val="24"/>
          <w:szCs w:val="24"/>
        </w:rPr>
        <w:t xml:space="preserve"> за генери</w:t>
      </w:r>
      <w:r>
        <w:rPr>
          <w:sz w:val="24"/>
          <w:szCs w:val="24"/>
        </w:rPr>
        <w:t xml:space="preserve">ране на </w:t>
      </w:r>
      <w:r w:rsidRPr="008765F7">
        <w:rPr>
          <w:sz w:val="24"/>
          <w:szCs w:val="24"/>
        </w:rPr>
        <w:t>дебат и повишаване на осве</w:t>
      </w:r>
      <w:r w:rsidR="008076D7">
        <w:rPr>
          <w:sz w:val="24"/>
          <w:szCs w:val="24"/>
        </w:rPr>
        <w:t xml:space="preserve">домеността </w:t>
      </w:r>
      <w:hyperlink r:id="rId12" w:history="1">
        <w:r w:rsidRPr="009A425A">
          <w:rPr>
            <w:rStyle w:val="Hyperlink"/>
            <w:sz w:val="24"/>
            <w:szCs w:val="24"/>
          </w:rPr>
          <w:t>https://www.un.org/en/observances/water-day/resources</w:t>
        </w:r>
      </w:hyperlink>
      <w:r>
        <w:rPr>
          <w:sz w:val="24"/>
          <w:szCs w:val="24"/>
        </w:rPr>
        <w:t xml:space="preserve"> </w:t>
      </w:r>
    </w:p>
    <w:p w:rsidR="008765F7" w:rsidRPr="008765F7" w:rsidRDefault="00EF35BD" w:rsidP="00EF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6F2B0E">
        <w:rPr>
          <w:color w:val="1F4E79" w:themeColor="accent1" w:themeShade="80"/>
          <w:sz w:val="24"/>
          <w:szCs w:val="24"/>
        </w:rPr>
        <w:t>Д</w:t>
      </w:r>
      <w:r w:rsidR="008765F7" w:rsidRPr="006F2B0E">
        <w:rPr>
          <w:color w:val="1F4E79" w:themeColor="accent1" w:themeShade="80"/>
          <w:sz w:val="24"/>
          <w:szCs w:val="24"/>
        </w:rPr>
        <w:t>ействайте</w:t>
      </w:r>
    </w:p>
    <w:p w:rsidR="008765F7" w:rsidRPr="008765F7" w:rsidRDefault="008765F7" w:rsidP="00EF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 w:rsidRPr="008765F7">
        <w:rPr>
          <w:sz w:val="24"/>
          <w:szCs w:val="24"/>
        </w:rPr>
        <w:t>Всяка година десетки хиляди хора се включват в</w:t>
      </w:r>
      <w:r w:rsidR="00CC7012">
        <w:rPr>
          <w:sz w:val="24"/>
          <w:szCs w:val="24"/>
        </w:rPr>
        <w:t xml:space="preserve"> отбелязването на</w:t>
      </w:r>
      <w:r w:rsidRPr="008765F7">
        <w:rPr>
          <w:sz w:val="24"/>
          <w:szCs w:val="24"/>
        </w:rPr>
        <w:t xml:space="preserve"> Световния де</w:t>
      </w:r>
      <w:r w:rsidR="00EF35BD">
        <w:rPr>
          <w:sz w:val="24"/>
          <w:szCs w:val="24"/>
        </w:rPr>
        <w:t>н на водата на 22 м</w:t>
      </w:r>
      <w:r w:rsidRPr="008765F7">
        <w:rPr>
          <w:sz w:val="24"/>
          <w:szCs w:val="24"/>
        </w:rPr>
        <w:t xml:space="preserve">арт. Споделяйте снимки от дейностите си с </w:t>
      </w:r>
      <w:proofErr w:type="spellStart"/>
      <w:r w:rsidR="00CC7012">
        <w:rPr>
          <w:sz w:val="24"/>
          <w:szCs w:val="24"/>
        </w:rPr>
        <w:t>хаштаг</w:t>
      </w:r>
      <w:proofErr w:type="spellEnd"/>
      <w:r w:rsidR="00CC7012">
        <w:rPr>
          <w:sz w:val="24"/>
          <w:szCs w:val="24"/>
        </w:rPr>
        <w:t xml:space="preserve"> </w:t>
      </w:r>
      <w:r w:rsidRPr="00EF35BD">
        <w:rPr>
          <w:color w:val="2E74B5" w:themeColor="accent1" w:themeShade="BF"/>
          <w:sz w:val="24"/>
          <w:szCs w:val="24"/>
        </w:rPr>
        <w:lastRenderedPageBreak/>
        <w:t>#</w:t>
      </w:r>
      <w:proofErr w:type="spellStart"/>
      <w:r w:rsidRPr="00EF35BD">
        <w:rPr>
          <w:color w:val="2E74B5" w:themeColor="accent1" w:themeShade="BF"/>
          <w:sz w:val="24"/>
          <w:szCs w:val="24"/>
        </w:rPr>
        <w:t>WorldWaterDay</w:t>
      </w:r>
      <w:proofErr w:type="spellEnd"/>
      <w:r w:rsidRPr="008765F7">
        <w:rPr>
          <w:sz w:val="24"/>
          <w:szCs w:val="24"/>
        </w:rPr>
        <w:t>. Ето няколко примера</w:t>
      </w:r>
      <w:r w:rsidR="00EF35BD">
        <w:rPr>
          <w:sz w:val="24"/>
          <w:szCs w:val="24"/>
        </w:rPr>
        <w:t xml:space="preserve"> </w:t>
      </w:r>
      <w:r w:rsidRPr="008765F7">
        <w:rPr>
          <w:sz w:val="24"/>
          <w:szCs w:val="24"/>
        </w:rPr>
        <w:t>от нещата, които можете да направите:</w:t>
      </w:r>
    </w:p>
    <w:p w:rsidR="008765F7" w:rsidRPr="008765F7" w:rsidRDefault="008765F7" w:rsidP="00EF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 w:rsidRPr="008765F7">
        <w:rPr>
          <w:sz w:val="24"/>
          <w:szCs w:val="24"/>
        </w:rPr>
        <w:t xml:space="preserve">• </w:t>
      </w:r>
      <w:r w:rsidR="00EF35BD">
        <w:rPr>
          <w:sz w:val="24"/>
          <w:szCs w:val="24"/>
        </w:rPr>
        <w:t>Организирайте местен футболен турнир под надслов</w:t>
      </w:r>
      <w:r w:rsidRPr="008765F7">
        <w:rPr>
          <w:sz w:val="24"/>
          <w:szCs w:val="24"/>
        </w:rPr>
        <w:t xml:space="preserve"> </w:t>
      </w:r>
      <w:r w:rsidR="00EF35BD">
        <w:rPr>
          <w:sz w:val="24"/>
          <w:szCs w:val="24"/>
        </w:rPr>
        <w:t>„Футбол за мир“;</w:t>
      </w:r>
    </w:p>
    <w:p w:rsidR="008765F7" w:rsidRPr="008765F7" w:rsidRDefault="008765F7" w:rsidP="00EF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 w:rsidRPr="008765F7">
        <w:rPr>
          <w:sz w:val="24"/>
          <w:szCs w:val="24"/>
        </w:rPr>
        <w:t xml:space="preserve">• Помислете какво означават водата и мира за вас и </w:t>
      </w:r>
      <w:r w:rsidR="00CC7012">
        <w:rPr>
          <w:sz w:val="24"/>
          <w:szCs w:val="24"/>
        </w:rPr>
        <w:t>създайте</w:t>
      </w:r>
      <w:r w:rsidRPr="008765F7">
        <w:rPr>
          <w:sz w:val="24"/>
          <w:szCs w:val="24"/>
        </w:rPr>
        <w:t xml:space="preserve"> произвед</w:t>
      </w:r>
      <w:r w:rsidR="00EF35BD">
        <w:rPr>
          <w:sz w:val="24"/>
          <w:szCs w:val="24"/>
        </w:rPr>
        <w:t xml:space="preserve">ение на изкуството, инсталация, </w:t>
      </w:r>
      <w:r w:rsidRPr="008765F7">
        <w:rPr>
          <w:sz w:val="24"/>
          <w:szCs w:val="24"/>
        </w:rPr>
        <w:t>песен или филм</w:t>
      </w:r>
      <w:r w:rsidR="00EF35BD">
        <w:rPr>
          <w:sz w:val="24"/>
          <w:szCs w:val="24"/>
        </w:rPr>
        <w:t xml:space="preserve"> като вдъхновение за другите;</w:t>
      </w:r>
    </w:p>
    <w:p w:rsidR="008765F7" w:rsidRPr="008765F7" w:rsidRDefault="00CC7012" w:rsidP="00EF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• Организирайте дебат</w:t>
      </w:r>
      <w:r w:rsidR="008765F7" w:rsidRPr="008765F7">
        <w:rPr>
          <w:sz w:val="24"/>
          <w:szCs w:val="24"/>
        </w:rPr>
        <w:t xml:space="preserve"> във вашето училище, университет, общност, офис или</w:t>
      </w:r>
      <w:r w:rsidR="00EF35BD">
        <w:rPr>
          <w:sz w:val="24"/>
          <w:szCs w:val="24"/>
        </w:rPr>
        <w:t xml:space="preserve"> организация, за да започнете разговор за вода за мир;</w:t>
      </w:r>
    </w:p>
    <w:p w:rsidR="008765F7" w:rsidRPr="008765F7" w:rsidRDefault="008765F7" w:rsidP="00EF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 w:rsidRPr="008765F7">
        <w:rPr>
          <w:sz w:val="24"/>
          <w:szCs w:val="24"/>
        </w:rPr>
        <w:t xml:space="preserve">• Организирайте кампания за почистване на брега на езеро или </w:t>
      </w:r>
      <w:r w:rsidR="00CC7012">
        <w:rPr>
          <w:sz w:val="24"/>
          <w:szCs w:val="24"/>
        </w:rPr>
        <w:t>река</w:t>
      </w:r>
      <w:r w:rsidR="00EF35BD">
        <w:rPr>
          <w:sz w:val="24"/>
          <w:szCs w:val="24"/>
        </w:rPr>
        <w:t>;</w:t>
      </w:r>
    </w:p>
    <w:p w:rsidR="008765F7" w:rsidRPr="008765F7" w:rsidRDefault="008765F7" w:rsidP="00EF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 w:rsidRPr="008765F7">
        <w:rPr>
          <w:sz w:val="24"/>
          <w:szCs w:val="24"/>
        </w:rPr>
        <w:t xml:space="preserve">• Организирайте концерт, пиеса или спортно събитие, за да привлечете вниманието </w:t>
      </w:r>
      <w:r w:rsidR="00EF35BD">
        <w:rPr>
          <w:sz w:val="24"/>
          <w:szCs w:val="24"/>
        </w:rPr>
        <w:t>към въпросите относно</w:t>
      </w:r>
      <w:r w:rsidR="00CC7012">
        <w:rPr>
          <w:sz w:val="24"/>
          <w:szCs w:val="24"/>
        </w:rPr>
        <w:t xml:space="preserve"> местните водоизточници</w:t>
      </w:r>
      <w:r w:rsidR="00EF35BD">
        <w:rPr>
          <w:sz w:val="24"/>
          <w:szCs w:val="24"/>
        </w:rPr>
        <w:t>;</w:t>
      </w:r>
    </w:p>
    <w:p w:rsidR="008765F7" w:rsidRPr="008765F7" w:rsidRDefault="008765F7" w:rsidP="00EF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 w:rsidRPr="008765F7">
        <w:rPr>
          <w:sz w:val="24"/>
          <w:szCs w:val="24"/>
        </w:rPr>
        <w:t>• Ако сте учител или ученик, организирайте/предложете</w:t>
      </w:r>
      <w:r w:rsidR="00EF35BD">
        <w:rPr>
          <w:sz w:val="24"/>
          <w:szCs w:val="24"/>
        </w:rPr>
        <w:t xml:space="preserve"> урок относно темата за </w:t>
      </w:r>
      <w:r w:rsidR="00F75181">
        <w:rPr>
          <w:sz w:val="24"/>
          <w:szCs w:val="24"/>
        </w:rPr>
        <w:t>водата</w:t>
      </w:r>
      <w:r w:rsidR="00EF35BD">
        <w:rPr>
          <w:sz w:val="24"/>
          <w:szCs w:val="24"/>
        </w:rPr>
        <w:t>;</w:t>
      </w:r>
    </w:p>
    <w:p w:rsidR="008765F7" w:rsidRPr="008765F7" w:rsidRDefault="008765F7" w:rsidP="008765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 w:rsidRPr="008765F7">
        <w:rPr>
          <w:sz w:val="24"/>
          <w:szCs w:val="24"/>
        </w:rPr>
        <w:t>• Посетете езеро, влажна зона или река и научете повече за н</w:t>
      </w:r>
      <w:r w:rsidR="00EF35BD">
        <w:rPr>
          <w:sz w:val="24"/>
          <w:szCs w:val="24"/>
        </w:rPr>
        <w:t>ай-близката си водна екосистема;</w:t>
      </w:r>
    </w:p>
    <w:p w:rsidR="008765F7" w:rsidRPr="008765F7" w:rsidRDefault="008765F7" w:rsidP="00EF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 w:rsidRPr="008765F7">
        <w:rPr>
          <w:sz w:val="24"/>
          <w:szCs w:val="24"/>
        </w:rPr>
        <w:t>• Проучете дали водата, която използвате, идва от воден б</w:t>
      </w:r>
      <w:r w:rsidR="00EF35BD">
        <w:rPr>
          <w:sz w:val="24"/>
          <w:szCs w:val="24"/>
        </w:rPr>
        <w:t>асейн, който се намира на политическа граница и се споделя между държавите;</w:t>
      </w:r>
    </w:p>
    <w:p w:rsidR="008765F7" w:rsidRPr="008765F7" w:rsidRDefault="008765F7" w:rsidP="008765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 w:rsidRPr="008765F7">
        <w:rPr>
          <w:sz w:val="24"/>
          <w:szCs w:val="24"/>
        </w:rPr>
        <w:t>• Организирайте фотоконкурс или ме</w:t>
      </w:r>
      <w:r w:rsidR="00EF35BD">
        <w:rPr>
          <w:sz w:val="24"/>
          <w:szCs w:val="24"/>
        </w:rPr>
        <w:t>стна изложба на тема вода и мир;</w:t>
      </w:r>
    </w:p>
    <w:p w:rsidR="00F75181" w:rsidRDefault="008765F7" w:rsidP="00D25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1134"/>
        <w:jc w:val="both"/>
        <w:rPr>
          <w:sz w:val="24"/>
          <w:szCs w:val="24"/>
        </w:rPr>
      </w:pPr>
      <w:r w:rsidRPr="008765F7">
        <w:rPr>
          <w:sz w:val="24"/>
          <w:szCs w:val="24"/>
        </w:rPr>
        <w:t xml:space="preserve">• Допринесете за или стартирайте проекти за гражданска </w:t>
      </w:r>
      <w:r w:rsidR="00EF35BD">
        <w:rPr>
          <w:sz w:val="24"/>
          <w:szCs w:val="24"/>
        </w:rPr>
        <w:t xml:space="preserve">наука, насочени към насърчаване </w:t>
      </w:r>
      <w:r w:rsidRPr="008765F7">
        <w:rPr>
          <w:sz w:val="24"/>
          <w:szCs w:val="24"/>
        </w:rPr>
        <w:t>познаване</w:t>
      </w:r>
      <w:r w:rsidR="00CC7012">
        <w:rPr>
          <w:sz w:val="24"/>
          <w:szCs w:val="24"/>
        </w:rPr>
        <w:t xml:space="preserve">то на местните водни тела </w:t>
      </w:r>
      <w:r w:rsidRPr="008765F7">
        <w:rPr>
          <w:sz w:val="24"/>
          <w:szCs w:val="24"/>
        </w:rPr>
        <w:t>чрез събиране на данни и информация.</w:t>
      </w:r>
      <w:r w:rsidR="00CC7012" w:rsidRPr="00CC7012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 wp14:anchorId="32BC87AB" wp14:editId="05AD8078">
                <wp:simplePos x="0" y="0"/>
                <wp:positionH relativeFrom="margin">
                  <wp:posOffset>509905</wp:posOffset>
                </wp:positionH>
                <wp:positionV relativeFrom="margin">
                  <wp:posOffset>5377180</wp:posOffset>
                </wp:positionV>
                <wp:extent cx="5600700" cy="1600200"/>
                <wp:effectExtent l="0" t="0" r="19050" b="1397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012" w:rsidRPr="00CC7012" w:rsidRDefault="00CC7012" w:rsidP="00CC7012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CC7012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Футбол за мир</w:t>
                            </w:r>
                          </w:p>
                          <w:p w:rsidR="00CC7012" w:rsidRPr="00CC7012" w:rsidRDefault="00CC7012" w:rsidP="003E7B50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701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Футбол се играе на всеки континент от милиони хора всяка седмица. Като всеки спорт, той има силата да надхвърля границите и да обединява хората – играчи и зрителите – в дух на мир и хармония.</w:t>
                            </w:r>
                          </w:p>
                          <w:p w:rsidR="00CC7012" w:rsidRPr="00CC7012" w:rsidRDefault="00CC7012" w:rsidP="003E7B50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701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Мачовете „Футбол за мир“ се провеждат по целия свят – от емблематични стадиони с </w:t>
                            </w:r>
                            <w:r w:rsidR="003E7B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известни играчи до</w:t>
                            </w:r>
                            <w:r w:rsidRPr="00CC701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местните паркове с участници</w:t>
                            </w:r>
                            <w:r w:rsidR="003E7B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3E7B50" w:rsidRPr="00CC701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любители</w:t>
                            </w:r>
                            <w:r w:rsidRPr="00CC701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C7012" w:rsidRPr="00CC7012" w:rsidRDefault="00CC7012" w:rsidP="003E7B50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701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Научете повече за мачовете на </w:t>
                            </w:r>
                            <w:r w:rsidR="005B2C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„Футбол за мир“ </w:t>
                            </w:r>
                            <w:r w:rsidR="003D3E3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тук: </w:t>
                            </w:r>
                            <w:hyperlink r:id="rId13" w:history="1">
                              <w:r w:rsidRPr="00CC7012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https://www.footballforpeace.org.uk/peace-matches</w:t>
                              </w:r>
                            </w:hyperlink>
                            <w:r w:rsidRPr="00CC701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C7012" w:rsidRDefault="00CC7012">
                            <w:pPr>
                              <w:pStyle w:val="NoSpacing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C87AB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8" type="#_x0000_t202" style="position:absolute;left:0;text-align:left;margin-left:40.15pt;margin-top:423.4pt;width:441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" fillcolor="#5b9bd5 [3204]" strokecolor="white [3201]" strokeweight="1.5pt">
                <v:textbox style="mso-fit-shape-to-text:t" inset="14.4pt,7.2pt,14.4pt,7.2pt">
                  <w:txbxContent>
                    <w:p w:rsidR="00CC7012" w:rsidRPr="00CC7012" w:rsidRDefault="00CC7012" w:rsidP="00CC7012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CC7012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Футбол за мир</w:t>
                      </w:r>
                    </w:p>
                    <w:p w:rsidR="00CC7012" w:rsidRPr="00CC7012" w:rsidRDefault="00CC7012" w:rsidP="003E7B50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C7012">
                        <w:rPr>
                          <w:color w:val="000000" w:themeColor="text1"/>
                          <w:sz w:val="24"/>
                          <w:szCs w:val="24"/>
                        </w:rPr>
                        <w:t>Футбол се играе на всеки континент от милиони хора всяка седмица. Като всеки спорт, той има силата да надхвърля границите и да обединява хората – играчи и зрителите – в дух на мир и хармония.</w:t>
                      </w:r>
                    </w:p>
                    <w:p w:rsidR="00CC7012" w:rsidRPr="00CC7012" w:rsidRDefault="00CC7012" w:rsidP="003E7B50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C701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Мачовете „Футбол за мир“ се провеждат по целия свят – от емблематични стадиони с </w:t>
                      </w:r>
                      <w:r w:rsidR="003E7B50">
                        <w:rPr>
                          <w:color w:val="000000" w:themeColor="text1"/>
                          <w:sz w:val="24"/>
                          <w:szCs w:val="24"/>
                        </w:rPr>
                        <w:t>известни играчи до</w:t>
                      </w:r>
                      <w:r w:rsidRPr="00CC701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местните паркове с участници</w:t>
                      </w:r>
                      <w:r w:rsidR="003E7B5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r w:rsidR="003E7B50" w:rsidRPr="00CC7012">
                        <w:rPr>
                          <w:color w:val="000000" w:themeColor="text1"/>
                          <w:sz w:val="24"/>
                          <w:szCs w:val="24"/>
                        </w:rPr>
                        <w:t>любители</w:t>
                      </w:r>
                      <w:r w:rsidRPr="00CC7012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CC7012" w:rsidRPr="00CC7012" w:rsidRDefault="00CC7012" w:rsidP="003E7B50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C701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Научете повече за мачовете на </w:t>
                      </w:r>
                      <w:r w:rsidR="005B2CC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„Футбол за мир“ </w:t>
                      </w:r>
                      <w:r w:rsidR="003D3E3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тук: </w:t>
                      </w:r>
                      <w:hyperlink r:id="rId14" w:history="1">
                        <w:r w:rsidRPr="00CC7012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https://www.footballforpeace.org.uk/peace-matches</w:t>
                        </w:r>
                      </w:hyperlink>
                      <w:r w:rsidRPr="00CC701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C7012" w:rsidRDefault="00CC7012">
                      <w:pPr>
                        <w:pStyle w:val="NoSpacing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75181" w:rsidRDefault="00F75181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</w:p>
    <w:p w:rsid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D2534C" w:rsidRPr="00D2534C" w:rsidRDefault="00D2534C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b/>
          <w:color w:val="1F4E79" w:themeColor="accent1" w:themeShade="80"/>
          <w:sz w:val="24"/>
          <w:szCs w:val="24"/>
        </w:rPr>
      </w:pPr>
      <w:r w:rsidRPr="00D2534C">
        <w:rPr>
          <w:b/>
          <w:color w:val="1F4E79" w:themeColor="accent1" w:themeShade="80"/>
          <w:sz w:val="24"/>
          <w:szCs w:val="24"/>
        </w:rPr>
        <w:lastRenderedPageBreak/>
        <w:t>Ключови факти</w:t>
      </w:r>
    </w:p>
    <w:p w:rsidR="00F75181" w:rsidRPr="00F75181" w:rsidRDefault="00F75181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F75181">
        <w:rPr>
          <w:sz w:val="24"/>
          <w:szCs w:val="24"/>
        </w:rPr>
        <w:t xml:space="preserve">• 2,2 милиарда </w:t>
      </w:r>
      <w:r w:rsidR="003E7B50">
        <w:rPr>
          <w:sz w:val="24"/>
          <w:szCs w:val="24"/>
        </w:rPr>
        <w:t xml:space="preserve">души </w:t>
      </w:r>
      <w:r w:rsidRPr="00F75181">
        <w:rPr>
          <w:sz w:val="24"/>
          <w:szCs w:val="24"/>
        </w:rPr>
        <w:t>все още живеят без безопасно управлявана питейн</w:t>
      </w:r>
      <w:r w:rsidR="003E7B50">
        <w:rPr>
          <w:sz w:val="24"/>
          <w:szCs w:val="24"/>
        </w:rPr>
        <w:t xml:space="preserve">а вода </w:t>
      </w:r>
      <w:r>
        <w:rPr>
          <w:sz w:val="24"/>
          <w:szCs w:val="24"/>
        </w:rPr>
        <w:t>(СЗО/УНИЦЕФ, 2023 г.).</w:t>
      </w:r>
    </w:p>
    <w:p w:rsidR="00F75181" w:rsidRPr="00F75181" w:rsidRDefault="00F75181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F75181">
        <w:rPr>
          <w:sz w:val="24"/>
          <w:szCs w:val="24"/>
        </w:rPr>
        <w:t>• Приблизително половината от населението на света изпитва сериозен не</w:t>
      </w:r>
      <w:r w:rsidR="0083560B">
        <w:rPr>
          <w:sz w:val="24"/>
          <w:szCs w:val="24"/>
        </w:rPr>
        <w:t xml:space="preserve">достиг на вода поне през </w:t>
      </w:r>
      <w:r w:rsidRPr="00F75181">
        <w:rPr>
          <w:sz w:val="24"/>
          <w:szCs w:val="24"/>
        </w:rPr>
        <w:t>ча</w:t>
      </w:r>
      <w:r>
        <w:rPr>
          <w:sz w:val="24"/>
          <w:szCs w:val="24"/>
        </w:rPr>
        <w:t>ст от годината (</w:t>
      </w:r>
      <w:r w:rsidR="00F708FD" w:rsidRPr="00F708FD">
        <w:rPr>
          <w:sz w:val="24"/>
          <w:szCs w:val="24"/>
        </w:rPr>
        <w:t>Междуправителственият панел за климатични промени (МПКП) (</w:t>
      </w:r>
      <w:r w:rsidR="00F708FD">
        <w:rPr>
          <w:sz w:val="24"/>
          <w:szCs w:val="24"/>
          <w:lang w:val="en-US"/>
        </w:rPr>
        <w:t>IPCC</w:t>
      </w:r>
      <w:r>
        <w:rPr>
          <w:sz w:val="24"/>
          <w:szCs w:val="24"/>
        </w:rPr>
        <w:t>, 2022 г.)</w:t>
      </w:r>
      <w:r w:rsidR="00F708FD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. </w:t>
      </w:r>
      <w:r w:rsidRPr="00F75181">
        <w:rPr>
          <w:sz w:val="24"/>
          <w:szCs w:val="24"/>
        </w:rPr>
        <w:t>Очакв</w:t>
      </w:r>
      <w:r>
        <w:rPr>
          <w:sz w:val="24"/>
          <w:szCs w:val="24"/>
        </w:rPr>
        <w:t xml:space="preserve">а се тези числа да се увеличат, </w:t>
      </w:r>
      <w:r w:rsidRPr="00F75181">
        <w:rPr>
          <w:sz w:val="24"/>
          <w:szCs w:val="24"/>
        </w:rPr>
        <w:t xml:space="preserve">влошени от изменението на климата и нарастването на населението </w:t>
      </w:r>
      <w:r w:rsidR="00F708FD">
        <w:rPr>
          <w:sz w:val="24"/>
          <w:szCs w:val="24"/>
        </w:rPr>
        <w:t xml:space="preserve">(Световна метеорологична организация </w:t>
      </w:r>
      <w:r w:rsidRPr="00F75181">
        <w:rPr>
          <w:sz w:val="24"/>
          <w:szCs w:val="24"/>
        </w:rPr>
        <w:t>(СМО, 2022 г.).</w:t>
      </w:r>
    </w:p>
    <w:p w:rsidR="00F75181" w:rsidRPr="00F75181" w:rsidRDefault="0083560B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Само 0,5 %</w:t>
      </w:r>
      <w:r w:rsidR="00F75181" w:rsidRPr="00F75181">
        <w:rPr>
          <w:sz w:val="24"/>
          <w:szCs w:val="24"/>
        </w:rPr>
        <w:t xml:space="preserve"> от водата на Земята е използваема и</w:t>
      </w:r>
      <w:r w:rsidR="00857542">
        <w:rPr>
          <w:sz w:val="24"/>
          <w:szCs w:val="24"/>
        </w:rPr>
        <w:t xml:space="preserve"> налична прясна вода, като</w:t>
      </w:r>
      <w:r>
        <w:rPr>
          <w:sz w:val="24"/>
          <w:szCs w:val="24"/>
        </w:rPr>
        <w:t xml:space="preserve"> климатичните промени сериозно</w:t>
      </w:r>
      <w:r w:rsidR="00F75181" w:rsidRPr="00F75181">
        <w:rPr>
          <w:sz w:val="24"/>
          <w:szCs w:val="24"/>
        </w:rPr>
        <w:t xml:space="preserve"> засяга</w:t>
      </w:r>
      <w:r>
        <w:rPr>
          <w:sz w:val="24"/>
          <w:szCs w:val="24"/>
        </w:rPr>
        <w:t>т</w:t>
      </w:r>
      <w:r w:rsidR="00F75181" w:rsidRPr="00F75181">
        <w:rPr>
          <w:sz w:val="24"/>
          <w:szCs w:val="24"/>
        </w:rPr>
        <w:t xml:space="preserve"> това предлагане. През п</w:t>
      </w:r>
      <w:r>
        <w:rPr>
          <w:sz w:val="24"/>
          <w:szCs w:val="24"/>
        </w:rPr>
        <w:t>оследните двадесет години земните запасите от</w:t>
      </w:r>
      <w:r w:rsidR="00F75181" w:rsidRPr="00F75181">
        <w:rPr>
          <w:sz w:val="24"/>
          <w:szCs w:val="24"/>
        </w:rPr>
        <w:t xml:space="preserve"> вода</w:t>
      </w:r>
      <w:r>
        <w:rPr>
          <w:sz w:val="24"/>
          <w:szCs w:val="24"/>
        </w:rPr>
        <w:t xml:space="preserve"> </w:t>
      </w:r>
      <w:r w:rsidR="00F75181" w:rsidRPr="00F75181">
        <w:rPr>
          <w:sz w:val="24"/>
          <w:szCs w:val="24"/>
        </w:rPr>
        <w:t xml:space="preserve"> – включително влага в почвата, сняг и</w:t>
      </w:r>
      <w:r w:rsidR="00E602A2">
        <w:rPr>
          <w:sz w:val="24"/>
          <w:szCs w:val="24"/>
        </w:rPr>
        <w:t xml:space="preserve"> лед – намаляват </w:t>
      </w:r>
      <w:r w:rsidR="00F75181">
        <w:rPr>
          <w:sz w:val="24"/>
          <w:szCs w:val="24"/>
        </w:rPr>
        <w:t xml:space="preserve">с 1 </w:t>
      </w:r>
      <w:r w:rsidR="00E602A2">
        <w:rPr>
          <w:sz w:val="24"/>
          <w:szCs w:val="24"/>
        </w:rPr>
        <w:t>см</w:t>
      </w:r>
      <w:r w:rsidR="00F75181" w:rsidRPr="00F75181">
        <w:rPr>
          <w:sz w:val="24"/>
          <w:szCs w:val="24"/>
        </w:rPr>
        <w:t xml:space="preserve"> годишно, с големи последи</w:t>
      </w:r>
      <w:r w:rsidR="00F708FD">
        <w:rPr>
          <w:sz w:val="24"/>
          <w:szCs w:val="24"/>
        </w:rPr>
        <w:t>ци за сигурността на водата (СМО</w:t>
      </w:r>
      <w:r w:rsidR="00F75181" w:rsidRPr="00F75181">
        <w:rPr>
          <w:sz w:val="24"/>
          <w:szCs w:val="24"/>
        </w:rPr>
        <w:t>, 2021 г.).</w:t>
      </w:r>
    </w:p>
    <w:p w:rsidR="00F75181" w:rsidRPr="00F75181" w:rsidRDefault="00F75181" w:rsidP="00F75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F75181">
        <w:rPr>
          <w:sz w:val="24"/>
          <w:szCs w:val="24"/>
        </w:rPr>
        <w:t>• Изменението на климата, нарастването на населението и нарастващият недостиг на вода ще ок</w:t>
      </w:r>
      <w:r>
        <w:rPr>
          <w:sz w:val="24"/>
          <w:szCs w:val="24"/>
        </w:rPr>
        <w:t xml:space="preserve">ажат натиск върху </w:t>
      </w:r>
      <w:r w:rsidRPr="00F75181">
        <w:rPr>
          <w:sz w:val="24"/>
          <w:szCs w:val="24"/>
        </w:rPr>
        <w:t>хран</w:t>
      </w:r>
      <w:r w:rsidR="00F708FD">
        <w:rPr>
          <w:sz w:val="24"/>
          <w:szCs w:val="24"/>
        </w:rPr>
        <w:t>ително снабдяване (МПКП</w:t>
      </w:r>
      <w:r w:rsidR="0083560B">
        <w:rPr>
          <w:sz w:val="24"/>
          <w:szCs w:val="24"/>
        </w:rPr>
        <w:t>, 2014)</w:t>
      </w:r>
      <w:r w:rsidRPr="00F75181">
        <w:rPr>
          <w:sz w:val="24"/>
          <w:szCs w:val="24"/>
        </w:rPr>
        <w:t>, тъй като по-голямата част от използваната пр</w:t>
      </w:r>
      <w:r>
        <w:rPr>
          <w:sz w:val="24"/>
          <w:szCs w:val="24"/>
        </w:rPr>
        <w:t xml:space="preserve">ясна вода, около 72 </w:t>
      </w:r>
      <w:r w:rsidR="0083560B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F75181">
        <w:rPr>
          <w:sz w:val="24"/>
          <w:szCs w:val="24"/>
        </w:rPr>
        <w:t>средно, се използва за селското стопанство (UN-</w:t>
      </w:r>
      <w:proofErr w:type="spellStart"/>
      <w:r w:rsidRPr="00F75181">
        <w:rPr>
          <w:sz w:val="24"/>
          <w:szCs w:val="24"/>
        </w:rPr>
        <w:t>Water</w:t>
      </w:r>
      <w:proofErr w:type="spellEnd"/>
      <w:r w:rsidRPr="00F75181">
        <w:rPr>
          <w:sz w:val="24"/>
          <w:szCs w:val="24"/>
        </w:rPr>
        <w:t>, 2023).</w:t>
      </w:r>
    </w:p>
    <w:p w:rsidR="00820F4D" w:rsidRPr="00820F4D" w:rsidRDefault="00820F4D" w:rsidP="00820F4D">
      <w:pPr>
        <w:pStyle w:val="ListParagraph"/>
        <w:numPr>
          <w:ilvl w:val="0"/>
          <w:numId w:val="4"/>
        </w:num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ind w:left="0" w:firstLine="0"/>
        <w:jc w:val="both"/>
        <w:rPr>
          <w:sz w:val="24"/>
          <w:szCs w:val="24"/>
        </w:rPr>
      </w:pPr>
      <w:r w:rsidRPr="00820F4D">
        <w:rPr>
          <w:sz w:val="24"/>
          <w:szCs w:val="24"/>
        </w:rPr>
        <w:t xml:space="preserve">Бедствията, свързани с водата, доминират в списъка на бедствията през последните 50 години </w:t>
      </w:r>
      <w:r w:rsidR="0083560B">
        <w:rPr>
          <w:sz w:val="24"/>
          <w:szCs w:val="24"/>
        </w:rPr>
        <w:t xml:space="preserve">и представляват 70 % </w:t>
      </w:r>
      <w:r w:rsidRPr="00820F4D">
        <w:rPr>
          <w:sz w:val="24"/>
          <w:szCs w:val="24"/>
        </w:rPr>
        <w:t>от всички смъртни случ</w:t>
      </w:r>
      <w:r w:rsidR="00857542">
        <w:rPr>
          <w:sz w:val="24"/>
          <w:szCs w:val="24"/>
        </w:rPr>
        <w:t>аи, свързани с природни катаклизми</w:t>
      </w:r>
      <w:r w:rsidRPr="00820F4D">
        <w:rPr>
          <w:sz w:val="24"/>
          <w:szCs w:val="24"/>
        </w:rPr>
        <w:t xml:space="preserve"> (Световна банка, 2022).</w:t>
      </w:r>
    </w:p>
    <w:p w:rsidR="00820F4D" w:rsidRPr="00820F4D" w:rsidRDefault="00820F4D" w:rsidP="0082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820F4D">
        <w:rPr>
          <w:sz w:val="24"/>
          <w:szCs w:val="24"/>
        </w:rPr>
        <w:t xml:space="preserve">• </w:t>
      </w:r>
      <w:r w:rsidR="00E602A2" w:rsidRPr="00E602A2">
        <w:rPr>
          <w:sz w:val="24"/>
          <w:szCs w:val="24"/>
        </w:rPr>
        <w:t>Почти три пъти по-вероятно е д</w:t>
      </w:r>
      <w:r w:rsidRPr="00E602A2">
        <w:rPr>
          <w:sz w:val="24"/>
          <w:szCs w:val="24"/>
        </w:rPr>
        <w:t>еца под 15-годишна възраст, живеещи в страни, засегнати от продъ</w:t>
      </w:r>
      <w:r w:rsidR="00E602A2" w:rsidRPr="00E602A2">
        <w:rPr>
          <w:sz w:val="24"/>
          <w:szCs w:val="24"/>
        </w:rPr>
        <w:t>лжителни конфликти, да умрат</w:t>
      </w:r>
      <w:r w:rsidRPr="00E602A2">
        <w:rPr>
          <w:sz w:val="24"/>
          <w:szCs w:val="24"/>
        </w:rPr>
        <w:t xml:space="preserve"> от </w:t>
      </w:r>
      <w:proofErr w:type="spellStart"/>
      <w:r w:rsidRPr="00E602A2">
        <w:rPr>
          <w:sz w:val="24"/>
          <w:szCs w:val="24"/>
        </w:rPr>
        <w:t>диари</w:t>
      </w:r>
      <w:r w:rsidR="00E602A2" w:rsidRPr="00E602A2">
        <w:rPr>
          <w:sz w:val="24"/>
          <w:szCs w:val="24"/>
        </w:rPr>
        <w:t>йни</w:t>
      </w:r>
      <w:proofErr w:type="spellEnd"/>
      <w:r w:rsidR="00E602A2" w:rsidRPr="00E602A2">
        <w:rPr>
          <w:sz w:val="24"/>
          <w:szCs w:val="24"/>
        </w:rPr>
        <w:t xml:space="preserve"> заболявания, причинени от </w:t>
      </w:r>
      <w:r w:rsidRPr="00E602A2">
        <w:rPr>
          <w:sz w:val="24"/>
          <w:szCs w:val="24"/>
        </w:rPr>
        <w:t>липса на безопасна</w:t>
      </w:r>
      <w:r w:rsidR="00E602A2" w:rsidRPr="00E602A2">
        <w:rPr>
          <w:sz w:val="24"/>
          <w:szCs w:val="24"/>
        </w:rPr>
        <w:t xml:space="preserve"> питейна</w:t>
      </w:r>
      <w:r w:rsidRPr="00E602A2">
        <w:rPr>
          <w:sz w:val="24"/>
          <w:szCs w:val="24"/>
        </w:rPr>
        <w:t xml:space="preserve"> вода, канализация и хигиена, отколкото чрез пряко насили</w:t>
      </w:r>
      <w:r w:rsidR="00E602A2" w:rsidRPr="00E602A2">
        <w:rPr>
          <w:sz w:val="24"/>
          <w:szCs w:val="24"/>
        </w:rPr>
        <w:t>е (УНИЦЕФ, 2019 г.).</w:t>
      </w:r>
    </w:p>
    <w:p w:rsidR="00820F4D" w:rsidRPr="00820F4D" w:rsidRDefault="00820F4D" w:rsidP="0082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820F4D">
        <w:rPr>
          <w:sz w:val="24"/>
          <w:szCs w:val="24"/>
        </w:rPr>
        <w:t>• Само 24 държави съобщават, че всичките им трансг</w:t>
      </w:r>
      <w:r>
        <w:rPr>
          <w:sz w:val="24"/>
          <w:szCs w:val="24"/>
        </w:rPr>
        <w:t xml:space="preserve">ранични басейни са обхванати от </w:t>
      </w:r>
      <w:r w:rsidRPr="00820F4D">
        <w:rPr>
          <w:sz w:val="24"/>
          <w:szCs w:val="24"/>
        </w:rPr>
        <w:t>споразумения за сътрудничество (UN-</w:t>
      </w:r>
      <w:proofErr w:type="spellStart"/>
      <w:r w:rsidRPr="00820F4D">
        <w:rPr>
          <w:sz w:val="24"/>
          <w:szCs w:val="24"/>
        </w:rPr>
        <w:t>Water</w:t>
      </w:r>
      <w:proofErr w:type="spellEnd"/>
      <w:r w:rsidRPr="00820F4D">
        <w:rPr>
          <w:sz w:val="24"/>
          <w:szCs w:val="24"/>
        </w:rPr>
        <w:t>, 2021 г.).</w:t>
      </w:r>
    </w:p>
    <w:p w:rsidR="00F75181" w:rsidRDefault="00820F4D" w:rsidP="0082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 w:rsidRPr="00820F4D">
        <w:rPr>
          <w:sz w:val="24"/>
          <w:szCs w:val="24"/>
        </w:rPr>
        <w:t>• Ползите от инвестирането във вода и канализация н</w:t>
      </w:r>
      <w:r w:rsidR="00C361F4">
        <w:rPr>
          <w:sz w:val="24"/>
          <w:szCs w:val="24"/>
        </w:rPr>
        <w:t>адвишават разходите, като това</w:t>
      </w:r>
      <w:r>
        <w:rPr>
          <w:sz w:val="24"/>
          <w:szCs w:val="24"/>
        </w:rPr>
        <w:t xml:space="preserve"> може</w:t>
      </w:r>
      <w:r w:rsidR="00C361F4">
        <w:rPr>
          <w:sz w:val="24"/>
          <w:szCs w:val="24"/>
        </w:rPr>
        <w:t xml:space="preserve"> да доведе до</w:t>
      </w:r>
      <w:r>
        <w:rPr>
          <w:sz w:val="24"/>
          <w:szCs w:val="24"/>
        </w:rPr>
        <w:t xml:space="preserve"> </w:t>
      </w:r>
      <w:r w:rsidRPr="00820F4D">
        <w:rPr>
          <w:sz w:val="24"/>
          <w:szCs w:val="24"/>
        </w:rPr>
        <w:t xml:space="preserve">подобряване на здравето, производителността, </w:t>
      </w:r>
      <w:r w:rsidR="00D46CAB">
        <w:rPr>
          <w:sz w:val="24"/>
          <w:szCs w:val="24"/>
        </w:rPr>
        <w:t>състояни</w:t>
      </w:r>
      <w:r w:rsidR="00D8438E">
        <w:rPr>
          <w:sz w:val="24"/>
          <w:szCs w:val="24"/>
        </w:rPr>
        <w:t xml:space="preserve">ето на </w:t>
      </w:r>
      <w:r w:rsidRPr="00820F4D">
        <w:rPr>
          <w:sz w:val="24"/>
          <w:szCs w:val="24"/>
        </w:rPr>
        <w:t>околнат</w:t>
      </w:r>
      <w:r>
        <w:rPr>
          <w:sz w:val="24"/>
          <w:szCs w:val="24"/>
        </w:rPr>
        <w:t>а среда и социални</w:t>
      </w:r>
      <w:r w:rsidR="00D8438E">
        <w:rPr>
          <w:sz w:val="24"/>
          <w:szCs w:val="24"/>
        </w:rPr>
        <w:t>те резултати. Всеки инвестиран 1</w:t>
      </w:r>
      <w:r>
        <w:rPr>
          <w:sz w:val="24"/>
          <w:szCs w:val="24"/>
        </w:rPr>
        <w:t xml:space="preserve"> щатски долар </w:t>
      </w:r>
      <w:r w:rsidRPr="00820F4D">
        <w:rPr>
          <w:sz w:val="24"/>
          <w:szCs w:val="24"/>
        </w:rPr>
        <w:t>във вода и канализация дава възвръщаемост от 4,3 щатски дол</w:t>
      </w:r>
      <w:r w:rsidR="00C426EA">
        <w:rPr>
          <w:sz w:val="24"/>
          <w:szCs w:val="24"/>
        </w:rPr>
        <w:t>ара. (UN-</w:t>
      </w:r>
      <w:proofErr w:type="spellStart"/>
      <w:r w:rsidR="00C426EA">
        <w:rPr>
          <w:sz w:val="24"/>
          <w:szCs w:val="24"/>
        </w:rPr>
        <w:t>Wate</w:t>
      </w:r>
      <w:proofErr w:type="spellEnd"/>
      <w:r w:rsidR="00C426EA"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, 2014 г.) </w:t>
      </w:r>
      <w:r w:rsidR="00C361F4">
        <w:rPr>
          <w:sz w:val="24"/>
          <w:szCs w:val="24"/>
        </w:rPr>
        <w:t xml:space="preserve">При </w:t>
      </w:r>
      <w:r w:rsidRPr="00820F4D">
        <w:rPr>
          <w:sz w:val="24"/>
          <w:szCs w:val="24"/>
        </w:rPr>
        <w:t>трансгранични реки и водоносни хоризонти, това е особено свързано с производствот</w:t>
      </w:r>
      <w:r>
        <w:rPr>
          <w:sz w:val="24"/>
          <w:szCs w:val="24"/>
        </w:rPr>
        <w:t xml:space="preserve">о на енергия, </w:t>
      </w:r>
      <w:r w:rsidRPr="00820F4D">
        <w:rPr>
          <w:sz w:val="24"/>
          <w:szCs w:val="24"/>
        </w:rPr>
        <w:t>управление на наводнения и суши, качество на водата и опазване на екосистемите.</w:t>
      </w:r>
    </w:p>
    <w:p w:rsidR="00D02F93" w:rsidRDefault="00D02F93" w:rsidP="0082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932784" w:rsidRDefault="003D3E38" w:rsidP="0082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За повече информация може да последвате линковете по-долу</w:t>
      </w:r>
      <w:r w:rsidR="00932784">
        <w:rPr>
          <w:sz w:val="24"/>
          <w:szCs w:val="24"/>
        </w:rPr>
        <w:t>:</w:t>
      </w:r>
    </w:p>
    <w:p w:rsidR="00932784" w:rsidRPr="002D7EA7" w:rsidRDefault="00932784" w:rsidP="003D3E38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spacing w:after="0" w:line="240" w:lineRule="auto"/>
        <w:jc w:val="both"/>
        <w:rPr>
          <w:sz w:val="24"/>
          <w:szCs w:val="24"/>
        </w:rPr>
      </w:pPr>
      <w:r w:rsidRPr="002D7EA7">
        <w:rPr>
          <w:sz w:val="24"/>
          <w:szCs w:val="24"/>
        </w:rPr>
        <w:t xml:space="preserve">UN </w:t>
      </w:r>
      <w:proofErr w:type="spellStart"/>
      <w:r w:rsidRPr="002D7EA7">
        <w:rPr>
          <w:sz w:val="24"/>
          <w:szCs w:val="24"/>
        </w:rPr>
        <w:t>Water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Convention</w:t>
      </w:r>
      <w:proofErr w:type="spellEnd"/>
      <w:r w:rsidRPr="002D7EA7">
        <w:rPr>
          <w:sz w:val="24"/>
          <w:szCs w:val="24"/>
        </w:rPr>
        <w:t xml:space="preserve"> (</w:t>
      </w:r>
      <w:proofErr w:type="spellStart"/>
      <w:r w:rsidRPr="002D7EA7">
        <w:rPr>
          <w:sz w:val="24"/>
          <w:szCs w:val="24"/>
        </w:rPr>
        <w:t>The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Convention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on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the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Protection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and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Use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of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Transboundary</w:t>
      </w:r>
      <w:proofErr w:type="spellEnd"/>
      <w:r w:rsidRPr="002D7EA7">
        <w:rPr>
          <w:sz w:val="24"/>
          <w:szCs w:val="24"/>
        </w:rPr>
        <w:t xml:space="preserve"> </w:t>
      </w:r>
    </w:p>
    <w:p w:rsidR="007B26C5" w:rsidRDefault="00932784" w:rsidP="003D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932784">
        <w:rPr>
          <w:sz w:val="24"/>
          <w:szCs w:val="24"/>
        </w:rPr>
        <w:t>Watercourses</w:t>
      </w:r>
      <w:proofErr w:type="spellEnd"/>
      <w:r w:rsidRPr="00932784">
        <w:rPr>
          <w:sz w:val="24"/>
          <w:szCs w:val="24"/>
        </w:rPr>
        <w:t xml:space="preserve"> </w:t>
      </w:r>
      <w:proofErr w:type="spellStart"/>
      <w:r w:rsidRPr="00932784">
        <w:rPr>
          <w:sz w:val="24"/>
          <w:szCs w:val="24"/>
        </w:rPr>
        <w:t>and</w:t>
      </w:r>
      <w:proofErr w:type="spellEnd"/>
      <w:r w:rsidRPr="00932784">
        <w:rPr>
          <w:sz w:val="24"/>
          <w:szCs w:val="24"/>
        </w:rPr>
        <w:t xml:space="preserve"> International </w:t>
      </w:r>
      <w:proofErr w:type="spellStart"/>
      <w:r w:rsidRPr="00932784">
        <w:rPr>
          <w:sz w:val="24"/>
          <w:szCs w:val="24"/>
        </w:rPr>
        <w:t>Lakes</w:t>
      </w:r>
      <w:proofErr w:type="spellEnd"/>
      <w:r w:rsidRPr="00932784">
        <w:rPr>
          <w:sz w:val="24"/>
          <w:szCs w:val="24"/>
        </w:rPr>
        <w:t xml:space="preserve">): </w:t>
      </w:r>
      <w:r w:rsidR="00D966ED">
        <w:rPr>
          <w:sz w:val="24"/>
          <w:szCs w:val="24"/>
        </w:rPr>
        <w:t xml:space="preserve"> </w:t>
      </w:r>
      <w:hyperlink r:id="rId15" w:history="1">
        <w:r w:rsidR="007B26C5" w:rsidRPr="009A425A">
          <w:rPr>
            <w:rStyle w:val="Hyperlink"/>
            <w:sz w:val="24"/>
            <w:szCs w:val="24"/>
          </w:rPr>
          <w:t>https://unece.org/environment-policy/water/about-the-convention/introduction</w:t>
        </w:r>
      </w:hyperlink>
      <w:r w:rsidR="007B26C5" w:rsidRPr="007B26C5">
        <w:rPr>
          <w:sz w:val="24"/>
          <w:szCs w:val="24"/>
        </w:rPr>
        <w:t xml:space="preserve"> </w:t>
      </w:r>
    </w:p>
    <w:p w:rsidR="00932784" w:rsidRPr="00D966ED" w:rsidRDefault="00932784" w:rsidP="003D3E38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spacing w:after="0" w:line="240" w:lineRule="auto"/>
        <w:jc w:val="both"/>
        <w:rPr>
          <w:sz w:val="24"/>
          <w:szCs w:val="24"/>
        </w:rPr>
      </w:pPr>
      <w:r w:rsidRPr="002D7EA7">
        <w:rPr>
          <w:sz w:val="24"/>
          <w:szCs w:val="24"/>
        </w:rPr>
        <w:lastRenderedPageBreak/>
        <w:t xml:space="preserve">UN </w:t>
      </w:r>
      <w:proofErr w:type="spellStart"/>
      <w:r w:rsidRPr="002D7EA7">
        <w:rPr>
          <w:sz w:val="24"/>
          <w:szCs w:val="24"/>
        </w:rPr>
        <w:t>Watercourses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Convention</w:t>
      </w:r>
      <w:proofErr w:type="spellEnd"/>
      <w:r w:rsidRPr="002D7EA7">
        <w:rPr>
          <w:sz w:val="24"/>
          <w:szCs w:val="24"/>
        </w:rPr>
        <w:t xml:space="preserve"> (</w:t>
      </w:r>
      <w:proofErr w:type="spellStart"/>
      <w:r w:rsidRPr="002D7EA7">
        <w:rPr>
          <w:sz w:val="24"/>
          <w:szCs w:val="24"/>
        </w:rPr>
        <w:t>The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Convention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on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the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Law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of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the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Non-navigational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Uses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of</w:t>
      </w:r>
      <w:proofErr w:type="spellEnd"/>
      <w:r w:rsidRPr="002D7EA7">
        <w:rPr>
          <w:sz w:val="24"/>
          <w:szCs w:val="24"/>
        </w:rPr>
        <w:t xml:space="preserve"> </w:t>
      </w:r>
      <w:r w:rsidR="002D7EA7">
        <w:rPr>
          <w:sz w:val="24"/>
          <w:szCs w:val="24"/>
        </w:rPr>
        <w:t xml:space="preserve"> </w:t>
      </w:r>
      <w:r w:rsidRPr="002D7EA7">
        <w:rPr>
          <w:sz w:val="24"/>
          <w:szCs w:val="24"/>
        </w:rPr>
        <w:t xml:space="preserve">International </w:t>
      </w:r>
      <w:proofErr w:type="spellStart"/>
      <w:r w:rsidRPr="002D7EA7">
        <w:rPr>
          <w:sz w:val="24"/>
          <w:szCs w:val="24"/>
        </w:rPr>
        <w:t>Watercourses</w:t>
      </w:r>
      <w:proofErr w:type="spellEnd"/>
      <w:r w:rsidRPr="002D7EA7">
        <w:rPr>
          <w:sz w:val="24"/>
          <w:szCs w:val="24"/>
        </w:rPr>
        <w:t xml:space="preserve">): </w:t>
      </w:r>
      <w:r w:rsidR="00D966ED">
        <w:rPr>
          <w:sz w:val="24"/>
          <w:szCs w:val="24"/>
        </w:rPr>
        <w:t xml:space="preserve"> </w:t>
      </w:r>
      <w:hyperlink r:id="rId16" w:history="1">
        <w:r w:rsidR="007B26C5" w:rsidRPr="00D966ED">
          <w:rPr>
            <w:rStyle w:val="Hyperlink"/>
            <w:sz w:val="24"/>
            <w:szCs w:val="24"/>
          </w:rPr>
          <w:t>https://unece.org/environment-policy/water/un-watercourses-convention</w:t>
        </w:r>
      </w:hyperlink>
      <w:r w:rsidR="007B26C5" w:rsidRPr="00D966ED">
        <w:rPr>
          <w:sz w:val="24"/>
          <w:szCs w:val="24"/>
        </w:rPr>
        <w:t xml:space="preserve">  </w:t>
      </w:r>
      <w:r w:rsidRPr="00D966ED">
        <w:rPr>
          <w:sz w:val="24"/>
          <w:szCs w:val="24"/>
        </w:rPr>
        <w:t xml:space="preserve"> </w:t>
      </w:r>
    </w:p>
    <w:p w:rsidR="00932784" w:rsidRPr="002D7EA7" w:rsidRDefault="00932784" w:rsidP="003D3E38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2D7EA7">
        <w:rPr>
          <w:sz w:val="24"/>
          <w:szCs w:val="24"/>
        </w:rPr>
        <w:t>The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Convention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on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Wetlands</w:t>
      </w:r>
      <w:proofErr w:type="spellEnd"/>
      <w:r w:rsidRPr="002D7EA7">
        <w:rPr>
          <w:sz w:val="24"/>
          <w:szCs w:val="24"/>
        </w:rPr>
        <w:t xml:space="preserve"> (</w:t>
      </w:r>
      <w:proofErr w:type="spellStart"/>
      <w:r w:rsidRPr="002D7EA7">
        <w:rPr>
          <w:sz w:val="24"/>
          <w:szCs w:val="24"/>
        </w:rPr>
        <w:t>The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Ramsar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Convention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on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Wetlands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of</w:t>
      </w:r>
      <w:proofErr w:type="spellEnd"/>
      <w:r w:rsidRPr="002D7EA7">
        <w:rPr>
          <w:sz w:val="24"/>
          <w:szCs w:val="24"/>
        </w:rPr>
        <w:t xml:space="preserve"> International </w:t>
      </w:r>
    </w:p>
    <w:p w:rsidR="00932784" w:rsidRPr="00932784" w:rsidRDefault="00932784" w:rsidP="003D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932784">
        <w:rPr>
          <w:sz w:val="24"/>
          <w:szCs w:val="24"/>
        </w:rPr>
        <w:t>Importance</w:t>
      </w:r>
      <w:proofErr w:type="spellEnd"/>
      <w:r w:rsidRPr="00932784">
        <w:rPr>
          <w:sz w:val="24"/>
          <w:szCs w:val="24"/>
        </w:rPr>
        <w:t xml:space="preserve"> </w:t>
      </w:r>
      <w:proofErr w:type="spellStart"/>
      <w:r w:rsidRPr="00932784">
        <w:rPr>
          <w:sz w:val="24"/>
          <w:szCs w:val="24"/>
        </w:rPr>
        <w:t>Especially</w:t>
      </w:r>
      <w:proofErr w:type="spellEnd"/>
      <w:r w:rsidRPr="00932784">
        <w:rPr>
          <w:sz w:val="24"/>
          <w:szCs w:val="24"/>
        </w:rPr>
        <w:t xml:space="preserve"> </w:t>
      </w:r>
      <w:proofErr w:type="spellStart"/>
      <w:r w:rsidRPr="00932784">
        <w:rPr>
          <w:sz w:val="24"/>
          <w:szCs w:val="24"/>
        </w:rPr>
        <w:t>as</w:t>
      </w:r>
      <w:proofErr w:type="spellEnd"/>
      <w:r w:rsidRPr="00932784">
        <w:rPr>
          <w:sz w:val="24"/>
          <w:szCs w:val="24"/>
        </w:rPr>
        <w:t xml:space="preserve"> </w:t>
      </w:r>
      <w:proofErr w:type="spellStart"/>
      <w:r w:rsidRPr="00932784">
        <w:rPr>
          <w:sz w:val="24"/>
          <w:szCs w:val="24"/>
        </w:rPr>
        <w:t>Waterfowl</w:t>
      </w:r>
      <w:proofErr w:type="spellEnd"/>
      <w:r w:rsidRPr="00932784">
        <w:rPr>
          <w:sz w:val="24"/>
          <w:szCs w:val="24"/>
        </w:rPr>
        <w:t xml:space="preserve"> </w:t>
      </w:r>
      <w:proofErr w:type="spellStart"/>
      <w:r w:rsidRPr="00932784">
        <w:rPr>
          <w:sz w:val="24"/>
          <w:szCs w:val="24"/>
        </w:rPr>
        <w:t>Habitat</w:t>
      </w:r>
      <w:proofErr w:type="spellEnd"/>
      <w:r w:rsidRPr="00932784">
        <w:rPr>
          <w:sz w:val="24"/>
          <w:szCs w:val="24"/>
        </w:rPr>
        <w:t xml:space="preserve">): </w:t>
      </w:r>
      <w:r w:rsidR="00D966ED">
        <w:rPr>
          <w:sz w:val="24"/>
          <w:szCs w:val="24"/>
        </w:rPr>
        <w:t xml:space="preserve"> </w:t>
      </w:r>
      <w:hyperlink r:id="rId17" w:history="1">
        <w:r w:rsidR="007B26C5" w:rsidRPr="009A425A">
          <w:rPr>
            <w:rStyle w:val="Hyperlink"/>
            <w:sz w:val="24"/>
            <w:szCs w:val="24"/>
          </w:rPr>
          <w:t>https://www.ramsar.org/</w:t>
        </w:r>
      </w:hyperlink>
      <w:r w:rsidR="007B26C5">
        <w:rPr>
          <w:sz w:val="24"/>
          <w:szCs w:val="24"/>
        </w:rPr>
        <w:t xml:space="preserve"> </w:t>
      </w:r>
    </w:p>
    <w:p w:rsidR="00932784" w:rsidRPr="00D966ED" w:rsidRDefault="00932784" w:rsidP="003D3E38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2D7EA7">
        <w:rPr>
          <w:sz w:val="24"/>
          <w:szCs w:val="24"/>
        </w:rPr>
        <w:t>The</w:t>
      </w:r>
      <w:proofErr w:type="spellEnd"/>
      <w:r w:rsidRPr="002D7EA7">
        <w:rPr>
          <w:sz w:val="24"/>
          <w:szCs w:val="24"/>
        </w:rPr>
        <w:t xml:space="preserve"> 2030 </w:t>
      </w:r>
      <w:proofErr w:type="spellStart"/>
      <w:r w:rsidRPr="002D7EA7">
        <w:rPr>
          <w:sz w:val="24"/>
          <w:szCs w:val="24"/>
        </w:rPr>
        <w:t>Agenda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for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Sustainable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Development</w:t>
      </w:r>
      <w:proofErr w:type="spellEnd"/>
      <w:r w:rsidRPr="002D7EA7">
        <w:rPr>
          <w:sz w:val="24"/>
          <w:szCs w:val="24"/>
        </w:rPr>
        <w:t xml:space="preserve">: </w:t>
      </w:r>
      <w:r w:rsidR="00D966ED">
        <w:rPr>
          <w:sz w:val="24"/>
          <w:szCs w:val="24"/>
        </w:rPr>
        <w:t xml:space="preserve"> </w:t>
      </w:r>
      <w:hyperlink r:id="rId18" w:history="1">
        <w:r w:rsidR="007B26C5" w:rsidRPr="00D966ED">
          <w:rPr>
            <w:rStyle w:val="Hyperlink"/>
            <w:sz w:val="24"/>
            <w:szCs w:val="24"/>
          </w:rPr>
          <w:t>https://sdgs.un.org/2030agenda</w:t>
        </w:r>
      </w:hyperlink>
      <w:r w:rsidR="007B26C5" w:rsidRPr="00D966ED">
        <w:rPr>
          <w:sz w:val="24"/>
          <w:szCs w:val="24"/>
        </w:rPr>
        <w:t xml:space="preserve"> </w:t>
      </w:r>
    </w:p>
    <w:p w:rsidR="00932784" w:rsidRPr="00D966ED" w:rsidRDefault="00932784" w:rsidP="003D3E38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2D7EA7">
        <w:rPr>
          <w:sz w:val="24"/>
          <w:szCs w:val="24"/>
        </w:rPr>
        <w:t>The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Paris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Agreement</w:t>
      </w:r>
      <w:proofErr w:type="spellEnd"/>
      <w:r w:rsidRPr="002D7EA7">
        <w:rPr>
          <w:sz w:val="24"/>
          <w:szCs w:val="24"/>
        </w:rPr>
        <w:t xml:space="preserve"> (</w:t>
      </w:r>
      <w:proofErr w:type="spellStart"/>
      <w:r w:rsidRPr="002D7EA7">
        <w:rPr>
          <w:sz w:val="24"/>
          <w:szCs w:val="24"/>
        </w:rPr>
        <w:t>on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climate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change</w:t>
      </w:r>
      <w:proofErr w:type="spellEnd"/>
      <w:r w:rsidRPr="002D7EA7">
        <w:rPr>
          <w:sz w:val="24"/>
          <w:szCs w:val="24"/>
        </w:rPr>
        <w:t xml:space="preserve">): </w:t>
      </w:r>
      <w:r w:rsidR="00D966ED">
        <w:rPr>
          <w:sz w:val="24"/>
          <w:szCs w:val="24"/>
        </w:rPr>
        <w:t xml:space="preserve"> </w:t>
      </w:r>
      <w:hyperlink r:id="rId19" w:history="1">
        <w:r w:rsidR="007B26C5" w:rsidRPr="00D966ED">
          <w:rPr>
            <w:rStyle w:val="Hyperlink"/>
            <w:sz w:val="24"/>
            <w:szCs w:val="24"/>
          </w:rPr>
          <w:t>https://unfccc.int/process-and-meetings/the-paris-agreement</w:t>
        </w:r>
      </w:hyperlink>
      <w:r w:rsidR="007B26C5" w:rsidRPr="00D966ED">
        <w:rPr>
          <w:sz w:val="24"/>
          <w:szCs w:val="24"/>
        </w:rPr>
        <w:t xml:space="preserve"> </w:t>
      </w:r>
    </w:p>
    <w:p w:rsidR="00932784" w:rsidRPr="00D966ED" w:rsidRDefault="00932784" w:rsidP="003D3E38">
      <w:pPr>
        <w:pStyle w:val="List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2D7EA7">
        <w:rPr>
          <w:sz w:val="24"/>
          <w:szCs w:val="24"/>
        </w:rPr>
        <w:t>Sendai</w:t>
      </w:r>
      <w:proofErr w:type="spellEnd"/>
      <w:r w:rsidRPr="002D7EA7">
        <w:rPr>
          <w:sz w:val="24"/>
          <w:szCs w:val="24"/>
        </w:rPr>
        <w:t xml:space="preserve"> Framework </w:t>
      </w:r>
      <w:proofErr w:type="spellStart"/>
      <w:r w:rsidRPr="002D7EA7">
        <w:rPr>
          <w:sz w:val="24"/>
          <w:szCs w:val="24"/>
        </w:rPr>
        <w:t>for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Disaster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Risk</w:t>
      </w:r>
      <w:proofErr w:type="spellEnd"/>
      <w:r w:rsidRPr="002D7EA7">
        <w:rPr>
          <w:sz w:val="24"/>
          <w:szCs w:val="24"/>
        </w:rPr>
        <w:t xml:space="preserve"> </w:t>
      </w:r>
      <w:proofErr w:type="spellStart"/>
      <w:r w:rsidRPr="002D7EA7">
        <w:rPr>
          <w:sz w:val="24"/>
          <w:szCs w:val="24"/>
        </w:rPr>
        <w:t>Reduction</w:t>
      </w:r>
      <w:proofErr w:type="spellEnd"/>
      <w:r w:rsidRPr="002D7EA7">
        <w:rPr>
          <w:sz w:val="24"/>
          <w:szCs w:val="24"/>
        </w:rPr>
        <w:t xml:space="preserve"> 2015-2030: </w:t>
      </w:r>
      <w:r w:rsidR="00D966ED">
        <w:rPr>
          <w:sz w:val="24"/>
          <w:szCs w:val="24"/>
        </w:rPr>
        <w:t xml:space="preserve"> </w:t>
      </w:r>
      <w:hyperlink r:id="rId20" w:history="1">
        <w:r w:rsidR="007B26C5" w:rsidRPr="00D966ED">
          <w:rPr>
            <w:rStyle w:val="Hyperlink"/>
            <w:sz w:val="24"/>
            <w:szCs w:val="24"/>
          </w:rPr>
          <w:t>https://sdgs.un.org/publications/sendai-framework-disaster-risk-reduction-2015-2030-17988</w:t>
        </w:r>
      </w:hyperlink>
      <w:r w:rsidR="007B26C5" w:rsidRPr="00D966ED">
        <w:rPr>
          <w:sz w:val="24"/>
          <w:szCs w:val="24"/>
        </w:rPr>
        <w:t xml:space="preserve"> </w:t>
      </w:r>
    </w:p>
    <w:p w:rsidR="003D3E38" w:rsidRDefault="003D3E38" w:rsidP="007B2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</w:p>
    <w:p w:rsidR="00C11FBF" w:rsidRPr="008765F7" w:rsidRDefault="00C11FBF" w:rsidP="007B2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  <w:tab w:val="left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Източник на информация: </w:t>
      </w:r>
      <w:hyperlink r:id="rId21" w:history="1">
        <w:r w:rsidRPr="00E3088C">
          <w:rPr>
            <w:rStyle w:val="Hyperlink"/>
            <w:sz w:val="24"/>
            <w:szCs w:val="24"/>
          </w:rPr>
          <w:t>https://www.unwater.org/our-work/world-water-day</w:t>
        </w:r>
      </w:hyperlink>
      <w:r>
        <w:rPr>
          <w:sz w:val="24"/>
          <w:szCs w:val="24"/>
        </w:rPr>
        <w:t xml:space="preserve"> </w:t>
      </w:r>
    </w:p>
    <w:sectPr w:rsidR="00C11FBF" w:rsidRPr="008765F7" w:rsidSect="00261059">
      <w:footerReference w:type="defaul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41" w:rsidRDefault="00E90541" w:rsidP="00261059">
      <w:pPr>
        <w:spacing w:after="0" w:line="240" w:lineRule="auto"/>
      </w:pPr>
      <w:r>
        <w:separator/>
      </w:r>
    </w:p>
  </w:endnote>
  <w:endnote w:type="continuationSeparator" w:id="0">
    <w:p w:rsidR="00E90541" w:rsidRDefault="00E90541" w:rsidP="0026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995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EA7" w:rsidRDefault="002D7E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F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61059" w:rsidRDefault="00261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41" w:rsidRDefault="00E90541" w:rsidP="00261059">
      <w:pPr>
        <w:spacing w:after="0" w:line="240" w:lineRule="auto"/>
      </w:pPr>
      <w:r>
        <w:separator/>
      </w:r>
    </w:p>
  </w:footnote>
  <w:footnote w:type="continuationSeparator" w:id="0">
    <w:p w:rsidR="00E90541" w:rsidRDefault="00E90541" w:rsidP="0026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23ED2"/>
    <w:multiLevelType w:val="hybridMultilevel"/>
    <w:tmpl w:val="F572C4DC"/>
    <w:lvl w:ilvl="0" w:tplc="883E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210E7"/>
    <w:multiLevelType w:val="hybridMultilevel"/>
    <w:tmpl w:val="DB8C13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0CE9"/>
    <w:multiLevelType w:val="hybridMultilevel"/>
    <w:tmpl w:val="DB1451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14373"/>
    <w:multiLevelType w:val="hybridMultilevel"/>
    <w:tmpl w:val="B1B85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56"/>
    <w:rsid w:val="000128D8"/>
    <w:rsid w:val="00020907"/>
    <w:rsid w:val="00051BF5"/>
    <w:rsid w:val="00074802"/>
    <w:rsid w:val="000C741C"/>
    <w:rsid w:val="00107E88"/>
    <w:rsid w:val="001417DF"/>
    <w:rsid w:val="00146756"/>
    <w:rsid w:val="001477A7"/>
    <w:rsid w:val="00252041"/>
    <w:rsid w:val="00261059"/>
    <w:rsid w:val="00264639"/>
    <w:rsid w:val="002B5C2C"/>
    <w:rsid w:val="002C396A"/>
    <w:rsid w:val="002D7EA7"/>
    <w:rsid w:val="00330DA6"/>
    <w:rsid w:val="003A2426"/>
    <w:rsid w:val="003D3E38"/>
    <w:rsid w:val="003E459D"/>
    <w:rsid w:val="003E7B50"/>
    <w:rsid w:val="004532D6"/>
    <w:rsid w:val="004612C7"/>
    <w:rsid w:val="00490956"/>
    <w:rsid w:val="004A3B0C"/>
    <w:rsid w:val="004F2F8C"/>
    <w:rsid w:val="00534950"/>
    <w:rsid w:val="005A0611"/>
    <w:rsid w:val="005B2CC7"/>
    <w:rsid w:val="005E53F7"/>
    <w:rsid w:val="006358B9"/>
    <w:rsid w:val="00676339"/>
    <w:rsid w:val="006D70BB"/>
    <w:rsid w:val="006F2B0E"/>
    <w:rsid w:val="007154B1"/>
    <w:rsid w:val="00784226"/>
    <w:rsid w:val="00786A59"/>
    <w:rsid w:val="007B26C5"/>
    <w:rsid w:val="007F781D"/>
    <w:rsid w:val="008059DC"/>
    <w:rsid w:val="008076D7"/>
    <w:rsid w:val="00820F4D"/>
    <w:rsid w:val="0083560B"/>
    <w:rsid w:val="00857542"/>
    <w:rsid w:val="008765F7"/>
    <w:rsid w:val="008C1BD3"/>
    <w:rsid w:val="00930601"/>
    <w:rsid w:val="00932784"/>
    <w:rsid w:val="00951F31"/>
    <w:rsid w:val="00993BEA"/>
    <w:rsid w:val="00A1715F"/>
    <w:rsid w:val="00A87488"/>
    <w:rsid w:val="00A904F6"/>
    <w:rsid w:val="00AD36D2"/>
    <w:rsid w:val="00AD540D"/>
    <w:rsid w:val="00B47787"/>
    <w:rsid w:val="00B538CB"/>
    <w:rsid w:val="00B962CF"/>
    <w:rsid w:val="00BB623A"/>
    <w:rsid w:val="00BE3647"/>
    <w:rsid w:val="00BF1D01"/>
    <w:rsid w:val="00C11FBF"/>
    <w:rsid w:val="00C361F4"/>
    <w:rsid w:val="00C426EA"/>
    <w:rsid w:val="00C54D2B"/>
    <w:rsid w:val="00CC66C2"/>
    <w:rsid w:val="00CC7012"/>
    <w:rsid w:val="00D02F93"/>
    <w:rsid w:val="00D2534C"/>
    <w:rsid w:val="00D46CAB"/>
    <w:rsid w:val="00D678A7"/>
    <w:rsid w:val="00D8438E"/>
    <w:rsid w:val="00D966ED"/>
    <w:rsid w:val="00DC3150"/>
    <w:rsid w:val="00E14DAB"/>
    <w:rsid w:val="00E602A2"/>
    <w:rsid w:val="00E90541"/>
    <w:rsid w:val="00EB2AE4"/>
    <w:rsid w:val="00ED3345"/>
    <w:rsid w:val="00ED5346"/>
    <w:rsid w:val="00ED6605"/>
    <w:rsid w:val="00EF35BD"/>
    <w:rsid w:val="00F01ECA"/>
    <w:rsid w:val="00F47AC3"/>
    <w:rsid w:val="00F708FD"/>
    <w:rsid w:val="00F75181"/>
    <w:rsid w:val="00F77C9D"/>
    <w:rsid w:val="00FD0E8F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A57E0"/>
  <w15:chartTrackingRefBased/>
  <w15:docId w15:val="{2205663E-96C9-4545-91CB-569BB260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B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9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339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C7012"/>
    <w:pPr>
      <w:spacing w:after="0" w:line="240" w:lineRule="auto"/>
    </w:pPr>
    <w:rPr>
      <w:rFonts w:eastAsiaTheme="minorEastAsia"/>
      <w:lang w:eastAsia="bg-BG"/>
    </w:rPr>
  </w:style>
  <w:style w:type="character" w:customStyle="1" w:styleId="NoSpacingChar">
    <w:name w:val="No Spacing Char"/>
    <w:basedOn w:val="DefaultParagraphFont"/>
    <w:link w:val="NoSpacing"/>
    <w:uiPriority w:val="1"/>
    <w:rsid w:val="00CC7012"/>
    <w:rPr>
      <w:rFonts w:eastAsiaTheme="minorEastAsia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26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059"/>
  </w:style>
  <w:style w:type="paragraph" w:styleId="Footer">
    <w:name w:val="footer"/>
    <w:basedOn w:val="Normal"/>
    <w:link w:val="FooterChar"/>
    <w:uiPriority w:val="99"/>
    <w:unhideWhenUsed/>
    <w:rsid w:val="0026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ootballforpeace.org.uk/peace-matches" TargetMode="External"/><Relationship Id="rId18" Type="http://schemas.openxmlformats.org/officeDocument/2006/relationships/hyperlink" Target="https://sdgs.un.org/2030agen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water.org/our-work/world-water-da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n.org/en/observances/water-day/resources" TargetMode="External"/><Relationship Id="rId17" Type="http://schemas.openxmlformats.org/officeDocument/2006/relationships/hyperlink" Target="https://www.ramsa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ece.org/environment-policy/water/un-watercourses-convention" TargetMode="External"/><Relationship Id="rId20" Type="http://schemas.openxmlformats.org/officeDocument/2006/relationships/hyperlink" Target="https://sdgs.un.org/publications/sendai-framework-disaster-risk-reduction-2015-2030-179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dg6data.org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nece.org/environment-policy/water/about-the-convention/introduc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water.org/water-facts" TargetMode="External"/><Relationship Id="rId19" Type="http://schemas.openxmlformats.org/officeDocument/2006/relationships/hyperlink" Target="https://unfccc.int/process-and-meetings/the-paris-agre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en/observances/water-day" TargetMode="External"/><Relationship Id="rId14" Type="http://schemas.openxmlformats.org/officeDocument/2006/relationships/hyperlink" Target="https://www.footballforpeace.org.uk/peace-matche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3901</TotalTime>
  <Pages>9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Grozeva</dc:creator>
  <cp:keywords/>
  <dc:description/>
  <cp:lastModifiedBy>Radoslava Grozeva</cp:lastModifiedBy>
  <cp:revision>25</cp:revision>
  <dcterms:created xsi:type="dcterms:W3CDTF">2024-02-29T07:19:00Z</dcterms:created>
  <dcterms:modified xsi:type="dcterms:W3CDTF">2024-03-07T14:06:00Z</dcterms:modified>
</cp:coreProperties>
</file>