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120CD" w14:textId="41D76647" w:rsidR="00C57BEF" w:rsidRDefault="00C57BEF" w:rsidP="00C57BEF"/>
    <w:p w14:paraId="50176951" w14:textId="77777777" w:rsidR="00BC422C" w:rsidRDefault="00BC422C" w:rsidP="00C57BEF"/>
    <w:p w14:paraId="39D500EA" w14:textId="77777777" w:rsidR="00C57BEF" w:rsidRPr="009015C9" w:rsidRDefault="00C57BEF" w:rsidP="00C57BEF">
      <w:pPr>
        <w:jc w:val="center"/>
        <w:rPr>
          <w:b/>
          <w:color w:val="0070C0"/>
          <w:sz w:val="28"/>
          <w:szCs w:val="28"/>
        </w:rPr>
      </w:pPr>
      <w:r w:rsidRPr="009015C9">
        <w:rPr>
          <w:b/>
          <w:color w:val="0070C0"/>
          <w:sz w:val="28"/>
          <w:szCs w:val="28"/>
        </w:rPr>
        <w:t>ПОКАНА</w:t>
      </w:r>
    </w:p>
    <w:p w14:paraId="3B90DF9C" w14:textId="77777777" w:rsidR="00C57BEF" w:rsidRPr="009015C9" w:rsidRDefault="00C57BEF" w:rsidP="00C57BEF">
      <w:pPr>
        <w:jc w:val="center"/>
        <w:rPr>
          <w:b/>
          <w:color w:val="0070C0"/>
          <w:sz w:val="28"/>
          <w:szCs w:val="28"/>
        </w:rPr>
      </w:pPr>
      <w:r w:rsidRPr="009015C9">
        <w:rPr>
          <w:b/>
          <w:color w:val="0070C0"/>
          <w:sz w:val="28"/>
          <w:szCs w:val="28"/>
        </w:rPr>
        <w:t xml:space="preserve">от община </w:t>
      </w:r>
      <w:r w:rsidR="00D91BA4">
        <w:rPr>
          <w:b/>
          <w:color w:val="0070C0"/>
          <w:sz w:val="28"/>
          <w:szCs w:val="28"/>
        </w:rPr>
        <w:t>Русе</w:t>
      </w:r>
    </w:p>
    <w:p w14:paraId="3FDF2BE7" w14:textId="53944BFF" w:rsidR="00C57BEF" w:rsidRPr="009015C9" w:rsidRDefault="0022499E" w:rsidP="00C57BEF">
      <w:pPr>
        <w:jc w:val="center"/>
        <w:rPr>
          <w:b/>
          <w:color w:val="0070C0"/>
          <w:sz w:val="28"/>
          <w:szCs w:val="28"/>
        </w:rPr>
      </w:pPr>
      <w:r w:rsidRPr="007D400A">
        <w:rPr>
          <w:b/>
          <w:color w:val="0070C0"/>
          <w:sz w:val="28"/>
          <w:szCs w:val="28"/>
        </w:rPr>
        <w:t>за кандидатстване по Основната фаза на проект „Българските общини работят заедно за подобряване на качеството на атмосферния въздух” LIFE17 IPE/BG/000012 - LIFE IP CLEAN AIR по Програма LIFE на Европейския съюз за преход към алтернативни форми за отопление на домакинствата</w:t>
      </w:r>
      <w:r w:rsidR="00C57BEF" w:rsidRPr="009015C9">
        <w:rPr>
          <w:rFonts w:eastAsiaTheme="minorHAnsi"/>
          <w:b/>
          <w:iCs w:val="0"/>
          <w:color w:val="0070C0"/>
          <w:sz w:val="28"/>
          <w:szCs w:val="28"/>
          <w:lang w:eastAsia="en-US"/>
        </w:rPr>
        <w:t xml:space="preserve"> </w:t>
      </w:r>
    </w:p>
    <w:p w14:paraId="6FA41AA7" w14:textId="77777777" w:rsidR="00C57BEF" w:rsidRDefault="00C57BEF" w:rsidP="00C57BEF">
      <w:pPr>
        <w:rPr>
          <w:rFonts w:eastAsiaTheme="minorHAnsi"/>
          <w:iCs w:val="0"/>
          <w:szCs w:val="24"/>
          <w:lang w:eastAsia="en-US"/>
        </w:rPr>
      </w:pPr>
    </w:p>
    <w:p w14:paraId="059F5B6D" w14:textId="626F2B02" w:rsidR="00C57BEF" w:rsidRPr="003E65EC" w:rsidRDefault="0059265B" w:rsidP="00055700">
      <w:pPr>
        <w:ind w:firstLine="708"/>
        <w:rPr>
          <w:rFonts w:eastAsiaTheme="minorHAnsi"/>
          <w:iCs w:val="0"/>
          <w:szCs w:val="24"/>
          <w:lang w:eastAsia="en-US"/>
        </w:rPr>
      </w:pPr>
      <w:r>
        <w:rPr>
          <w:rFonts w:eastAsiaTheme="minorHAnsi"/>
          <w:iCs w:val="0"/>
          <w:szCs w:val="24"/>
          <w:lang w:eastAsia="en-US"/>
        </w:rPr>
        <w:t xml:space="preserve">Основната </w:t>
      </w:r>
      <w:r w:rsidR="0044022A">
        <w:rPr>
          <w:rFonts w:eastAsiaTheme="minorHAnsi"/>
          <w:iCs w:val="0"/>
          <w:szCs w:val="24"/>
          <w:lang w:eastAsia="en-US"/>
        </w:rPr>
        <w:t>фаза</w:t>
      </w:r>
      <w:r w:rsidR="00C57BEF" w:rsidRPr="003E65EC">
        <w:rPr>
          <w:rFonts w:eastAsiaTheme="minorHAnsi"/>
          <w:iCs w:val="0"/>
          <w:szCs w:val="24"/>
          <w:lang w:eastAsia="en-US"/>
        </w:rPr>
        <w:t xml:space="preserve"> за преход към алтернативни форми за отопление на домакинствата се изпълнява в рамките на </w:t>
      </w:r>
      <w:r w:rsidR="00C57BEF" w:rsidRPr="0052352D">
        <w:rPr>
          <w:rFonts w:eastAsiaTheme="minorHAnsi"/>
          <w:iCs w:val="0"/>
          <w:szCs w:val="24"/>
          <w:lang w:eastAsia="en-US"/>
        </w:rPr>
        <w:t>Интегриран</w:t>
      </w:r>
      <w:r w:rsidR="0052352D" w:rsidRPr="0052352D">
        <w:rPr>
          <w:rFonts w:eastAsiaTheme="minorHAnsi"/>
          <w:iCs w:val="0"/>
          <w:szCs w:val="24"/>
          <w:lang w:eastAsia="en-US"/>
        </w:rPr>
        <w:t>ия</w:t>
      </w:r>
      <w:r w:rsidR="00C57BEF" w:rsidRPr="0052352D">
        <w:rPr>
          <w:rFonts w:eastAsiaTheme="minorHAnsi"/>
          <w:iCs w:val="0"/>
          <w:szCs w:val="24"/>
          <w:lang w:eastAsia="en-US"/>
        </w:rPr>
        <w:t xml:space="preserve"> проект „Българските общини работят заедно за подобряване на качеството на атмосферния въздух” LIFE17 IPE/BG/000012 - LIFE IP CLEAN по Програма LIFE на Европейския съюз </w:t>
      </w:r>
      <w:r w:rsidR="00C57BEF" w:rsidRPr="003E65EC">
        <w:rPr>
          <w:rFonts w:eastAsiaTheme="minorHAnsi"/>
          <w:b/>
          <w:iCs w:val="0"/>
          <w:szCs w:val="24"/>
          <w:lang w:eastAsia="en-US"/>
        </w:rPr>
        <w:t>(</w:t>
      </w:r>
      <w:r w:rsidR="00C57BEF" w:rsidRPr="0052352D">
        <w:rPr>
          <w:rFonts w:eastAsiaTheme="minorHAnsi"/>
          <w:i/>
          <w:iCs w:val="0"/>
          <w:szCs w:val="24"/>
          <w:lang w:eastAsia="en-US"/>
        </w:rPr>
        <w:t xml:space="preserve">наричан за краткост по-долу </w:t>
      </w:r>
      <w:r w:rsidR="00C57BEF" w:rsidRPr="0080557F">
        <w:rPr>
          <w:rFonts w:eastAsiaTheme="minorHAnsi"/>
          <w:b/>
          <w:i/>
          <w:iCs w:val="0"/>
          <w:szCs w:val="24"/>
          <w:lang w:eastAsia="en-US"/>
        </w:rPr>
        <w:t>„</w:t>
      </w:r>
      <w:r w:rsidR="0044022A" w:rsidRPr="0080557F">
        <w:rPr>
          <w:rFonts w:eastAsiaTheme="minorHAnsi"/>
          <w:b/>
          <w:i/>
          <w:iCs w:val="0"/>
          <w:szCs w:val="24"/>
          <w:lang w:eastAsia="en-US"/>
        </w:rPr>
        <w:t>Проекта</w:t>
      </w:r>
      <w:r w:rsidR="00C57BEF" w:rsidRPr="0080557F">
        <w:rPr>
          <w:rFonts w:eastAsiaTheme="minorHAnsi"/>
          <w:b/>
          <w:i/>
          <w:iCs w:val="0"/>
          <w:szCs w:val="24"/>
          <w:lang w:eastAsia="en-US"/>
        </w:rPr>
        <w:t>“</w:t>
      </w:r>
      <w:r w:rsidR="00C57BEF" w:rsidRPr="0080557F">
        <w:rPr>
          <w:rFonts w:eastAsiaTheme="minorHAnsi"/>
          <w:b/>
          <w:iCs w:val="0"/>
          <w:szCs w:val="24"/>
          <w:lang w:eastAsia="en-US"/>
        </w:rPr>
        <w:t>).</w:t>
      </w:r>
      <w:r w:rsidR="00C57BEF" w:rsidRPr="003E65EC">
        <w:rPr>
          <w:rFonts w:eastAsiaTheme="minorHAnsi"/>
          <w:iCs w:val="0"/>
          <w:szCs w:val="24"/>
          <w:lang w:eastAsia="en-US"/>
        </w:rPr>
        <w:t xml:space="preserve"> Главната цел на </w:t>
      </w:r>
      <w:r w:rsidR="00171395">
        <w:rPr>
          <w:rFonts w:eastAsiaTheme="minorHAnsi"/>
          <w:iCs w:val="0"/>
          <w:szCs w:val="24"/>
          <w:lang w:eastAsia="en-US"/>
        </w:rPr>
        <w:t>Проекта</w:t>
      </w:r>
      <w:r w:rsidR="00C57BEF" w:rsidRPr="003E65EC">
        <w:rPr>
          <w:rFonts w:eastAsiaTheme="minorHAnsi"/>
          <w:iCs w:val="0"/>
          <w:szCs w:val="24"/>
          <w:lang w:eastAsia="en-US"/>
        </w:rPr>
        <w:t xml:space="preserve"> е да допринесе за намаляването на количест</w:t>
      </w:r>
      <w:r w:rsidR="0052352D">
        <w:rPr>
          <w:rFonts w:eastAsiaTheme="minorHAnsi"/>
          <w:iCs w:val="0"/>
          <w:szCs w:val="24"/>
          <w:lang w:eastAsia="en-US"/>
        </w:rPr>
        <w:t xml:space="preserve">вото на фините прахови частици </w:t>
      </w:r>
      <w:r w:rsidR="00C57BEF" w:rsidRPr="003E65EC">
        <w:rPr>
          <w:rFonts w:eastAsiaTheme="minorHAnsi"/>
          <w:iCs w:val="0"/>
          <w:szCs w:val="24"/>
          <w:lang w:eastAsia="en-US"/>
        </w:rPr>
        <w:t xml:space="preserve">– основен проблем на качеството на въздуха в България. Замърсяването на въздуха с </w:t>
      </w:r>
      <w:r w:rsidR="0052352D">
        <w:rPr>
          <w:rFonts w:eastAsiaTheme="minorHAnsi"/>
          <w:iCs w:val="0"/>
          <w:szCs w:val="24"/>
          <w:lang w:eastAsia="en-US"/>
        </w:rPr>
        <w:t xml:space="preserve">фини прахови частици (ФПЧ) </w:t>
      </w:r>
      <w:r w:rsidR="00C57BEF" w:rsidRPr="003E65EC">
        <w:rPr>
          <w:rFonts w:eastAsiaTheme="minorHAnsi"/>
          <w:iCs w:val="0"/>
          <w:szCs w:val="24"/>
          <w:lang w:eastAsia="en-US"/>
        </w:rPr>
        <w:t xml:space="preserve">най-често е резултат от използването на твърдо гориво за битовото отопление през зимата, </w:t>
      </w:r>
      <w:r w:rsidR="0044022A">
        <w:rPr>
          <w:rFonts w:eastAsiaTheme="minorHAnsi"/>
          <w:iCs w:val="0"/>
          <w:szCs w:val="24"/>
          <w:lang w:eastAsia="en-US"/>
        </w:rPr>
        <w:t xml:space="preserve">съчетано с </w:t>
      </w:r>
      <w:r w:rsidR="00C57BEF" w:rsidRPr="003E65EC">
        <w:rPr>
          <w:rFonts w:eastAsiaTheme="minorHAnsi"/>
          <w:iCs w:val="0"/>
          <w:szCs w:val="24"/>
          <w:lang w:eastAsia="en-US"/>
        </w:rPr>
        <w:t xml:space="preserve">емисиите </w:t>
      </w:r>
      <w:r w:rsidR="009015C9">
        <w:rPr>
          <w:rFonts w:eastAsiaTheme="minorHAnsi"/>
          <w:iCs w:val="0"/>
          <w:szCs w:val="24"/>
          <w:lang w:eastAsia="en-US"/>
        </w:rPr>
        <w:t xml:space="preserve">на вредни вещества </w:t>
      </w:r>
      <w:r w:rsidR="00C57BEF" w:rsidRPr="003E65EC">
        <w:rPr>
          <w:rFonts w:eastAsiaTheme="minorHAnsi"/>
          <w:iCs w:val="0"/>
          <w:szCs w:val="24"/>
          <w:lang w:eastAsia="en-US"/>
        </w:rPr>
        <w:t xml:space="preserve">от </w:t>
      </w:r>
      <w:r w:rsidR="00C76680">
        <w:rPr>
          <w:rFonts w:eastAsiaTheme="minorHAnsi"/>
          <w:iCs w:val="0"/>
          <w:szCs w:val="24"/>
          <w:lang w:eastAsia="en-US"/>
        </w:rPr>
        <w:t xml:space="preserve">автомобилния </w:t>
      </w:r>
      <w:r w:rsidR="00C57BEF" w:rsidRPr="003E65EC">
        <w:rPr>
          <w:rFonts w:eastAsiaTheme="minorHAnsi"/>
          <w:iCs w:val="0"/>
          <w:szCs w:val="24"/>
          <w:lang w:eastAsia="en-US"/>
        </w:rPr>
        <w:t>транспорт.</w:t>
      </w:r>
    </w:p>
    <w:p w14:paraId="40E2A652" w14:textId="4506A529" w:rsidR="007D7F88" w:rsidRPr="00BC422C" w:rsidRDefault="007D7F88" w:rsidP="007D7F88">
      <w:pPr>
        <w:ind w:firstLine="709"/>
        <w:rPr>
          <w:b/>
        </w:rPr>
      </w:pPr>
      <w:r w:rsidRPr="00556E21">
        <w:t xml:space="preserve">Кандидати, които са подали документи за участие в Пилотната фаза </w:t>
      </w:r>
      <w:r>
        <w:t xml:space="preserve">на проекта </w:t>
      </w:r>
      <w:r w:rsidRPr="00556E21">
        <w:t xml:space="preserve">и са включени в резервния списък, се класират по право за </w:t>
      </w:r>
      <w:r>
        <w:t xml:space="preserve">участие в </w:t>
      </w:r>
      <w:r w:rsidRPr="00556E21">
        <w:t>Основната фаза за същия имот</w:t>
      </w:r>
      <w:r>
        <w:t xml:space="preserve"> и за същото отоплително оборудване</w:t>
      </w:r>
      <w:r w:rsidRPr="00556E21">
        <w:t>, за ко</w:t>
      </w:r>
      <w:r>
        <w:t>е</w:t>
      </w:r>
      <w:r w:rsidRPr="00556E21">
        <w:t xml:space="preserve">то са кандидатствали за подмяна на </w:t>
      </w:r>
      <w:r>
        <w:t xml:space="preserve">отоплението </w:t>
      </w:r>
      <w:r w:rsidRPr="00556E21">
        <w:t>на дърва и въглища</w:t>
      </w:r>
      <w:r>
        <w:t xml:space="preserve"> през Пилотната фаза</w:t>
      </w:r>
      <w:r w:rsidRPr="00556E21">
        <w:t>. В случай че желаят да</w:t>
      </w:r>
      <w:r>
        <w:t xml:space="preserve"> продължат участието си в проекта и да им бъде подменено отоплителното оборудване</w:t>
      </w:r>
      <w:r w:rsidRPr="00556E21">
        <w:t xml:space="preserve"> </w:t>
      </w:r>
      <w:r w:rsidRPr="00DA0F30">
        <w:t xml:space="preserve">през Основната фаза, тези кандидати трябва да </w:t>
      </w:r>
      <w:r w:rsidRPr="003E5F31">
        <w:t xml:space="preserve">посетят </w:t>
      </w:r>
      <w:r w:rsidRPr="007C3CDB">
        <w:t xml:space="preserve">офиса на общината, където да подпишат актуализирания образец </w:t>
      </w:r>
      <w:bookmarkStart w:id="0" w:name="_GoBack"/>
      <w:bookmarkEnd w:id="0"/>
      <w:r w:rsidRPr="007C3CDB">
        <w:t xml:space="preserve">на </w:t>
      </w:r>
      <w:r w:rsidRPr="00DA0F30">
        <w:t>Декларация</w:t>
      </w:r>
      <w:r w:rsidR="008C58F2">
        <w:rPr>
          <w:lang w:val="en-US"/>
        </w:rPr>
        <w:t xml:space="preserve"> </w:t>
      </w:r>
      <w:r w:rsidR="008C58F2">
        <w:t>Д</w:t>
      </w:r>
      <w:r w:rsidRPr="00DA0F30">
        <w:t xml:space="preserve">1. </w:t>
      </w:r>
      <w:r w:rsidRPr="007C3CDB">
        <w:t>Те не подават наново пакета от документи (с изклю</w:t>
      </w:r>
      <w:r w:rsidRPr="00DA0F30">
        <w:t xml:space="preserve">чение на новата Декларация </w:t>
      </w:r>
      <w:r w:rsidR="008C58F2">
        <w:t>Д</w:t>
      </w:r>
      <w:r w:rsidRPr="00DA0F30">
        <w:t xml:space="preserve">1), а на място в офиса на общината </w:t>
      </w:r>
      <w:r w:rsidRPr="003E5F31">
        <w:t xml:space="preserve">за прием на документи ще се обработи </w:t>
      </w:r>
      <w:r w:rsidRPr="007C3CDB">
        <w:t xml:space="preserve">потвърждението им за участие в Основната фаза по настоящата покана, но не по-късно от крайния срок за кандидатстване, посочен в </w:t>
      </w:r>
      <w:r w:rsidR="0022499E">
        <w:t xml:space="preserve">т. </w:t>
      </w:r>
      <w:r>
        <w:t>1</w:t>
      </w:r>
      <w:r w:rsidRPr="007C3CDB">
        <w:t xml:space="preserve">. „Срокове за кандидатстване“. </w:t>
      </w:r>
      <w:r w:rsidRPr="004B23AE">
        <w:rPr>
          <w:bCs/>
        </w:rPr>
        <w:t xml:space="preserve">В случай че тези кандидати променят желанието си за отоплително оборудване спрямо заявеното при кандидатстването им </w:t>
      </w:r>
      <w:r w:rsidR="00BC422C" w:rsidRPr="004B23AE">
        <w:rPr>
          <w:bCs/>
        </w:rPr>
        <w:t xml:space="preserve">или има промяна в декларираните обстоятелства (отменен ТЕЛК, години на деца, промяна в адреса и други) </w:t>
      </w:r>
      <w:r w:rsidRPr="004B23AE">
        <w:rPr>
          <w:bCs/>
        </w:rPr>
        <w:t xml:space="preserve">в Пилотната фаза и/или кандидатстват за друг имот, те подават документи за кандидатстване, посочени по-долу в </w:t>
      </w:r>
      <w:r w:rsidR="0022499E" w:rsidRPr="004B23AE">
        <w:rPr>
          <w:bCs/>
        </w:rPr>
        <w:t xml:space="preserve">т. </w:t>
      </w:r>
      <w:r w:rsidRPr="004B23AE">
        <w:rPr>
          <w:bCs/>
        </w:rPr>
        <w:t>4 „Документи</w:t>
      </w:r>
      <w:r w:rsidR="0022499E" w:rsidRPr="004B23AE">
        <w:rPr>
          <w:bCs/>
        </w:rPr>
        <w:t xml:space="preserve"> </w:t>
      </w:r>
      <w:r w:rsidRPr="004B23AE">
        <w:rPr>
          <w:bCs/>
        </w:rPr>
        <w:t>за кандидатстване“ и участват в процеса на класиране наравно с всички останали кандидати по настоящата покана.</w:t>
      </w:r>
    </w:p>
    <w:p w14:paraId="514284E8" w14:textId="54158442" w:rsidR="004B23AE" w:rsidRDefault="004B23AE" w:rsidP="004B23AE">
      <w:r>
        <w:br w:type="page"/>
      </w:r>
    </w:p>
    <w:p w14:paraId="7FF19916" w14:textId="77777777" w:rsidR="00171395" w:rsidRPr="0022499E" w:rsidRDefault="004D19E9" w:rsidP="0022499E">
      <w:pPr>
        <w:pStyle w:val="1"/>
      </w:pPr>
      <w:r w:rsidRPr="0022499E">
        <w:lastRenderedPageBreak/>
        <w:t>1.</w:t>
      </w:r>
      <w:r w:rsidR="007242B7" w:rsidRPr="0022499E">
        <w:t xml:space="preserve"> </w:t>
      </w:r>
      <w:r w:rsidR="00171395" w:rsidRPr="0022499E">
        <w:t>СРОКОВЕ ЗА КАНДИДАТСТВАНЕ</w:t>
      </w:r>
    </w:p>
    <w:p w14:paraId="728AD4E7" w14:textId="67093DCB" w:rsidR="009E1FE6" w:rsidRPr="00556E21" w:rsidRDefault="009E1FE6" w:rsidP="004B23AE">
      <w:r w:rsidRPr="00556E21">
        <w:rPr>
          <w:b/>
        </w:rPr>
        <w:t>Началната дата</w:t>
      </w:r>
      <w:r w:rsidRPr="00556E21">
        <w:t xml:space="preserve"> за кандидатстване е </w:t>
      </w:r>
      <w:r w:rsidR="00B86F12">
        <w:rPr>
          <w:b/>
        </w:rPr>
        <w:t>1 ФЕВРУАРИ</w:t>
      </w:r>
      <w:r w:rsidR="00055700" w:rsidRPr="00055700">
        <w:rPr>
          <w:b/>
          <w:lang w:val="en-US"/>
        </w:rPr>
        <w:t xml:space="preserve"> </w:t>
      </w:r>
      <w:r w:rsidR="004B23AE" w:rsidRPr="00055700">
        <w:rPr>
          <w:b/>
          <w:lang w:val="en-US"/>
        </w:rPr>
        <w:t xml:space="preserve"> </w:t>
      </w:r>
      <w:r w:rsidR="004B23AE" w:rsidRPr="00055700">
        <w:rPr>
          <w:b/>
        </w:rPr>
        <w:t>202</w:t>
      </w:r>
      <w:r w:rsidR="004B23AE">
        <w:rPr>
          <w:b/>
        </w:rPr>
        <w:t>3</w:t>
      </w:r>
      <w:r w:rsidR="004B23AE" w:rsidRPr="00055700">
        <w:rPr>
          <w:b/>
        </w:rPr>
        <w:t xml:space="preserve"> </w:t>
      </w:r>
      <w:r w:rsidRPr="00055700">
        <w:rPr>
          <w:b/>
        </w:rPr>
        <w:t>г.</w:t>
      </w:r>
    </w:p>
    <w:p w14:paraId="2EC61902" w14:textId="2CCCCB9F" w:rsidR="00B86F12" w:rsidRDefault="004B23AE" w:rsidP="004B23AE">
      <w:pPr>
        <w:rPr>
          <w:b/>
        </w:rPr>
      </w:pPr>
      <w:r w:rsidRPr="00AD54EF">
        <w:rPr>
          <w:b/>
        </w:rPr>
        <w:t xml:space="preserve">Краен срок: </w:t>
      </w:r>
      <w:r w:rsidR="007F5946">
        <w:rPr>
          <w:b/>
        </w:rPr>
        <w:t>30</w:t>
      </w:r>
      <w:r w:rsidR="00B86F12">
        <w:rPr>
          <w:b/>
        </w:rPr>
        <w:t xml:space="preserve"> АПРИЛ 2024 г. </w:t>
      </w:r>
    </w:p>
    <w:p w14:paraId="096D15F0" w14:textId="03B0C018" w:rsidR="004B23AE" w:rsidRDefault="004B23AE" w:rsidP="004B23AE">
      <w:r w:rsidRPr="00AD54EF">
        <w:t xml:space="preserve">Поканата за кандидатстване ще остане отворена до изчерпване на финансовия ресурс по проекта, но не по-късно от </w:t>
      </w:r>
      <w:r w:rsidRPr="004B2C79">
        <w:t>30 АПРИЛ 2024 г.</w:t>
      </w:r>
    </w:p>
    <w:p w14:paraId="26565103" w14:textId="5C636C1C" w:rsidR="009E1FE6" w:rsidRDefault="004B23AE" w:rsidP="009E1FE6">
      <w:r>
        <w:t>Класирането на кандидатите и публикуването на списък на одобрените кандидати се извършват периодично съгласно посочения в т. 8 график</w:t>
      </w:r>
      <w:r w:rsidR="009E1FE6" w:rsidRPr="00556E21">
        <w:t>.</w:t>
      </w:r>
    </w:p>
    <w:p w14:paraId="4FB57335" w14:textId="17EFB9F6" w:rsidR="00AB01F0" w:rsidRPr="004B2C79" w:rsidRDefault="00AB01F0" w:rsidP="00C57BEF">
      <w:pPr>
        <w:rPr>
          <w:b/>
          <w:bCs/>
        </w:rPr>
      </w:pPr>
      <w:r>
        <w:rPr>
          <w:b/>
          <w:bCs/>
        </w:rPr>
        <w:t xml:space="preserve">Документите се приема на адрес: </w:t>
      </w:r>
      <w:r w:rsidR="00484D31" w:rsidRPr="004B2C79">
        <w:rPr>
          <w:b/>
          <w:bCs/>
        </w:rPr>
        <w:t>ул. „Олимпи Панов“ №6, ет. 4, стая 2</w:t>
      </w:r>
    </w:p>
    <w:p w14:paraId="7F11A712" w14:textId="64E6FE05" w:rsidR="00AB01F0" w:rsidRDefault="00AB01F0">
      <w:r w:rsidRPr="004B2C79">
        <w:rPr>
          <w:b/>
          <w:bCs/>
        </w:rPr>
        <w:t xml:space="preserve">Работно време: от </w:t>
      </w:r>
      <w:r w:rsidR="00484D31" w:rsidRPr="004B2C79">
        <w:rPr>
          <w:b/>
          <w:bCs/>
        </w:rPr>
        <w:t>8</w:t>
      </w:r>
      <w:r w:rsidR="00C424ED" w:rsidRPr="004B2C79">
        <w:rPr>
          <w:b/>
          <w:bCs/>
        </w:rPr>
        <w:t>.30</w:t>
      </w:r>
      <w:r w:rsidRPr="004B2C79">
        <w:rPr>
          <w:b/>
          <w:bCs/>
        </w:rPr>
        <w:t xml:space="preserve"> ч. до </w:t>
      </w:r>
      <w:r w:rsidR="00484D31" w:rsidRPr="004B2C79">
        <w:rPr>
          <w:b/>
          <w:bCs/>
        </w:rPr>
        <w:t>17</w:t>
      </w:r>
      <w:r w:rsidR="00C424ED" w:rsidRPr="004B2C79">
        <w:rPr>
          <w:b/>
          <w:bCs/>
        </w:rPr>
        <w:t>.30</w:t>
      </w:r>
      <w:r w:rsidRPr="004B2C79">
        <w:rPr>
          <w:b/>
          <w:bCs/>
        </w:rPr>
        <w:t xml:space="preserve"> ч. от понеделник до петък</w:t>
      </w:r>
      <w:r>
        <w:rPr>
          <w:b/>
          <w:bCs/>
        </w:rPr>
        <w:t xml:space="preserve">  </w:t>
      </w:r>
    </w:p>
    <w:p w14:paraId="6343502D" w14:textId="77777777" w:rsidR="00AB01F0" w:rsidRDefault="00AB01F0"/>
    <w:p w14:paraId="2867CB41" w14:textId="77777777" w:rsidR="005A097D" w:rsidRDefault="004D19E9" w:rsidP="0022499E">
      <w:pPr>
        <w:pStyle w:val="1"/>
      </w:pPr>
      <w:r>
        <w:t>2.</w:t>
      </w:r>
      <w:r w:rsidR="007242B7">
        <w:t xml:space="preserve"> </w:t>
      </w:r>
      <w:r w:rsidR="005A097D" w:rsidRPr="00440D97">
        <w:t>К</w:t>
      </w:r>
      <w:r w:rsidR="005A097D">
        <w:t>АКВО СЕ ПРЕДОСТАВЯ БЕЗВЪЗМЕЗДНО ПО ПРОЕКТА</w:t>
      </w:r>
    </w:p>
    <w:p w14:paraId="30ED4E96" w14:textId="10ACC1CA" w:rsidR="005A097D" w:rsidRPr="00C76F2B" w:rsidRDefault="005A097D" w:rsidP="007242B7">
      <w:pPr>
        <w:rPr>
          <w:b/>
        </w:rPr>
      </w:pPr>
      <w:r>
        <w:rPr>
          <w:b/>
        </w:rPr>
        <w:t xml:space="preserve">Всеки от одобрените </w:t>
      </w:r>
      <w:r w:rsidRPr="00C76F2B">
        <w:rPr>
          <w:b/>
        </w:rPr>
        <w:t xml:space="preserve">кандидати </w:t>
      </w:r>
      <w:r w:rsidR="004D19E9">
        <w:rPr>
          <w:b/>
        </w:rPr>
        <w:t xml:space="preserve">за участие в </w:t>
      </w:r>
      <w:r w:rsidR="00A6507C">
        <w:rPr>
          <w:b/>
        </w:rPr>
        <w:t>Основната фаза</w:t>
      </w:r>
      <w:r w:rsidR="004D19E9">
        <w:rPr>
          <w:b/>
        </w:rPr>
        <w:t xml:space="preserve"> </w:t>
      </w:r>
      <w:r>
        <w:rPr>
          <w:b/>
        </w:rPr>
        <w:t xml:space="preserve">ще </w:t>
      </w:r>
      <w:r w:rsidRPr="00C76F2B">
        <w:rPr>
          <w:b/>
        </w:rPr>
        <w:t>получ</w:t>
      </w:r>
      <w:r>
        <w:rPr>
          <w:b/>
        </w:rPr>
        <w:t>и</w:t>
      </w:r>
      <w:r w:rsidRPr="00C76F2B">
        <w:rPr>
          <w:b/>
        </w:rPr>
        <w:t xml:space="preserve"> безвъзмездно:</w:t>
      </w:r>
    </w:p>
    <w:p w14:paraId="0DA9A694" w14:textId="1D410204" w:rsidR="000973F9" w:rsidRDefault="005A097D" w:rsidP="004B23AE">
      <w:pPr>
        <w:pStyle w:val="Style2"/>
        <w:widowControl/>
        <w:numPr>
          <w:ilvl w:val="0"/>
          <w:numId w:val="13"/>
        </w:numPr>
        <w:spacing w:after="120" w:line="240" w:lineRule="auto"/>
        <w:ind w:left="714" w:hanging="357"/>
        <w:rPr>
          <w:rFonts w:eastAsia="Calibri"/>
          <w:szCs w:val="32"/>
        </w:rPr>
      </w:pPr>
      <w:r w:rsidRPr="004B23AE">
        <w:rPr>
          <w:rFonts w:eastAsia="Calibri"/>
          <w:iCs/>
          <w:szCs w:val="32"/>
        </w:rPr>
        <w:t xml:space="preserve">доставката, </w:t>
      </w:r>
      <w:r w:rsidR="00F33EAA" w:rsidRPr="004B23AE">
        <w:rPr>
          <w:rFonts w:eastAsia="Calibri"/>
          <w:iCs/>
          <w:szCs w:val="32"/>
        </w:rPr>
        <w:t xml:space="preserve">пренасянето </w:t>
      </w:r>
      <w:r w:rsidR="00592128" w:rsidRPr="004B23AE">
        <w:rPr>
          <w:rFonts w:eastAsia="Calibri"/>
          <w:iCs/>
          <w:szCs w:val="32"/>
        </w:rPr>
        <w:t>до</w:t>
      </w:r>
      <w:r w:rsidRPr="004B23AE">
        <w:rPr>
          <w:rFonts w:eastAsia="Calibri"/>
          <w:iCs/>
          <w:szCs w:val="32"/>
        </w:rPr>
        <w:t xml:space="preserve"> място</w:t>
      </w:r>
      <w:r w:rsidR="00592128" w:rsidRPr="004B23AE">
        <w:rPr>
          <w:rFonts w:eastAsia="Calibri"/>
          <w:iCs/>
          <w:szCs w:val="32"/>
        </w:rPr>
        <w:t>то на монтажа</w:t>
      </w:r>
      <w:r w:rsidR="00592128" w:rsidRPr="004B23AE">
        <w:rPr>
          <w:rFonts w:eastAsia="Calibri"/>
          <w:iCs/>
          <w:szCs w:val="32"/>
          <w:lang w:val="en-US"/>
        </w:rPr>
        <w:t xml:space="preserve"> </w:t>
      </w:r>
      <w:r w:rsidR="00C76680" w:rsidRPr="004B23AE">
        <w:rPr>
          <w:rFonts w:eastAsia="Calibri"/>
          <w:iCs/>
          <w:szCs w:val="32"/>
        </w:rPr>
        <w:t xml:space="preserve">и монтажа </w:t>
      </w:r>
      <w:r w:rsidRPr="004B23AE">
        <w:rPr>
          <w:rFonts w:eastAsia="Calibri"/>
          <w:iCs/>
          <w:szCs w:val="32"/>
        </w:rPr>
        <w:t>на ново отоплително оборудване в жилището на одобрения кандидат</w:t>
      </w:r>
      <w:r w:rsidR="005E72FF" w:rsidRPr="004B23AE">
        <w:rPr>
          <w:rFonts w:eastAsia="Calibri"/>
          <w:iCs/>
          <w:szCs w:val="32"/>
        </w:rPr>
        <w:t>, включително необходимите елементи за подвързването и свързването му с изградената от кандидата вътрешна отоплителна инсталация, в случай че новото отоплително оборудване е с водна риза.</w:t>
      </w:r>
      <w:r w:rsidRPr="004B23AE">
        <w:rPr>
          <w:rFonts w:eastAsia="Calibri"/>
          <w:iCs/>
          <w:szCs w:val="32"/>
        </w:rPr>
        <w:t xml:space="preserve"> </w:t>
      </w:r>
      <w:r w:rsidR="00753914" w:rsidRPr="004B23AE">
        <w:rPr>
          <w:rFonts w:eastAsia="Calibri"/>
          <w:iCs/>
          <w:szCs w:val="32"/>
        </w:rPr>
        <w:t xml:space="preserve">Различните отоплителни устройства, които ще се предоставят безвъзмездно по проекта са описани в </w:t>
      </w:r>
      <w:r w:rsidR="004B23AE" w:rsidRPr="004B23AE">
        <w:rPr>
          <w:rFonts w:eastAsia="Calibri"/>
          <w:iCs/>
          <w:szCs w:val="32"/>
        </w:rPr>
        <w:t xml:space="preserve">т. </w:t>
      </w:r>
      <w:r w:rsidR="00753914" w:rsidRPr="004B23AE">
        <w:rPr>
          <w:rFonts w:eastAsia="Calibri"/>
          <w:iCs/>
          <w:szCs w:val="32"/>
        </w:rPr>
        <w:t xml:space="preserve">5 „Отоплителни устройства, за които може да се кандидатства“, а техническото описание за всеки вид оборудване е представено </w:t>
      </w:r>
      <w:r w:rsidR="00753914" w:rsidRPr="004B23AE">
        <w:rPr>
          <w:rFonts w:eastAsia="Calibri"/>
          <w:szCs w:val="32"/>
        </w:rPr>
        <w:t>ПРИЛОЖЕНИЕ №1</w:t>
      </w:r>
      <w:r w:rsidR="006367A7" w:rsidRPr="004B23AE">
        <w:rPr>
          <w:rFonts w:eastAsia="Calibri"/>
          <w:szCs w:val="32"/>
        </w:rPr>
        <w:t xml:space="preserve"> „Технически характеристики на допустимото отоплително оборудване”</w:t>
      </w:r>
      <w:r w:rsidR="008C58F2" w:rsidRPr="004B23AE">
        <w:rPr>
          <w:rFonts w:eastAsia="Calibri"/>
          <w:szCs w:val="32"/>
        </w:rPr>
        <w:t xml:space="preserve"> към настоящата покана</w:t>
      </w:r>
      <w:r w:rsidR="006367A7" w:rsidRPr="004B23AE">
        <w:rPr>
          <w:rFonts w:eastAsia="Calibri"/>
          <w:szCs w:val="32"/>
        </w:rPr>
        <w:t>.</w:t>
      </w:r>
    </w:p>
    <w:p w14:paraId="61F7152A" w14:textId="66CA0AA2" w:rsidR="00FA59F4" w:rsidRPr="004B23AE" w:rsidRDefault="00FA59F4" w:rsidP="004B23AE">
      <w:pPr>
        <w:pStyle w:val="Style2"/>
        <w:widowControl/>
        <w:numPr>
          <w:ilvl w:val="0"/>
          <w:numId w:val="13"/>
        </w:numPr>
        <w:spacing w:after="120" w:line="240" w:lineRule="auto"/>
        <w:ind w:left="714" w:hanging="357"/>
        <w:rPr>
          <w:rFonts w:eastAsia="Calibri"/>
          <w:szCs w:val="32"/>
        </w:rPr>
      </w:pPr>
      <w:r>
        <w:t>натоварването на превозното средство на демонтираното съществуващо старо отоплително оборудване, работещо на дърва и/или въглища, транспортирането и предаването му за рециклиране;</w:t>
      </w:r>
    </w:p>
    <w:p w14:paraId="2B7261A7" w14:textId="5721A759" w:rsidR="005A097D" w:rsidRPr="0080557F" w:rsidRDefault="004B23AE" w:rsidP="004B23AE">
      <w:pPr>
        <w:pStyle w:val="Style2"/>
        <w:widowControl/>
        <w:numPr>
          <w:ilvl w:val="0"/>
          <w:numId w:val="13"/>
        </w:numPr>
        <w:spacing w:after="120" w:line="240" w:lineRule="auto"/>
        <w:ind w:left="714" w:hanging="357"/>
        <w:rPr>
          <w:iCs/>
          <w:szCs w:val="32"/>
        </w:rPr>
      </w:pPr>
      <w:r w:rsidRPr="004B23AE">
        <w:rPr>
          <w:rFonts w:eastAsia="Calibri"/>
          <w:iCs/>
          <w:szCs w:val="32"/>
        </w:rPr>
        <w:t>гаранционен сервиз на доставеното и монтирано ново отоплително устройство в рамките на гаранционния срок, при условие на спазване от страна на одобрения кандидат на изискванията за правилна експлоатация, поддръжка и годишна профилактика</w:t>
      </w:r>
      <w:r w:rsidR="007242B7">
        <w:rPr>
          <w:rFonts w:eastAsia="Calibri"/>
          <w:iCs/>
          <w:szCs w:val="32"/>
        </w:rPr>
        <w:t>;</w:t>
      </w:r>
    </w:p>
    <w:p w14:paraId="5E192081" w14:textId="411DF073" w:rsidR="005A097D" w:rsidRPr="0080557F" w:rsidRDefault="005A097D" w:rsidP="004B23AE">
      <w:pPr>
        <w:pStyle w:val="Style2"/>
        <w:widowControl/>
        <w:numPr>
          <w:ilvl w:val="0"/>
          <w:numId w:val="13"/>
        </w:numPr>
        <w:spacing w:after="120" w:line="240" w:lineRule="auto"/>
        <w:ind w:left="714" w:hanging="357"/>
        <w:rPr>
          <w:rFonts w:eastAsia="Calibri"/>
          <w:iCs/>
          <w:szCs w:val="32"/>
        </w:rPr>
      </w:pPr>
      <w:r w:rsidRPr="0080557F">
        <w:rPr>
          <w:rFonts w:eastAsia="Calibri"/>
          <w:iCs/>
          <w:szCs w:val="32"/>
        </w:rPr>
        <w:t>годиш</w:t>
      </w:r>
      <w:r w:rsidR="0061181A">
        <w:rPr>
          <w:rFonts w:eastAsia="Calibri"/>
          <w:iCs/>
          <w:szCs w:val="32"/>
        </w:rPr>
        <w:t>е</w:t>
      </w:r>
      <w:r w:rsidRPr="0080557F">
        <w:rPr>
          <w:rFonts w:eastAsia="Calibri"/>
          <w:iCs/>
          <w:szCs w:val="32"/>
        </w:rPr>
        <w:t>н технически профилактичен преглед и профилактика на доставеното ново отоплително оборудване – еднократно в периода след първия отоплителен сезон и преди втория отоплителен сезон, считано от доставката и монтажа на новото отоплително обор</w:t>
      </w:r>
      <w:r w:rsidR="007242B7">
        <w:rPr>
          <w:rFonts w:eastAsia="Calibri"/>
          <w:iCs/>
          <w:szCs w:val="32"/>
        </w:rPr>
        <w:t>удване;</w:t>
      </w:r>
    </w:p>
    <w:p w14:paraId="0500D0BB" w14:textId="4CE9DD0B" w:rsidR="005A097D" w:rsidRPr="0080557F" w:rsidRDefault="005A097D" w:rsidP="004B23AE">
      <w:pPr>
        <w:pStyle w:val="Style2"/>
        <w:widowControl/>
        <w:numPr>
          <w:ilvl w:val="0"/>
          <w:numId w:val="13"/>
        </w:numPr>
        <w:spacing w:after="120" w:line="240" w:lineRule="auto"/>
        <w:ind w:left="714" w:hanging="357"/>
        <w:rPr>
          <w:rFonts w:eastAsia="Calibri"/>
          <w:iCs/>
          <w:szCs w:val="32"/>
        </w:rPr>
      </w:pPr>
      <w:r w:rsidRPr="0080557F">
        <w:rPr>
          <w:rFonts w:eastAsia="Calibri"/>
          <w:iCs/>
          <w:szCs w:val="32"/>
        </w:rPr>
        <w:t>предоставяне на инструкции за експлоатация и поддръжка на новото отоплително оборудване на български език</w:t>
      </w:r>
      <w:r w:rsidR="007242B7">
        <w:rPr>
          <w:rFonts w:eastAsia="Calibri"/>
          <w:iCs/>
          <w:szCs w:val="32"/>
        </w:rPr>
        <w:t>;</w:t>
      </w:r>
    </w:p>
    <w:p w14:paraId="0B543D93" w14:textId="5426F5D8" w:rsidR="005A097D" w:rsidRDefault="005A097D" w:rsidP="004B23AE">
      <w:pPr>
        <w:pStyle w:val="Style2"/>
        <w:widowControl/>
        <w:numPr>
          <w:ilvl w:val="0"/>
          <w:numId w:val="13"/>
        </w:numPr>
        <w:spacing w:after="120" w:line="240" w:lineRule="auto"/>
        <w:ind w:left="714" w:hanging="357"/>
        <w:rPr>
          <w:rFonts w:eastAsia="Calibri"/>
          <w:iCs/>
          <w:szCs w:val="32"/>
        </w:rPr>
      </w:pPr>
      <w:r w:rsidRPr="0080557F">
        <w:rPr>
          <w:rFonts w:eastAsia="Calibri"/>
          <w:iCs/>
          <w:szCs w:val="32"/>
        </w:rPr>
        <w:t>обучение на място при доставката и монтажа на новото отоплително оборудване за неговата експлоатация и поддръжка.</w:t>
      </w:r>
    </w:p>
    <w:p w14:paraId="1F0F1DAD" w14:textId="77777777" w:rsidR="00FA59F4" w:rsidRDefault="00FA59F4" w:rsidP="00FA59F4">
      <w:pPr>
        <w:pStyle w:val="a5"/>
      </w:pPr>
    </w:p>
    <w:p w14:paraId="46BF0E3F" w14:textId="3B469D58" w:rsidR="00FA59F4" w:rsidRPr="00FA59F4" w:rsidRDefault="00FA59F4" w:rsidP="00FA59F4">
      <w:pPr>
        <w:pStyle w:val="a5"/>
        <w:rPr>
          <w:b/>
        </w:rPr>
      </w:pPr>
      <w:r w:rsidRPr="00FA59F4">
        <w:rPr>
          <w:b/>
        </w:rPr>
        <w:t>Демонтажът и изнасянето на старото отоплително устройство от жилището до входа на жилищната сграда е задължение на одобрения кандидат.</w:t>
      </w:r>
    </w:p>
    <w:p w14:paraId="75B24299" w14:textId="77777777" w:rsidR="00FA59F4" w:rsidRDefault="00FA59F4" w:rsidP="00FA59F4">
      <w:pPr>
        <w:pStyle w:val="Style2"/>
        <w:widowControl/>
        <w:spacing w:after="120" w:line="240" w:lineRule="auto"/>
        <w:ind w:left="714"/>
        <w:rPr>
          <w:rFonts w:eastAsia="Calibri"/>
          <w:iCs/>
          <w:szCs w:val="32"/>
        </w:rPr>
      </w:pPr>
    </w:p>
    <w:p w14:paraId="38165A97" w14:textId="713ACD5F" w:rsidR="004B23AE" w:rsidRDefault="008B4FB8" w:rsidP="00F31F25">
      <w:pPr>
        <w:pStyle w:val="Style2"/>
        <w:widowControl/>
        <w:spacing w:before="38" w:line="278" w:lineRule="exact"/>
        <w:ind w:firstLine="720"/>
        <w:rPr>
          <w:rFonts w:eastAsia="Calibri"/>
          <w:iCs/>
          <w:szCs w:val="32"/>
        </w:rPr>
      </w:pPr>
      <w:r w:rsidRPr="0061181A">
        <w:rPr>
          <w:rFonts w:eastAsia="Calibri"/>
          <w:b/>
          <w:iCs/>
          <w:szCs w:val="32"/>
        </w:rPr>
        <w:t>Всички останали разходи, в т.</w:t>
      </w:r>
      <w:r w:rsidR="007242B7">
        <w:rPr>
          <w:rFonts w:eastAsia="Calibri"/>
          <w:b/>
          <w:iCs/>
          <w:szCs w:val="32"/>
        </w:rPr>
        <w:t xml:space="preserve"> </w:t>
      </w:r>
      <w:r w:rsidRPr="0061181A">
        <w:rPr>
          <w:rFonts w:eastAsia="Calibri"/>
          <w:b/>
          <w:iCs/>
          <w:szCs w:val="32"/>
        </w:rPr>
        <w:t>ч. изграждане/</w:t>
      </w:r>
      <w:r w:rsidR="007242B7">
        <w:rPr>
          <w:rFonts w:eastAsia="Calibri"/>
          <w:b/>
          <w:iCs/>
          <w:szCs w:val="32"/>
        </w:rPr>
        <w:t xml:space="preserve"> </w:t>
      </w:r>
      <w:r w:rsidRPr="0061181A">
        <w:rPr>
          <w:rFonts w:eastAsia="Calibri"/>
          <w:b/>
          <w:iCs/>
          <w:szCs w:val="32"/>
        </w:rPr>
        <w:t>ремонт на вътрешна инсталация</w:t>
      </w:r>
      <w:r w:rsidR="0061181A" w:rsidRPr="0061181A">
        <w:rPr>
          <w:rFonts w:eastAsia="Calibri"/>
          <w:b/>
          <w:iCs/>
          <w:szCs w:val="32"/>
        </w:rPr>
        <w:t xml:space="preserve"> </w:t>
      </w:r>
      <w:r w:rsidR="00C76680">
        <w:rPr>
          <w:rFonts w:eastAsia="Calibri"/>
          <w:b/>
          <w:iCs/>
          <w:szCs w:val="32"/>
        </w:rPr>
        <w:t xml:space="preserve">за отопление </w:t>
      </w:r>
      <w:r w:rsidR="0061181A" w:rsidRPr="0061181A">
        <w:rPr>
          <w:rFonts w:eastAsia="Calibri"/>
          <w:b/>
          <w:iCs/>
          <w:szCs w:val="32"/>
        </w:rPr>
        <w:t>на водна риза; разходи за изграждане и присъединяване към външна инсталация за свързване към централната газопреносна мрежа, както и други разходи, свързани с газификацията на имота, са за сметка на кандидата</w:t>
      </w:r>
      <w:r w:rsidR="0061181A">
        <w:rPr>
          <w:rFonts w:eastAsia="Calibri"/>
          <w:iCs/>
          <w:szCs w:val="32"/>
        </w:rPr>
        <w:t xml:space="preserve">. </w:t>
      </w:r>
    </w:p>
    <w:p w14:paraId="7180B208" w14:textId="77777777" w:rsidR="008B4FB8" w:rsidRDefault="008B4FB8" w:rsidP="00F31F25">
      <w:pPr>
        <w:pStyle w:val="Style2"/>
        <w:widowControl/>
        <w:spacing w:before="38" w:line="278" w:lineRule="exact"/>
        <w:ind w:firstLine="720"/>
        <w:rPr>
          <w:rFonts w:eastAsia="Calibri"/>
          <w:iCs/>
          <w:szCs w:val="32"/>
        </w:rPr>
      </w:pPr>
    </w:p>
    <w:p w14:paraId="4C9E329D" w14:textId="77777777" w:rsidR="00C57BEF" w:rsidRDefault="004D19E9" w:rsidP="0022499E">
      <w:pPr>
        <w:pStyle w:val="1"/>
      </w:pPr>
      <w:r>
        <w:t>3.</w:t>
      </w:r>
      <w:r w:rsidR="007242B7">
        <w:t xml:space="preserve"> </w:t>
      </w:r>
      <w:r w:rsidR="009015C9" w:rsidRPr="009015C9">
        <w:t>КОЙ МОЖЕ ДА КАНДИДАТСТВА</w:t>
      </w:r>
    </w:p>
    <w:p w14:paraId="6C08901E" w14:textId="48CA73EE" w:rsidR="0028688D" w:rsidRPr="009015C9" w:rsidRDefault="0028688D" w:rsidP="00B83302">
      <w:pPr>
        <w:pBdr>
          <w:top w:val="single" w:sz="4" w:space="1" w:color="auto"/>
          <w:left w:val="single" w:sz="4" w:space="4" w:color="auto"/>
          <w:bottom w:val="single" w:sz="4" w:space="1" w:color="auto"/>
          <w:right w:val="single" w:sz="4" w:space="4" w:color="auto"/>
        </w:pBdr>
        <w:jc w:val="center"/>
        <w:rPr>
          <w:b/>
        </w:rPr>
      </w:pPr>
      <w:r>
        <w:rPr>
          <w:b/>
          <w:color w:val="0070C0"/>
        </w:rPr>
        <w:t>(</w:t>
      </w:r>
      <w:r w:rsidRPr="0080557F">
        <w:rPr>
          <w:b/>
          <w:color w:val="0070C0"/>
          <w:sz w:val="18"/>
          <w:szCs w:val="18"/>
        </w:rPr>
        <w:t xml:space="preserve">КРИТЕРИИ ЗА ДОПУСТИМОСТ ЗА УЧАСТИЕ В </w:t>
      </w:r>
      <w:r w:rsidR="002E3992">
        <w:rPr>
          <w:b/>
          <w:color w:val="0070C0"/>
          <w:sz w:val="18"/>
          <w:szCs w:val="18"/>
        </w:rPr>
        <w:t>ОСНОВНАТА</w:t>
      </w:r>
      <w:r w:rsidRPr="0080557F">
        <w:rPr>
          <w:b/>
          <w:color w:val="0070C0"/>
          <w:sz w:val="18"/>
          <w:szCs w:val="18"/>
        </w:rPr>
        <w:t xml:space="preserve"> ФАЗА</w:t>
      </w:r>
      <w:r>
        <w:rPr>
          <w:b/>
          <w:color w:val="0070C0"/>
        </w:rPr>
        <w:t>)</w:t>
      </w:r>
    </w:p>
    <w:p w14:paraId="1F8DBBFF" w14:textId="77777777" w:rsidR="00F637CE" w:rsidRPr="00F637CE" w:rsidRDefault="009C5EE5" w:rsidP="00F637CE">
      <w:pPr>
        <w:rPr>
          <w:rFonts w:eastAsia="Times New Roman"/>
          <w:b/>
          <w:iCs w:val="0"/>
          <w:szCs w:val="24"/>
          <w:lang w:eastAsia="en-GB"/>
        </w:rPr>
      </w:pPr>
      <w:r>
        <w:rPr>
          <w:rFonts w:eastAsia="Times New Roman"/>
          <w:b/>
          <w:iCs w:val="0"/>
          <w:szCs w:val="24"/>
          <w:lang w:eastAsia="en-GB"/>
        </w:rPr>
        <w:t>По настоящата покана мо</w:t>
      </w:r>
      <w:r w:rsidR="00C76F2B">
        <w:rPr>
          <w:rFonts w:eastAsia="Times New Roman"/>
          <w:b/>
          <w:iCs w:val="0"/>
          <w:szCs w:val="24"/>
          <w:lang w:eastAsia="en-GB"/>
        </w:rPr>
        <w:t>гат</w:t>
      </w:r>
      <w:r>
        <w:rPr>
          <w:rFonts w:eastAsia="Times New Roman"/>
          <w:b/>
          <w:iCs w:val="0"/>
          <w:szCs w:val="24"/>
          <w:lang w:eastAsia="en-GB"/>
        </w:rPr>
        <w:t xml:space="preserve"> да </w:t>
      </w:r>
      <w:r w:rsidR="00440D97">
        <w:rPr>
          <w:rFonts w:eastAsia="Times New Roman"/>
          <w:b/>
          <w:iCs w:val="0"/>
          <w:szCs w:val="24"/>
          <w:lang w:eastAsia="en-GB"/>
        </w:rPr>
        <w:t xml:space="preserve">кандидатстват </w:t>
      </w:r>
      <w:r w:rsidR="00A23D9D">
        <w:rPr>
          <w:rFonts w:eastAsia="Times New Roman"/>
          <w:b/>
          <w:iCs w:val="0"/>
          <w:szCs w:val="24"/>
          <w:lang w:eastAsia="en-GB"/>
        </w:rPr>
        <w:t>само физическ</w:t>
      </w:r>
      <w:r w:rsidR="00440D97">
        <w:rPr>
          <w:rFonts w:eastAsia="Times New Roman"/>
          <w:b/>
          <w:iCs w:val="0"/>
          <w:szCs w:val="24"/>
          <w:lang w:eastAsia="en-GB"/>
        </w:rPr>
        <w:t>и</w:t>
      </w:r>
      <w:r w:rsidR="00A23D9D">
        <w:rPr>
          <w:rFonts w:eastAsia="Times New Roman"/>
          <w:b/>
          <w:iCs w:val="0"/>
          <w:szCs w:val="24"/>
          <w:lang w:eastAsia="en-GB"/>
        </w:rPr>
        <w:t xml:space="preserve"> </w:t>
      </w:r>
      <w:r>
        <w:rPr>
          <w:rFonts w:eastAsia="Times New Roman"/>
          <w:b/>
          <w:iCs w:val="0"/>
          <w:szCs w:val="24"/>
          <w:lang w:eastAsia="en-GB"/>
        </w:rPr>
        <w:t>лиц</w:t>
      </w:r>
      <w:r w:rsidR="00440D97">
        <w:rPr>
          <w:rFonts w:eastAsia="Times New Roman"/>
          <w:b/>
          <w:iCs w:val="0"/>
          <w:szCs w:val="24"/>
          <w:lang w:eastAsia="en-GB"/>
        </w:rPr>
        <w:t>а</w:t>
      </w:r>
      <w:r>
        <w:rPr>
          <w:rFonts w:eastAsia="Times New Roman"/>
          <w:b/>
          <w:iCs w:val="0"/>
          <w:szCs w:val="24"/>
          <w:lang w:eastAsia="en-GB"/>
        </w:rPr>
        <w:t xml:space="preserve">, </w:t>
      </w:r>
      <w:r w:rsidR="00440D97">
        <w:rPr>
          <w:rFonts w:eastAsia="Times New Roman"/>
          <w:b/>
          <w:iCs w:val="0"/>
          <w:szCs w:val="24"/>
          <w:lang w:eastAsia="en-GB"/>
        </w:rPr>
        <w:t>като всеки кандидат трябва да</w:t>
      </w:r>
      <w:r>
        <w:rPr>
          <w:rFonts w:eastAsia="Times New Roman"/>
          <w:b/>
          <w:iCs w:val="0"/>
          <w:szCs w:val="24"/>
          <w:lang w:eastAsia="en-GB"/>
        </w:rPr>
        <w:t xml:space="preserve"> отговаря</w:t>
      </w:r>
      <w:r w:rsidR="00A23D9D">
        <w:rPr>
          <w:rFonts w:eastAsia="Times New Roman"/>
          <w:b/>
          <w:iCs w:val="0"/>
          <w:szCs w:val="24"/>
          <w:lang w:eastAsia="en-GB"/>
        </w:rPr>
        <w:t xml:space="preserve"> </w:t>
      </w:r>
      <w:r>
        <w:rPr>
          <w:rFonts w:eastAsia="Times New Roman"/>
          <w:b/>
          <w:iCs w:val="0"/>
          <w:szCs w:val="24"/>
          <w:lang w:eastAsia="en-GB"/>
        </w:rPr>
        <w:t>на следните изисквания:</w:t>
      </w:r>
    </w:p>
    <w:p w14:paraId="1B71EB19" w14:textId="77777777" w:rsidR="00DD435D" w:rsidRPr="00BC422C" w:rsidRDefault="00A23D9D" w:rsidP="00DD435D">
      <w:pPr>
        <w:numPr>
          <w:ilvl w:val="0"/>
          <w:numId w:val="3"/>
        </w:numPr>
        <w:ind w:left="1134" w:hanging="425"/>
        <w:rPr>
          <w:rFonts w:eastAsia="Times New Roman"/>
          <w:iCs w:val="0"/>
          <w:szCs w:val="24"/>
          <w:lang w:eastAsia="en-GB"/>
        </w:rPr>
      </w:pPr>
      <w:r w:rsidRPr="009031CF">
        <w:rPr>
          <w:rFonts w:eastAsia="Times New Roman"/>
          <w:iCs w:val="0"/>
          <w:szCs w:val="24"/>
          <w:lang w:eastAsia="en-GB"/>
        </w:rPr>
        <w:t>Да е собственик/съсобственик на ж</w:t>
      </w:r>
      <w:r w:rsidR="009C5EE5" w:rsidRPr="009031CF">
        <w:rPr>
          <w:rFonts w:eastAsia="Times New Roman"/>
          <w:iCs w:val="0"/>
          <w:szCs w:val="24"/>
          <w:lang w:eastAsia="en-GB"/>
        </w:rPr>
        <w:t>илище</w:t>
      </w:r>
      <w:r w:rsidRPr="009031CF">
        <w:rPr>
          <w:rFonts w:eastAsia="Times New Roman"/>
          <w:iCs w:val="0"/>
          <w:szCs w:val="24"/>
          <w:lang w:eastAsia="en-GB"/>
        </w:rPr>
        <w:t xml:space="preserve">, </w:t>
      </w:r>
      <w:r w:rsidR="00A227B6" w:rsidRPr="009031CF">
        <w:rPr>
          <w:rFonts w:eastAsia="Times New Roman"/>
          <w:iCs w:val="0"/>
          <w:szCs w:val="24"/>
          <w:lang w:eastAsia="en-GB"/>
        </w:rPr>
        <w:t>за отоплението на което се използва</w:t>
      </w:r>
      <w:r w:rsidR="00F637CE" w:rsidRPr="009031CF">
        <w:rPr>
          <w:rFonts w:eastAsia="Times New Roman"/>
          <w:iCs w:val="0"/>
          <w:szCs w:val="24"/>
          <w:lang w:eastAsia="en-GB"/>
        </w:rPr>
        <w:t xml:space="preserve"> отоплителен/и уред/и на дърва и/или въглища.</w:t>
      </w:r>
      <w:r w:rsidRPr="009031CF">
        <w:rPr>
          <w:rFonts w:eastAsia="Times New Roman"/>
          <w:iCs w:val="0"/>
          <w:szCs w:val="24"/>
          <w:lang w:eastAsia="en-GB"/>
        </w:rPr>
        <w:t xml:space="preserve"> Жилището </w:t>
      </w:r>
      <w:r w:rsidR="0069153D" w:rsidRPr="009031CF">
        <w:rPr>
          <w:rFonts w:eastAsia="Times New Roman"/>
          <w:iCs w:val="0"/>
          <w:szCs w:val="24"/>
          <w:lang w:eastAsia="en-GB"/>
        </w:rPr>
        <w:t>да се намира на адрес</w:t>
      </w:r>
      <w:r w:rsidR="000973F9" w:rsidRPr="00BC422C">
        <w:rPr>
          <w:rFonts w:eastAsia="Times New Roman"/>
          <w:iCs w:val="0"/>
          <w:szCs w:val="24"/>
          <w:lang w:eastAsia="en-GB"/>
        </w:rPr>
        <w:t>, попадащ в следния териториален обхват:</w:t>
      </w:r>
    </w:p>
    <w:p w14:paraId="7C54E02A" w14:textId="6998C6CE" w:rsidR="000973F9" w:rsidRPr="003F11D8" w:rsidRDefault="00B90BD2" w:rsidP="00055700">
      <w:pPr>
        <w:ind w:left="1134"/>
        <w:rPr>
          <w:rFonts w:eastAsia="Times New Roman"/>
          <w:iCs w:val="0"/>
          <w:color w:val="000000" w:themeColor="text1"/>
          <w:szCs w:val="24"/>
          <w:lang w:eastAsia="en-GB"/>
        </w:rPr>
      </w:pPr>
      <w:r w:rsidRPr="003F11D8">
        <w:rPr>
          <w:rFonts w:eastAsia="Times New Roman"/>
          <w:iCs w:val="0"/>
          <w:color w:val="000000" w:themeColor="text1"/>
          <w:szCs w:val="24"/>
          <w:lang w:eastAsia="en-GB"/>
        </w:rPr>
        <w:t>Територията на град Р</w:t>
      </w:r>
      <w:r w:rsidR="009C47F0" w:rsidRPr="003F11D8">
        <w:rPr>
          <w:rFonts w:eastAsia="Times New Roman"/>
          <w:iCs w:val="0"/>
          <w:color w:val="000000" w:themeColor="text1"/>
          <w:szCs w:val="24"/>
          <w:lang w:eastAsia="en-GB"/>
        </w:rPr>
        <w:t xml:space="preserve">усе, </w:t>
      </w:r>
      <w:r w:rsidR="00055700" w:rsidRPr="003F11D8">
        <w:rPr>
          <w:rFonts w:eastAsia="Times New Roman"/>
          <w:iCs w:val="0"/>
          <w:color w:val="000000" w:themeColor="text1"/>
          <w:szCs w:val="24"/>
          <w:lang w:eastAsia="en-GB"/>
        </w:rPr>
        <w:t>кварталите Средна Кула</w:t>
      </w:r>
      <w:r w:rsidRPr="003F11D8">
        <w:rPr>
          <w:rFonts w:eastAsia="Times New Roman"/>
          <w:iCs w:val="0"/>
          <w:color w:val="000000" w:themeColor="text1"/>
          <w:szCs w:val="24"/>
          <w:lang w:eastAsia="en-GB"/>
        </w:rPr>
        <w:t>, Долапите,</w:t>
      </w:r>
      <w:r w:rsidR="004D566C" w:rsidRPr="003F11D8">
        <w:rPr>
          <w:rFonts w:eastAsia="Times New Roman"/>
          <w:iCs w:val="0"/>
          <w:color w:val="000000" w:themeColor="text1"/>
          <w:szCs w:val="24"/>
          <w:lang w:eastAsia="en-GB"/>
        </w:rPr>
        <w:t xml:space="preserve"> кв. ДЗС, кв. </w:t>
      </w:r>
      <w:r w:rsidRPr="003F11D8">
        <w:rPr>
          <w:rFonts w:eastAsia="Times New Roman"/>
          <w:iCs w:val="0"/>
          <w:color w:val="000000" w:themeColor="text1"/>
          <w:szCs w:val="24"/>
          <w:lang w:eastAsia="en-GB"/>
        </w:rPr>
        <w:t>Образцов чифлик.</w:t>
      </w:r>
    </w:p>
    <w:p w14:paraId="5F28B367" w14:textId="3B9431A2" w:rsidR="000973F9" w:rsidRDefault="000973F9" w:rsidP="00B90BD2">
      <w:pPr>
        <w:ind w:left="1134"/>
        <w:rPr>
          <w:rFonts w:eastAsia="Times New Roman"/>
          <w:iCs w:val="0"/>
          <w:szCs w:val="24"/>
          <w:lang w:eastAsia="en-GB"/>
        </w:rPr>
      </w:pPr>
      <w:r w:rsidRPr="00055700">
        <w:rPr>
          <w:rFonts w:eastAsia="Times New Roman"/>
          <w:iCs w:val="0"/>
          <w:szCs w:val="24"/>
          <w:lang w:eastAsia="en-GB"/>
        </w:rPr>
        <w:t>На следващата карта са представени очертани с контур границите на посочените по-горе адреси, които попадат в обхвата на Основната схема:</w:t>
      </w:r>
    </w:p>
    <w:p w14:paraId="3F40F569" w14:textId="5ACB07EF" w:rsidR="004E214B" w:rsidRDefault="004E214B" w:rsidP="00B90BD2">
      <w:pPr>
        <w:ind w:left="1134"/>
        <w:rPr>
          <w:rFonts w:eastAsia="Times New Roman"/>
          <w:iCs w:val="0"/>
          <w:szCs w:val="24"/>
          <w:lang w:eastAsia="en-GB"/>
        </w:rPr>
      </w:pPr>
    </w:p>
    <w:p w14:paraId="39FC3836" w14:textId="28CC39E2" w:rsidR="004E214B" w:rsidRDefault="004E214B" w:rsidP="00B90BD2">
      <w:pPr>
        <w:ind w:left="1134"/>
        <w:rPr>
          <w:rFonts w:eastAsia="Times New Roman"/>
          <w:iCs w:val="0"/>
          <w:szCs w:val="24"/>
          <w:lang w:eastAsia="en-GB"/>
        </w:rPr>
      </w:pPr>
      <w:r>
        <w:rPr>
          <w:rFonts w:eastAsia="Times New Roman"/>
          <w:iCs w:val="0"/>
          <w:noProof/>
          <w:szCs w:val="24"/>
        </w:rPr>
        <w:drawing>
          <wp:anchor distT="0" distB="0" distL="114300" distR="114300" simplePos="0" relativeHeight="251661312" behindDoc="0" locked="0" layoutInCell="1" allowOverlap="1" wp14:anchorId="773B7515" wp14:editId="43CBD59D">
            <wp:simplePos x="0" y="0"/>
            <wp:positionH relativeFrom="margin">
              <wp:align>right</wp:align>
            </wp:positionH>
            <wp:positionV relativeFrom="paragraph">
              <wp:posOffset>283210</wp:posOffset>
            </wp:positionV>
            <wp:extent cx="5760720" cy="3764280"/>
            <wp:effectExtent l="0" t="0" r="0" b="7620"/>
            <wp:wrapTopAndBottom/>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54298172_422835379409515_8621491065304168928_n.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764280"/>
                    </a:xfrm>
                    <a:prstGeom prst="rect">
                      <a:avLst/>
                    </a:prstGeom>
                  </pic:spPr>
                </pic:pic>
              </a:graphicData>
            </a:graphic>
          </wp:anchor>
        </w:drawing>
      </w:r>
    </w:p>
    <w:p w14:paraId="3E033264" w14:textId="4678F142" w:rsidR="00055700" w:rsidRDefault="00055700" w:rsidP="004E214B">
      <w:pPr>
        <w:jc w:val="center"/>
        <w:rPr>
          <w:rFonts w:eastAsia="Times New Roman"/>
          <w:iCs w:val="0"/>
          <w:szCs w:val="24"/>
          <w:lang w:eastAsia="en-GB"/>
        </w:rPr>
      </w:pPr>
    </w:p>
    <w:p w14:paraId="579A49B9" w14:textId="6472BF76" w:rsidR="004E214B" w:rsidRDefault="004E214B" w:rsidP="004E214B">
      <w:pPr>
        <w:rPr>
          <w:rFonts w:eastAsia="Times New Roman"/>
          <w:iCs w:val="0"/>
          <w:szCs w:val="24"/>
          <w:lang w:eastAsia="en-GB"/>
        </w:rPr>
      </w:pPr>
      <w:r>
        <w:rPr>
          <w:rFonts w:eastAsia="Times New Roman"/>
          <w:iCs w:val="0"/>
          <w:noProof/>
          <w:szCs w:val="24"/>
        </w:rPr>
        <w:drawing>
          <wp:anchor distT="0" distB="0" distL="114300" distR="114300" simplePos="0" relativeHeight="251656192" behindDoc="0" locked="0" layoutInCell="1" allowOverlap="1" wp14:anchorId="384AB6B0" wp14:editId="0DB69CBA">
            <wp:simplePos x="0" y="0"/>
            <wp:positionH relativeFrom="margin">
              <wp:align>center</wp:align>
            </wp:positionH>
            <wp:positionV relativeFrom="paragraph">
              <wp:posOffset>5024755</wp:posOffset>
            </wp:positionV>
            <wp:extent cx="5410200" cy="3905885"/>
            <wp:effectExtent l="0" t="0" r="0" b="0"/>
            <wp:wrapTopAndBottom/>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5285231_498615378171690_1679756293240907256_n.jpg"/>
                    <pic:cNvPicPr/>
                  </pic:nvPicPr>
                  <pic:blipFill>
                    <a:blip r:embed="rId9">
                      <a:extLst>
                        <a:ext uri="{28A0092B-C50C-407E-A947-70E740481C1C}">
                          <a14:useLocalDpi xmlns:a14="http://schemas.microsoft.com/office/drawing/2010/main" val="0"/>
                        </a:ext>
                      </a:extLst>
                    </a:blip>
                    <a:stretch>
                      <a:fillRect/>
                    </a:stretch>
                  </pic:blipFill>
                  <pic:spPr>
                    <a:xfrm>
                      <a:off x="0" y="0"/>
                      <a:ext cx="5410200" cy="3905885"/>
                    </a:xfrm>
                    <a:prstGeom prst="rect">
                      <a:avLst/>
                    </a:prstGeom>
                  </pic:spPr>
                </pic:pic>
              </a:graphicData>
            </a:graphic>
          </wp:anchor>
        </w:drawing>
      </w:r>
      <w:r>
        <w:rPr>
          <w:rFonts w:eastAsia="Times New Roman"/>
          <w:iCs w:val="0"/>
          <w:noProof/>
          <w:szCs w:val="24"/>
        </w:rPr>
        <w:drawing>
          <wp:anchor distT="0" distB="0" distL="114300" distR="114300" simplePos="0" relativeHeight="251654144" behindDoc="0" locked="0" layoutInCell="1" allowOverlap="1" wp14:anchorId="136F464E" wp14:editId="1448F8AD">
            <wp:simplePos x="0" y="0"/>
            <wp:positionH relativeFrom="margin">
              <wp:align>center</wp:align>
            </wp:positionH>
            <wp:positionV relativeFrom="paragraph">
              <wp:posOffset>0</wp:posOffset>
            </wp:positionV>
            <wp:extent cx="5086350" cy="4723130"/>
            <wp:effectExtent l="0" t="0" r="0" b="1270"/>
            <wp:wrapTopAndBottom/>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4956236_1239628869852023_234571305495011031_n.jpg"/>
                    <pic:cNvPicPr/>
                  </pic:nvPicPr>
                  <pic:blipFill>
                    <a:blip r:embed="rId10">
                      <a:extLst>
                        <a:ext uri="{28A0092B-C50C-407E-A947-70E740481C1C}">
                          <a14:useLocalDpi xmlns:a14="http://schemas.microsoft.com/office/drawing/2010/main" val="0"/>
                        </a:ext>
                      </a:extLst>
                    </a:blip>
                    <a:stretch>
                      <a:fillRect/>
                    </a:stretch>
                  </pic:blipFill>
                  <pic:spPr>
                    <a:xfrm>
                      <a:off x="0" y="0"/>
                      <a:ext cx="5086350" cy="4723130"/>
                    </a:xfrm>
                    <a:prstGeom prst="rect">
                      <a:avLst/>
                    </a:prstGeom>
                  </pic:spPr>
                </pic:pic>
              </a:graphicData>
            </a:graphic>
            <wp14:sizeRelH relativeFrom="page">
              <wp14:pctWidth>0</wp14:pctWidth>
            </wp14:sizeRelH>
            <wp14:sizeRelV relativeFrom="page">
              <wp14:pctHeight>0</wp14:pctHeight>
            </wp14:sizeRelV>
          </wp:anchor>
        </w:drawing>
      </w:r>
    </w:p>
    <w:p w14:paraId="78D9F30F" w14:textId="18BFC08B" w:rsidR="004D566C" w:rsidRDefault="004E214B" w:rsidP="004E214B">
      <w:pPr>
        <w:rPr>
          <w:rFonts w:eastAsia="Times New Roman"/>
          <w:iCs w:val="0"/>
          <w:szCs w:val="24"/>
          <w:lang w:eastAsia="en-GB"/>
        </w:rPr>
      </w:pPr>
      <w:r>
        <w:rPr>
          <w:rFonts w:eastAsia="Times New Roman"/>
          <w:iCs w:val="0"/>
          <w:noProof/>
          <w:szCs w:val="24"/>
        </w:rPr>
        <w:drawing>
          <wp:anchor distT="0" distB="0" distL="114300" distR="114300" simplePos="0" relativeHeight="251660288" behindDoc="0" locked="0" layoutInCell="1" allowOverlap="1" wp14:anchorId="3C0435A8" wp14:editId="2D5CAF59">
            <wp:simplePos x="0" y="0"/>
            <wp:positionH relativeFrom="margin">
              <wp:align>center</wp:align>
            </wp:positionH>
            <wp:positionV relativeFrom="paragraph">
              <wp:posOffset>4559935</wp:posOffset>
            </wp:positionV>
            <wp:extent cx="4993640" cy="4391025"/>
            <wp:effectExtent l="0" t="0" r="0" b="9525"/>
            <wp:wrapTopAndBottom/>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5853475_426547028869514_1825809345534095880_n.jpg"/>
                    <pic:cNvPicPr/>
                  </pic:nvPicPr>
                  <pic:blipFill>
                    <a:blip r:embed="rId11">
                      <a:extLst>
                        <a:ext uri="{28A0092B-C50C-407E-A947-70E740481C1C}">
                          <a14:useLocalDpi xmlns:a14="http://schemas.microsoft.com/office/drawing/2010/main" val="0"/>
                        </a:ext>
                      </a:extLst>
                    </a:blip>
                    <a:stretch>
                      <a:fillRect/>
                    </a:stretch>
                  </pic:blipFill>
                  <pic:spPr>
                    <a:xfrm>
                      <a:off x="0" y="0"/>
                      <a:ext cx="4993640" cy="439102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iCs w:val="0"/>
          <w:noProof/>
          <w:szCs w:val="24"/>
        </w:rPr>
        <w:drawing>
          <wp:anchor distT="0" distB="0" distL="114300" distR="114300" simplePos="0" relativeHeight="251658240" behindDoc="0" locked="0" layoutInCell="1" allowOverlap="1" wp14:anchorId="2199AE63" wp14:editId="34E73B75">
            <wp:simplePos x="0" y="0"/>
            <wp:positionH relativeFrom="margin">
              <wp:align>center</wp:align>
            </wp:positionH>
            <wp:positionV relativeFrom="paragraph">
              <wp:posOffset>0</wp:posOffset>
            </wp:positionV>
            <wp:extent cx="4091940" cy="4377690"/>
            <wp:effectExtent l="0" t="0" r="3810" b="3810"/>
            <wp:wrapTopAndBottom/>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5835851_1173497383451013_5780807689681559289_n.jpg"/>
                    <pic:cNvPicPr/>
                  </pic:nvPicPr>
                  <pic:blipFill>
                    <a:blip r:embed="rId12">
                      <a:extLst>
                        <a:ext uri="{28A0092B-C50C-407E-A947-70E740481C1C}">
                          <a14:useLocalDpi xmlns:a14="http://schemas.microsoft.com/office/drawing/2010/main" val="0"/>
                        </a:ext>
                      </a:extLst>
                    </a:blip>
                    <a:stretch>
                      <a:fillRect/>
                    </a:stretch>
                  </pic:blipFill>
                  <pic:spPr>
                    <a:xfrm>
                      <a:off x="0" y="0"/>
                      <a:ext cx="4091940" cy="4377690"/>
                    </a:xfrm>
                    <a:prstGeom prst="rect">
                      <a:avLst/>
                    </a:prstGeom>
                  </pic:spPr>
                </pic:pic>
              </a:graphicData>
            </a:graphic>
            <wp14:sizeRelH relativeFrom="margin">
              <wp14:pctWidth>0</wp14:pctWidth>
            </wp14:sizeRelH>
            <wp14:sizeRelV relativeFrom="margin">
              <wp14:pctHeight>0</wp14:pctHeight>
            </wp14:sizeRelV>
          </wp:anchor>
        </w:drawing>
      </w:r>
    </w:p>
    <w:p w14:paraId="1E0E644B" w14:textId="75FC0864" w:rsidR="00F637CE" w:rsidRPr="00DD435D" w:rsidRDefault="00F637CE" w:rsidP="00B76537">
      <w:pPr>
        <w:numPr>
          <w:ilvl w:val="0"/>
          <w:numId w:val="3"/>
        </w:numPr>
        <w:ind w:left="1434" w:hanging="357"/>
        <w:rPr>
          <w:rFonts w:eastAsia="Times New Roman"/>
          <w:iCs w:val="0"/>
          <w:szCs w:val="24"/>
          <w:lang w:eastAsia="en-GB"/>
        </w:rPr>
      </w:pPr>
      <w:r w:rsidRPr="00DD435D">
        <w:rPr>
          <w:rFonts w:eastAsia="Times New Roman"/>
          <w:iCs w:val="0"/>
          <w:szCs w:val="24"/>
          <w:lang w:eastAsia="en-GB"/>
        </w:rPr>
        <w:t>Да осигури съгласие от съсобствени</w:t>
      </w:r>
      <w:r w:rsidR="003D3486" w:rsidRPr="00DD435D">
        <w:rPr>
          <w:rFonts w:eastAsia="Times New Roman"/>
          <w:iCs w:val="0"/>
          <w:szCs w:val="24"/>
          <w:lang w:eastAsia="en-GB"/>
        </w:rPr>
        <w:t>к/съсобственици</w:t>
      </w:r>
      <w:r w:rsidRPr="00DD435D">
        <w:rPr>
          <w:rFonts w:eastAsia="Times New Roman"/>
          <w:iCs w:val="0"/>
          <w:szCs w:val="24"/>
          <w:lang w:eastAsia="en-GB"/>
        </w:rPr>
        <w:t xml:space="preserve"> на </w:t>
      </w:r>
      <w:r w:rsidR="00A23D9D" w:rsidRPr="00DD435D">
        <w:rPr>
          <w:rFonts w:eastAsia="Times New Roman"/>
          <w:iCs w:val="0"/>
          <w:szCs w:val="24"/>
          <w:lang w:eastAsia="en-GB"/>
        </w:rPr>
        <w:t>жилището</w:t>
      </w:r>
      <w:r w:rsidRPr="00DD435D">
        <w:rPr>
          <w:rFonts w:eastAsia="Times New Roman"/>
          <w:iCs w:val="0"/>
          <w:szCs w:val="24"/>
          <w:lang w:eastAsia="en-GB"/>
        </w:rPr>
        <w:t xml:space="preserve">, в </w:t>
      </w:r>
      <w:r w:rsidR="00A23D9D" w:rsidRPr="00DD435D">
        <w:rPr>
          <w:rFonts w:eastAsia="Times New Roman"/>
          <w:iCs w:val="0"/>
          <w:szCs w:val="24"/>
          <w:lang w:eastAsia="en-GB"/>
        </w:rPr>
        <w:t>което</w:t>
      </w:r>
      <w:r w:rsidRPr="00DD435D">
        <w:rPr>
          <w:rFonts w:eastAsia="Times New Roman"/>
          <w:iCs w:val="0"/>
          <w:szCs w:val="24"/>
          <w:lang w:eastAsia="en-GB"/>
        </w:rPr>
        <w:t xml:space="preserve"> ще се сменя старото отоплителното оборудване с ново, в случай</w:t>
      </w:r>
      <w:r w:rsidR="007725DA" w:rsidRPr="00DD435D">
        <w:rPr>
          <w:rFonts w:eastAsia="Times New Roman"/>
          <w:iCs w:val="0"/>
          <w:szCs w:val="24"/>
          <w:lang w:eastAsia="en-GB"/>
        </w:rPr>
        <w:t xml:space="preserve"> </w:t>
      </w:r>
      <w:r w:rsidRPr="00DD435D">
        <w:rPr>
          <w:rFonts w:eastAsia="Times New Roman"/>
          <w:iCs w:val="0"/>
          <w:szCs w:val="24"/>
          <w:lang w:eastAsia="en-GB"/>
        </w:rPr>
        <w:t xml:space="preserve">че </w:t>
      </w:r>
      <w:r w:rsidR="00A227B6" w:rsidRPr="00DD435D">
        <w:rPr>
          <w:rFonts w:eastAsia="Times New Roman"/>
          <w:iCs w:val="0"/>
          <w:szCs w:val="24"/>
          <w:lang w:eastAsia="en-GB"/>
        </w:rPr>
        <w:t>кандидат</w:t>
      </w:r>
      <w:r w:rsidR="00B76537" w:rsidRPr="00DD435D">
        <w:rPr>
          <w:rFonts w:eastAsia="Times New Roman"/>
          <w:iCs w:val="0"/>
          <w:szCs w:val="24"/>
          <w:lang w:eastAsia="en-GB"/>
        </w:rPr>
        <w:t>ът</w:t>
      </w:r>
      <w:r w:rsidRPr="00DD435D">
        <w:rPr>
          <w:rFonts w:eastAsia="Times New Roman"/>
          <w:iCs w:val="0"/>
          <w:szCs w:val="24"/>
          <w:lang w:eastAsia="en-GB"/>
        </w:rPr>
        <w:t xml:space="preserve"> притежава</w:t>
      </w:r>
      <w:r w:rsidR="00A227B6" w:rsidRPr="00DD435D">
        <w:rPr>
          <w:rFonts w:eastAsia="Times New Roman"/>
          <w:iCs w:val="0"/>
          <w:szCs w:val="24"/>
          <w:lang w:eastAsia="en-GB"/>
        </w:rPr>
        <w:t xml:space="preserve"> по-малко от</w:t>
      </w:r>
      <w:r w:rsidRPr="00DD435D">
        <w:rPr>
          <w:rFonts w:eastAsia="Times New Roman"/>
          <w:iCs w:val="0"/>
          <w:szCs w:val="24"/>
          <w:lang w:eastAsia="en-GB"/>
        </w:rPr>
        <w:t xml:space="preserve"> </w:t>
      </w:r>
      <w:r w:rsidR="003D3486" w:rsidRPr="00DD435D">
        <w:rPr>
          <w:rFonts w:eastAsia="Times New Roman"/>
          <w:iCs w:val="0"/>
          <w:szCs w:val="24"/>
          <w:lang w:eastAsia="en-GB"/>
        </w:rPr>
        <w:t>51</w:t>
      </w:r>
      <w:r w:rsidRPr="00DD435D">
        <w:rPr>
          <w:rFonts w:eastAsia="Times New Roman"/>
          <w:iCs w:val="0"/>
          <w:szCs w:val="24"/>
          <w:lang w:eastAsia="en-GB"/>
        </w:rPr>
        <w:t>% от идеалните части на имота.</w:t>
      </w:r>
      <w:r w:rsidR="00B76537" w:rsidRPr="00DD435D">
        <w:rPr>
          <w:rFonts w:eastAsia="Times New Roman"/>
          <w:iCs w:val="0"/>
          <w:szCs w:val="24"/>
          <w:lang w:eastAsia="en-GB"/>
        </w:rPr>
        <w:t xml:space="preserve"> </w:t>
      </w:r>
      <w:r w:rsidR="003D3486" w:rsidRPr="00DD435D">
        <w:rPr>
          <w:rFonts w:eastAsia="Times New Roman"/>
          <w:iCs w:val="0"/>
          <w:szCs w:val="24"/>
          <w:lang w:eastAsia="en-GB"/>
        </w:rPr>
        <w:t xml:space="preserve">Съгласието се осигурява чрез подписване на декларация по образец от </w:t>
      </w:r>
      <w:r w:rsidR="005E610B">
        <w:rPr>
          <w:rFonts w:eastAsia="Times New Roman"/>
          <w:iCs w:val="0"/>
          <w:szCs w:val="24"/>
          <w:lang w:eastAsia="en-GB"/>
        </w:rPr>
        <w:t xml:space="preserve">всеки </w:t>
      </w:r>
      <w:r w:rsidR="003D3486" w:rsidRPr="00DD435D">
        <w:rPr>
          <w:rFonts w:eastAsia="Times New Roman"/>
          <w:iCs w:val="0"/>
          <w:szCs w:val="24"/>
          <w:lang w:eastAsia="en-GB"/>
        </w:rPr>
        <w:t>съсобствени</w:t>
      </w:r>
      <w:r w:rsidR="00CE7BEF" w:rsidRPr="00DD435D">
        <w:rPr>
          <w:rFonts w:eastAsia="Times New Roman"/>
          <w:iCs w:val="0"/>
          <w:szCs w:val="24"/>
          <w:lang w:eastAsia="en-GB"/>
        </w:rPr>
        <w:t>к/</w:t>
      </w:r>
      <w:r w:rsidR="00CE7BEF" w:rsidRPr="005E610B">
        <w:rPr>
          <w:rFonts w:eastAsia="Times New Roman"/>
          <w:iCs w:val="0"/>
          <w:szCs w:val="24"/>
          <w:lang w:eastAsia="en-GB"/>
        </w:rPr>
        <w:t>съсобственици</w:t>
      </w:r>
      <w:r w:rsidR="003D3486" w:rsidRPr="005E610B">
        <w:rPr>
          <w:rFonts w:eastAsia="Times New Roman"/>
          <w:iCs w:val="0"/>
          <w:szCs w:val="24"/>
          <w:lang w:eastAsia="en-GB"/>
        </w:rPr>
        <w:t xml:space="preserve">, които </w:t>
      </w:r>
      <w:r w:rsidR="00A227B6" w:rsidRPr="005E610B">
        <w:rPr>
          <w:rFonts w:eastAsia="Times New Roman"/>
          <w:iCs w:val="0"/>
          <w:szCs w:val="24"/>
          <w:lang w:eastAsia="en-GB"/>
        </w:rPr>
        <w:t xml:space="preserve">заедно с кандидата </w:t>
      </w:r>
      <w:r w:rsidR="003D3486" w:rsidRPr="005E610B">
        <w:rPr>
          <w:rFonts w:eastAsia="Times New Roman"/>
          <w:iCs w:val="0"/>
          <w:szCs w:val="24"/>
          <w:lang w:eastAsia="en-GB"/>
        </w:rPr>
        <w:t>притежават най-малко 51% от идеални</w:t>
      </w:r>
      <w:r w:rsidR="003D3486" w:rsidRPr="00DD435D">
        <w:rPr>
          <w:rFonts w:eastAsia="Times New Roman"/>
          <w:iCs w:val="0"/>
          <w:szCs w:val="24"/>
          <w:lang w:eastAsia="en-GB"/>
        </w:rPr>
        <w:t>те части на жилището.</w:t>
      </w:r>
    </w:p>
    <w:p w14:paraId="292A416D" w14:textId="77777777" w:rsidR="003B30D5" w:rsidRPr="00A23D9D" w:rsidRDefault="003B30D5" w:rsidP="00B76537">
      <w:pPr>
        <w:numPr>
          <w:ilvl w:val="0"/>
          <w:numId w:val="3"/>
        </w:numPr>
        <w:ind w:left="1434" w:hanging="357"/>
        <w:rPr>
          <w:rFonts w:eastAsia="Times New Roman"/>
          <w:iCs w:val="0"/>
          <w:szCs w:val="24"/>
          <w:lang w:eastAsia="en-GB"/>
        </w:rPr>
      </w:pPr>
      <w:r w:rsidRPr="00DD435D">
        <w:rPr>
          <w:rFonts w:eastAsia="Times New Roman"/>
          <w:iCs w:val="0"/>
          <w:szCs w:val="24"/>
          <w:lang w:eastAsia="en-GB"/>
        </w:rPr>
        <w:t xml:space="preserve">Жилището, за което се кандидатства </w:t>
      </w:r>
      <w:r w:rsidR="00440D97" w:rsidRPr="00DD435D">
        <w:rPr>
          <w:rFonts w:eastAsia="Times New Roman"/>
          <w:iCs w:val="0"/>
          <w:szCs w:val="24"/>
          <w:lang w:eastAsia="en-GB"/>
        </w:rPr>
        <w:t>за подмяна на отоплителното оборудване</w:t>
      </w:r>
      <w:r w:rsidR="006104B2" w:rsidRPr="00DD435D">
        <w:rPr>
          <w:rFonts w:eastAsia="Times New Roman"/>
          <w:iCs w:val="0"/>
          <w:szCs w:val="24"/>
          <w:lang w:eastAsia="en-GB"/>
        </w:rPr>
        <w:t>,</w:t>
      </w:r>
      <w:r w:rsidR="00440D97" w:rsidRPr="00DD435D">
        <w:rPr>
          <w:rFonts w:eastAsia="Times New Roman"/>
          <w:iCs w:val="0"/>
          <w:szCs w:val="24"/>
          <w:lang w:eastAsia="en-GB"/>
        </w:rPr>
        <w:t xml:space="preserve"> </w:t>
      </w:r>
      <w:r w:rsidRPr="00DD435D">
        <w:rPr>
          <w:rFonts w:eastAsia="Times New Roman"/>
          <w:iCs w:val="0"/>
          <w:szCs w:val="24"/>
          <w:lang w:eastAsia="en-GB"/>
        </w:rPr>
        <w:t>да се ползва само за жилищни нужди и на адреса на жилището да няма регистриран</w:t>
      </w:r>
      <w:r w:rsidRPr="003B30D5">
        <w:rPr>
          <w:rFonts w:eastAsia="Times New Roman"/>
          <w:iCs w:val="0"/>
          <w:szCs w:val="24"/>
          <w:lang w:eastAsia="en-GB"/>
        </w:rPr>
        <w:t xml:space="preserve"> търговец по смисъла на Търговски закон</w:t>
      </w:r>
      <w:r>
        <w:rPr>
          <w:rFonts w:eastAsia="Times New Roman"/>
          <w:iCs w:val="0"/>
          <w:szCs w:val="24"/>
          <w:lang w:eastAsia="en-GB"/>
        </w:rPr>
        <w:t>.</w:t>
      </w:r>
    </w:p>
    <w:p w14:paraId="6577D47F" w14:textId="77777777" w:rsidR="00F637CE" w:rsidRPr="00F637CE" w:rsidRDefault="00F637CE" w:rsidP="00B76537">
      <w:pPr>
        <w:numPr>
          <w:ilvl w:val="0"/>
          <w:numId w:val="3"/>
        </w:numPr>
        <w:ind w:left="1434" w:hanging="357"/>
        <w:rPr>
          <w:rFonts w:eastAsia="Times New Roman"/>
          <w:iCs w:val="0"/>
          <w:szCs w:val="24"/>
          <w:lang w:eastAsia="en-GB"/>
        </w:rPr>
      </w:pPr>
      <w:r w:rsidRPr="00F637CE">
        <w:rPr>
          <w:iCs w:val="0"/>
          <w:szCs w:val="24"/>
          <w:lang w:eastAsia="en-GB"/>
        </w:rPr>
        <w:t xml:space="preserve">Да не е използвал </w:t>
      </w:r>
      <w:r w:rsidR="0077395D">
        <w:rPr>
          <w:iCs w:val="0"/>
          <w:szCs w:val="24"/>
          <w:lang w:eastAsia="en-GB"/>
        </w:rPr>
        <w:t xml:space="preserve">безвъзмездно </w:t>
      </w:r>
      <w:r w:rsidRPr="00F637CE">
        <w:rPr>
          <w:iCs w:val="0"/>
          <w:szCs w:val="24"/>
          <w:lang w:eastAsia="en-GB"/>
        </w:rPr>
        <w:t>финансиране от национални или общински програми, или програми на ЕС или други програми за закупуване или предоставяне на отоплителни уреди.</w:t>
      </w:r>
    </w:p>
    <w:p w14:paraId="411FF064" w14:textId="77777777" w:rsidR="00F637CE" w:rsidRPr="00FF21F8" w:rsidRDefault="00F637CE" w:rsidP="00B76537">
      <w:pPr>
        <w:numPr>
          <w:ilvl w:val="0"/>
          <w:numId w:val="3"/>
        </w:numPr>
        <w:ind w:left="1434" w:hanging="357"/>
        <w:rPr>
          <w:rFonts w:eastAsia="Times New Roman"/>
          <w:i/>
          <w:iCs w:val="0"/>
          <w:szCs w:val="24"/>
          <w:lang w:eastAsia="en-GB"/>
        </w:rPr>
      </w:pPr>
      <w:r w:rsidRPr="00FF21F8">
        <w:rPr>
          <w:rFonts w:eastAsia="Times New Roman"/>
          <w:iCs w:val="0"/>
          <w:szCs w:val="24"/>
          <w:lang w:eastAsia="en-GB"/>
        </w:rPr>
        <w:t>Д</w:t>
      </w:r>
      <w:r w:rsidRPr="00F637CE">
        <w:rPr>
          <w:rFonts w:eastAsia="Times New Roman"/>
          <w:iCs w:val="0"/>
          <w:szCs w:val="24"/>
          <w:lang w:eastAsia="en-GB"/>
        </w:rPr>
        <w:t xml:space="preserve">а е заплатил дължимите към момента на кандидатстването местни данъци и такси </w:t>
      </w:r>
      <w:r w:rsidR="00C76F2B">
        <w:rPr>
          <w:rFonts w:eastAsia="Times New Roman"/>
          <w:iCs w:val="0"/>
          <w:szCs w:val="24"/>
          <w:lang w:eastAsia="en-GB"/>
        </w:rPr>
        <w:t>за</w:t>
      </w:r>
      <w:r w:rsidRPr="00F637CE">
        <w:rPr>
          <w:rFonts w:eastAsia="Times New Roman"/>
          <w:iCs w:val="0"/>
          <w:szCs w:val="24"/>
          <w:lang w:eastAsia="en-GB"/>
        </w:rPr>
        <w:t xml:space="preserve"> недвижимия имот, в който ще се подменя отоплителния</w:t>
      </w:r>
      <w:r w:rsidR="00424313">
        <w:rPr>
          <w:rFonts w:eastAsia="Times New Roman"/>
          <w:iCs w:val="0"/>
          <w:szCs w:val="24"/>
          <w:lang w:eastAsia="en-GB"/>
        </w:rPr>
        <w:t>т</w:t>
      </w:r>
      <w:r w:rsidRPr="00F637CE">
        <w:rPr>
          <w:rFonts w:eastAsia="Times New Roman"/>
          <w:iCs w:val="0"/>
          <w:szCs w:val="24"/>
          <w:lang w:eastAsia="en-GB"/>
        </w:rPr>
        <w:t xml:space="preserve"> уред/и. </w:t>
      </w:r>
    </w:p>
    <w:p w14:paraId="5C6B2EF7" w14:textId="77777777" w:rsidR="00F637CE" w:rsidRPr="00F637CE" w:rsidRDefault="00FE2C60" w:rsidP="00B76537">
      <w:pPr>
        <w:numPr>
          <w:ilvl w:val="0"/>
          <w:numId w:val="3"/>
        </w:numPr>
        <w:ind w:left="1434" w:hanging="357"/>
        <w:rPr>
          <w:rFonts w:eastAsia="Times New Roman"/>
          <w:iCs w:val="0"/>
          <w:szCs w:val="24"/>
          <w:lang w:eastAsia="en-GB"/>
        </w:rPr>
      </w:pPr>
      <w:r w:rsidRPr="00FE2C60">
        <w:rPr>
          <w:rFonts w:eastAsia="Times New Roman"/>
          <w:iCs w:val="0"/>
          <w:szCs w:val="24"/>
          <w:u w:val="single"/>
          <w:lang w:eastAsia="en-GB"/>
        </w:rPr>
        <w:t>Само з</w:t>
      </w:r>
      <w:r w:rsidR="00F637CE" w:rsidRPr="00FE2C60">
        <w:rPr>
          <w:rFonts w:eastAsia="Times New Roman"/>
          <w:iCs w:val="0"/>
          <w:szCs w:val="24"/>
          <w:u w:val="single"/>
          <w:lang w:eastAsia="en-GB"/>
        </w:rPr>
        <w:t>а кандидати</w:t>
      </w:r>
      <w:r w:rsidR="00F637CE" w:rsidRPr="00F637CE">
        <w:rPr>
          <w:rFonts w:eastAsia="Times New Roman"/>
          <w:iCs w:val="0"/>
          <w:szCs w:val="24"/>
          <w:lang w:eastAsia="en-GB"/>
        </w:rPr>
        <w:t xml:space="preserve">, желаещи преминаване от отопление на дърва и/или въглища към отопление на природен газ, да има технически достъп за доставка на природен газ от лицензирано газоразпределително дружество чрез централна газоразпределителна мрежа. </w:t>
      </w:r>
    </w:p>
    <w:p w14:paraId="16F595AC" w14:textId="7B5B08CE" w:rsidR="00F637CE" w:rsidRPr="00F637CE" w:rsidRDefault="00FE2C60" w:rsidP="00B76537">
      <w:pPr>
        <w:numPr>
          <w:ilvl w:val="0"/>
          <w:numId w:val="3"/>
        </w:numPr>
        <w:ind w:left="1434" w:hanging="357"/>
        <w:rPr>
          <w:rFonts w:eastAsia="Times New Roman"/>
          <w:iCs w:val="0"/>
          <w:szCs w:val="24"/>
          <w:lang w:eastAsia="en-GB"/>
        </w:rPr>
      </w:pPr>
      <w:r w:rsidRPr="00FE2C60">
        <w:rPr>
          <w:rFonts w:eastAsia="Times New Roman"/>
          <w:iCs w:val="0"/>
          <w:szCs w:val="24"/>
          <w:u w:val="single"/>
          <w:lang w:eastAsia="en-GB"/>
        </w:rPr>
        <w:t xml:space="preserve">Само за </w:t>
      </w:r>
      <w:r w:rsidR="00F637CE" w:rsidRPr="00FE2C60">
        <w:rPr>
          <w:rFonts w:eastAsia="Times New Roman"/>
          <w:iCs w:val="0"/>
          <w:szCs w:val="24"/>
          <w:u w:val="single"/>
          <w:lang w:eastAsia="en-GB"/>
        </w:rPr>
        <w:t>кандидати</w:t>
      </w:r>
      <w:r w:rsidR="00F637CE" w:rsidRPr="00F637CE">
        <w:rPr>
          <w:rFonts w:eastAsia="Times New Roman"/>
          <w:iCs w:val="0"/>
          <w:szCs w:val="24"/>
          <w:lang w:eastAsia="en-GB"/>
        </w:rPr>
        <w:t xml:space="preserve">, желаещи преминаване от отопление на дърва и/или въглища </w:t>
      </w:r>
      <w:r>
        <w:rPr>
          <w:rFonts w:eastAsia="Times New Roman"/>
          <w:iCs w:val="0"/>
          <w:szCs w:val="24"/>
          <w:lang w:eastAsia="en-GB"/>
        </w:rPr>
        <w:t xml:space="preserve">към отопление на </w:t>
      </w:r>
      <w:r w:rsidR="00F637CE" w:rsidRPr="00F637CE">
        <w:rPr>
          <w:rFonts w:eastAsia="Times New Roman"/>
          <w:iCs w:val="0"/>
          <w:szCs w:val="24"/>
          <w:lang w:eastAsia="en-GB"/>
        </w:rPr>
        <w:t>природен газ за жилища, които са извън пряк достъп до централна газоразпределителната мрежа, да има техническа възможност за доставка на природен газ за отопление от лицензирано дружество.</w:t>
      </w:r>
    </w:p>
    <w:p w14:paraId="2FF195A9" w14:textId="4A9F7E0E" w:rsidR="00C57BEF" w:rsidRPr="00055700" w:rsidRDefault="00FE2C60" w:rsidP="00055700">
      <w:pPr>
        <w:numPr>
          <w:ilvl w:val="0"/>
          <w:numId w:val="3"/>
        </w:numPr>
        <w:ind w:left="1434" w:hanging="357"/>
        <w:rPr>
          <w:rFonts w:eastAsia="Times New Roman"/>
          <w:iCs w:val="0"/>
          <w:szCs w:val="24"/>
          <w:lang w:eastAsia="en-GB"/>
        </w:rPr>
      </w:pPr>
      <w:r w:rsidRPr="00FE2C60">
        <w:rPr>
          <w:rFonts w:eastAsia="Times New Roman"/>
          <w:iCs w:val="0"/>
          <w:szCs w:val="24"/>
          <w:u w:val="single"/>
          <w:lang w:eastAsia="en-GB"/>
        </w:rPr>
        <w:t>Само за</w:t>
      </w:r>
      <w:r w:rsidR="00F637CE" w:rsidRPr="00FE2C60">
        <w:rPr>
          <w:rFonts w:eastAsia="Times New Roman"/>
          <w:iCs w:val="0"/>
          <w:szCs w:val="24"/>
          <w:u w:val="single"/>
          <w:lang w:eastAsia="en-GB"/>
        </w:rPr>
        <w:t xml:space="preserve"> кандидати</w:t>
      </w:r>
      <w:r w:rsidR="00F637CE" w:rsidRPr="00F637CE">
        <w:rPr>
          <w:rFonts w:eastAsia="Times New Roman"/>
          <w:iCs w:val="0"/>
          <w:szCs w:val="24"/>
          <w:lang w:eastAsia="en-GB"/>
        </w:rPr>
        <w:t xml:space="preserve">, на които имотът се намира в сграда в режим на етажна собственост и сградата се газифицира за първи път, </w:t>
      </w:r>
      <w:r>
        <w:rPr>
          <w:rFonts w:eastAsia="Times New Roman"/>
          <w:iCs w:val="0"/>
          <w:szCs w:val="24"/>
          <w:lang w:eastAsia="en-GB"/>
        </w:rPr>
        <w:t xml:space="preserve">трябва </w:t>
      </w:r>
      <w:r w:rsidR="00F637CE" w:rsidRPr="00F637CE">
        <w:rPr>
          <w:rFonts w:eastAsia="Times New Roman"/>
          <w:iCs w:val="0"/>
          <w:szCs w:val="24"/>
          <w:lang w:eastAsia="en-GB"/>
        </w:rPr>
        <w:t xml:space="preserve">да </w:t>
      </w:r>
      <w:r>
        <w:rPr>
          <w:rFonts w:eastAsia="Times New Roman"/>
          <w:iCs w:val="0"/>
          <w:szCs w:val="24"/>
          <w:lang w:eastAsia="en-GB"/>
        </w:rPr>
        <w:t>има</w:t>
      </w:r>
      <w:r w:rsidR="00F637CE" w:rsidRPr="00F637CE">
        <w:rPr>
          <w:rFonts w:eastAsia="Times New Roman"/>
          <w:iCs w:val="0"/>
          <w:szCs w:val="24"/>
          <w:lang w:eastAsia="en-GB"/>
        </w:rPr>
        <w:t xml:space="preserve"> Решение на Общото събрание на етажната собственост, прието с мнозинство, съгласно Закона за устройство на територията и Закона за управление на етажната собственост </w:t>
      </w:r>
    </w:p>
    <w:p w14:paraId="6A60AB58" w14:textId="53BAECE4" w:rsidR="009031CF" w:rsidRPr="00FE2C60" w:rsidRDefault="00FE2C60" w:rsidP="0080557F">
      <w:pPr>
        <w:rPr>
          <w:b/>
          <w:color w:val="C00000"/>
        </w:rPr>
      </w:pPr>
      <w:r>
        <w:rPr>
          <w:b/>
          <w:color w:val="C00000"/>
        </w:rPr>
        <w:t>Ако</w:t>
      </w:r>
      <w:r w:rsidR="0080557F" w:rsidRPr="00FE2C60">
        <w:rPr>
          <w:b/>
          <w:color w:val="C00000"/>
        </w:rPr>
        <w:t xml:space="preserve"> </w:t>
      </w:r>
      <w:r>
        <w:rPr>
          <w:b/>
          <w:color w:val="C00000"/>
        </w:rPr>
        <w:t xml:space="preserve">даден </w:t>
      </w:r>
      <w:r w:rsidR="0080557F" w:rsidRPr="00FE2C60">
        <w:rPr>
          <w:b/>
          <w:color w:val="C00000"/>
        </w:rPr>
        <w:t xml:space="preserve">кандидат </w:t>
      </w:r>
      <w:r>
        <w:rPr>
          <w:b/>
          <w:color w:val="C00000"/>
        </w:rPr>
        <w:t>не отговаря на посочените по-горе критерии за допустимост, той не може да</w:t>
      </w:r>
      <w:r w:rsidR="0080557F" w:rsidRPr="00FE2C60">
        <w:rPr>
          <w:b/>
          <w:color w:val="C00000"/>
        </w:rPr>
        <w:t xml:space="preserve"> </w:t>
      </w:r>
      <w:r w:rsidR="002C4E39">
        <w:rPr>
          <w:b/>
          <w:color w:val="C00000"/>
        </w:rPr>
        <w:t xml:space="preserve">получи регистрационен номер и да </w:t>
      </w:r>
      <w:r w:rsidR="0080557F" w:rsidRPr="00FE2C60">
        <w:rPr>
          <w:b/>
          <w:color w:val="C00000"/>
        </w:rPr>
        <w:t>участва в класирането по настоящата покана</w:t>
      </w:r>
      <w:r w:rsidR="0077395D">
        <w:rPr>
          <w:b/>
          <w:color w:val="C00000"/>
        </w:rPr>
        <w:t xml:space="preserve"> за </w:t>
      </w:r>
      <w:r w:rsidR="00660855">
        <w:rPr>
          <w:b/>
          <w:color w:val="C00000"/>
        </w:rPr>
        <w:t xml:space="preserve">Основната </w:t>
      </w:r>
      <w:r w:rsidR="0077395D">
        <w:rPr>
          <w:b/>
          <w:color w:val="C00000"/>
        </w:rPr>
        <w:t>фаза</w:t>
      </w:r>
      <w:r w:rsidR="00FF21F8">
        <w:rPr>
          <w:b/>
          <w:color w:val="C00000"/>
        </w:rPr>
        <w:t>!</w:t>
      </w:r>
      <w:r w:rsidR="00970F5A">
        <w:rPr>
          <w:b/>
          <w:color w:val="C00000"/>
        </w:rPr>
        <w:t>!!</w:t>
      </w:r>
      <w:r>
        <w:rPr>
          <w:b/>
          <w:color w:val="C00000"/>
        </w:rPr>
        <w:t xml:space="preserve"> </w:t>
      </w:r>
    </w:p>
    <w:p w14:paraId="345A0352" w14:textId="77777777" w:rsidR="005E610B" w:rsidRPr="0022659B" w:rsidRDefault="005E610B" w:rsidP="005E610B">
      <w:pPr>
        <w:rPr>
          <w:color w:val="000000" w:themeColor="text1"/>
        </w:rPr>
      </w:pPr>
      <w:r w:rsidRPr="0022659B">
        <w:rPr>
          <w:color w:val="000000" w:themeColor="text1"/>
        </w:rPr>
        <w:t>При подаване на документи за кандидатстване всеки кандидат трябва изрично писмено да декларира, че е съгласен:</w:t>
      </w:r>
    </w:p>
    <w:p w14:paraId="7C3E3827" w14:textId="77777777" w:rsidR="005E610B" w:rsidRPr="0022659B" w:rsidRDefault="005E610B" w:rsidP="005E610B">
      <w:pPr>
        <w:pStyle w:val="a5"/>
        <w:numPr>
          <w:ilvl w:val="0"/>
          <w:numId w:val="15"/>
        </w:numPr>
        <w:contextualSpacing w:val="0"/>
        <w:rPr>
          <w:color w:val="000000" w:themeColor="text1"/>
        </w:rPr>
      </w:pPr>
      <w:r w:rsidRPr="0022659B">
        <w:rPr>
          <w:color w:val="000000" w:themeColor="text1"/>
        </w:rPr>
        <w:t xml:space="preserve">да получи безвъзмездно точно определено допустимо ново отоплително </w:t>
      </w:r>
      <w:r>
        <w:rPr>
          <w:color w:val="000000" w:themeColor="text1"/>
        </w:rPr>
        <w:t>устройство</w:t>
      </w:r>
      <w:r w:rsidRPr="0022659B">
        <w:rPr>
          <w:color w:val="000000" w:themeColor="text1"/>
        </w:rPr>
        <w:t xml:space="preserve"> от посочените видове в настоящата покана за кандидатстване по Основната фаза на проекта за преход към алтернативни форми за отопление на домакинствата;</w:t>
      </w:r>
    </w:p>
    <w:p w14:paraId="79FD286D" w14:textId="77777777" w:rsidR="005E610B" w:rsidRPr="0022659B" w:rsidRDefault="005E610B" w:rsidP="005E610B">
      <w:pPr>
        <w:pStyle w:val="a5"/>
        <w:numPr>
          <w:ilvl w:val="0"/>
          <w:numId w:val="15"/>
        </w:numPr>
        <w:contextualSpacing w:val="0"/>
        <w:rPr>
          <w:color w:val="000000" w:themeColor="text1"/>
        </w:rPr>
      </w:pPr>
      <w:r w:rsidRPr="0022659B">
        <w:rPr>
          <w:color w:val="000000" w:themeColor="text1"/>
        </w:rPr>
        <w:t>да предаде безвъзмездно на общината заменяното отоплително устройство на дърва и/или въглища с цел неговото последващо рециклиране;</w:t>
      </w:r>
    </w:p>
    <w:p w14:paraId="0004CBF9" w14:textId="77777777" w:rsidR="005E610B" w:rsidRPr="003F2185" w:rsidRDefault="005E610B" w:rsidP="005E610B">
      <w:pPr>
        <w:pStyle w:val="a5"/>
        <w:numPr>
          <w:ilvl w:val="0"/>
          <w:numId w:val="15"/>
        </w:numPr>
        <w:contextualSpacing w:val="0"/>
      </w:pPr>
      <w:r w:rsidRPr="00E70016">
        <w:rPr>
          <w:color w:val="000000" w:themeColor="text1"/>
        </w:rPr>
        <w:t>да предостави доброволно лични данни, които да се използват за целите на кандидатстването му по проект LIFE17 IPE/BG/000012 - LIFE IP CLEAN;</w:t>
      </w:r>
    </w:p>
    <w:p w14:paraId="5311B200" w14:textId="77777777" w:rsidR="005E610B" w:rsidRDefault="005E610B" w:rsidP="003F2185">
      <w:pPr>
        <w:pStyle w:val="a5"/>
        <w:numPr>
          <w:ilvl w:val="0"/>
          <w:numId w:val="15"/>
        </w:numPr>
        <w:contextualSpacing w:val="0"/>
      </w:pPr>
      <w:r w:rsidRPr="00E70016">
        <w:rPr>
          <w:color w:val="000000" w:themeColor="text1"/>
        </w:rPr>
        <w:t>да предоставя достъп до имота на представители на общината, на газоразпределителното дружество и на Изпълнителите, определени от общината за демонтиране и извозване на заменяното отоплително устройство на дърва/въглища и за доставка и монтаж на новото отоплително устройство</w:t>
      </w:r>
      <w:r>
        <w:rPr>
          <w:color w:val="000000" w:themeColor="text1"/>
        </w:rPr>
        <w:t>.</w:t>
      </w:r>
    </w:p>
    <w:p w14:paraId="1B2BF7AD" w14:textId="77777777" w:rsidR="005E610B" w:rsidRDefault="005E610B" w:rsidP="005E610B"/>
    <w:p w14:paraId="37A0D402" w14:textId="63FD06DD" w:rsidR="00CE7BEF" w:rsidRPr="009015C9" w:rsidRDefault="004D19E9" w:rsidP="0022499E">
      <w:pPr>
        <w:pStyle w:val="1"/>
      </w:pPr>
      <w:r>
        <w:t>4.</w:t>
      </w:r>
      <w:r w:rsidR="00424313">
        <w:t xml:space="preserve"> </w:t>
      </w:r>
      <w:r w:rsidR="00CE7BEF">
        <w:t>ДОКУМЕНТИ</w:t>
      </w:r>
      <w:r w:rsidR="0022499E">
        <w:t xml:space="preserve"> ЗА</w:t>
      </w:r>
      <w:r w:rsidR="00CE7BEF">
        <w:t xml:space="preserve"> КАНДИДАТСТВАНЕ</w:t>
      </w:r>
    </w:p>
    <w:p w14:paraId="2FF21284" w14:textId="77777777" w:rsidR="00CE7BEF" w:rsidRPr="003E0B67" w:rsidRDefault="00D121C2" w:rsidP="00C57BEF">
      <w:pPr>
        <w:rPr>
          <w:rFonts w:eastAsiaTheme="minorHAnsi"/>
          <w:b/>
          <w:iCs w:val="0"/>
          <w:szCs w:val="24"/>
          <w:lang w:eastAsia="en-US"/>
        </w:rPr>
      </w:pPr>
      <w:r w:rsidRPr="003E0B67">
        <w:rPr>
          <w:rFonts w:eastAsiaTheme="minorHAnsi"/>
          <w:b/>
          <w:iCs w:val="0"/>
          <w:szCs w:val="24"/>
          <w:lang w:eastAsia="en-US"/>
        </w:rPr>
        <w:t>За да участва в класирането по настоящата покана</w:t>
      </w:r>
      <w:r w:rsidR="003E0B67" w:rsidRPr="003E0B67">
        <w:rPr>
          <w:rFonts w:eastAsiaTheme="minorHAnsi"/>
          <w:b/>
          <w:iCs w:val="0"/>
          <w:szCs w:val="24"/>
          <w:lang w:eastAsia="en-US"/>
        </w:rPr>
        <w:t>,</w:t>
      </w:r>
      <w:r w:rsidRPr="003E0B67">
        <w:rPr>
          <w:rFonts w:eastAsiaTheme="minorHAnsi"/>
          <w:b/>
          <w:iCs w:val="0"/>
          <w:szCs w:val="24"/>
          <w:lang w:eastAsia="en-US"/>
        </w:rPr>
        <w:t xml:space="preserve"> всеки кандидат трябва да представи</w:t>
      </w:r>
      <w:r w:rsidR="003E0B67" w:rsidRPr="003E0B67">
        <w:rPr>
          <w:rFonts w:eastAsiaTheme="minorHAnsi"/>
          <w:b/>
          <w:iCs w:val="0"/>
          <w:szCs w:val="24"/>
          <w:lang w:eastAsia="en-US"/>
        </w:rPr>
        <w:t>:</w:t>
      </w:r>
    </w:p>
    <w:p w14:paraId="74BD17DC" w14:textId="034D2D70" w:rsidR="00E5489F" w:rsidRPr="005E610B" w:rsidRDefault="005E610B" w:rsidP="004F7E6F">
      <w:pPr>
        <w:pStyle w:val="a5"/>
        <w:numPr>
          <w:ilvl w:val="0"/>
          <w:numId w:val="17"/>
        </w:numPr>
        <w:contextualSpacing w:val="0"/>
        <w:rPr>
          <w:rFonts w:eastAsiaTheme="minorHAnsi"/>
          <w:iCs w:val="0"/>
          <w:szCs w:val="24"/>
          <w:lang w:eastAsia="en-US"/>
        </w:rPr>
      </w:pPr>
      <w:r w:rsidRPr="005E610B">
        <w:rPr>
          <w:rFonts w:eastAsiaTheme="minorHAnsi"/>
          <w:iCs w:val="0"/>
          <w:szCs w:val="24"/>
          <w:lang w:eastAsia="en-US"/>
        </w:rPr>
        <w:t>Попълнен правилно и в пълнота формуляр за кандидатстване – Приложение № 3 за отоплителни устройства на пелети или природен газ или Приложение № 3.1 за климатици</w:t>
      </w:r>
      <w:r w:rsidR="00E5489F" w:rsidRPr="005E610B">
        <w:rPr>
          <w:rFonts w:eastAsiaTheme="minorHAnsi"/>
          <w:iCs w:val="0"/>
          <w:szCs w:val="24"/>
          <w:lang w:eastAsia="en-US"/>
        </w:rPr>
        <w:t>;</w:t>
      </w:r>
    </w:p>
    <w:p w14:paraId="55BC5C2C" w14:textId="7F0B4AFC" w:rsidR="005E610B" w:rsidRPr="005E610B" w:rsidRDefault="00E5489F" w:rsidP="004F7E6F">
      <w:pPr>
        <w:pStyle w:val="a5"/>
        <w:numPr>
          <w:ilvl w:val="0"/>
          <w:numId w:val="17"/>
        </w:numPr>
        <w:contextualSpacing w:val="0"/>
        <w:rPr>
          <w:rFonts w:eastAsiaTheme="minorHAnsi"/>
          <w:iCs w:val="0"/>
          <w:szCs w:val="24"/>
          <w:lang w:eastAsia="en-US"/>
        </w:rPr>
      </w:pPr>
      <w:r w:rsidRPr="005E610B">
        <w:rPr>
          <w:rFonts w:eastAsiaTheme="minorHAnsi"/>
          <w:iCs w:val="0"/>
          <w:szCs w:val="24"/>
          <w:lang w:eastAsia="en-US"/>
        </w:rPr>
        <w:t xml:space="preserve">Подписани </w:t>
      </w:r>
      <w:r w:rsidR="005E610B" w:rsidRPr="005E610B">
        <w:rPr>
          <w:rFonts w:eastAsiaTheme="minorHAnsi"/>
          <w:iCs w:val="0"/>
          <w:szCs w:val="24"/>
          <w:lang w:eastAsia="en-US"/>
        </w:rPr>
        <w:t xml:space="preserve">следните </w:t>
      </w:r>
      <w:r w:rsidRPr="005E610B">
        <w:rPr>
          <w:rFonts w:eastAsiaTheme="minorHAnsi"/>
          <w:iCs w:val="0"/>
          <w:szCs w:val="24"/>
          <w:lang w:eastAsia="en-US"/>
        </w:rPr>
        <w:t>декларации, които са приложение към Формуляра за кандидатстване</w:t>
      </w:r>
      <w:r w:rsidR="005E610B" w:rsidRPr="005E610B">
        <w:rPr>
          <w:rFonts w:eastAsiaTheme="minorHAnsi"/>
          <w:iCs w:val="0"/>
          <w:szCs w:val="24"/>
          <w:lang w:eastAsia="en-US"/>
        </w:rPr>
        <w:t>:</w:t>
      </w:r>
    </w:p>
    <w:p w14:paraId="7DB308D8" w14:textId="77777777" w:rsidR="005E610B" w:rsidRPr="0022659B" w:rsidRDefault="005E610B" w:rsidP="003F2185">
      <w:pPr>
        <w:pStyle w:val="a5"/>
        <w:numPr>
          <w:ilvl w:val="1"/>
          <w:numId w:val="16"/>
        </w:numPr>
        <w:ind w:left="1276" w:hanging="357"/>
        <w:contextualSpacing w:val="0"/>
        <w:rPr>
          <w:rFonts w:eastAsiaTheme="minorHAnsi"/>
          <w:iCs w:val="0"/>
          <w:szCs w:val="24"/>
          <w:lang w:eastAsia="en-US"/>
        </w:rPr>
      </w:pPr>
      <w:r w:rsidRPr="0022659B">
        <w:rPr>
          <w:rFonts w:eastAsiaTheme="minorHAnsi"/>
          <w:iCs w:val="0"/>
          <w:szCs w:val="24"/>
          <w:lang w:eastAsia="en-US"/>
        </w:rPr>
        <w:t>Декларация по образец Д1;</w:t>
      </w:r>
    </w:p>
    <w:p w14:paraId="58674D7D" w14:textId="77777777" w:rsidR="005E610B" w:rsidRPr="0022659B" w:rsidRDefault="005E610B" w:rsidP="003F2185">
      <w:pPr>
        <w:pStyle w:val="a5"/>
        <w:numPr>
          <w:ilvl w:val="1"/>
          <w:numId w:val="16"/>
        </w:numPr>
        <w:ind w:left="1276" w:hanging="357"/>
        <w:contextualSpacing w:val="0"/>
        <w:rPr>
          <w:rFonts w:eastAsiaTheme="minorHAnsi"/>
          <w:iCs w:val="0"/>
          <w:szCs w:val="24"/>
          <w:lang w:eastAsia="en-US"/>
        </w:rPr>
      </w:pPr>
      <w:r w:rsidRPr="0022659B">
        <w:rPr>
          <w:rFonts w:eastAsiaTheme="minorHAnsi"/>
          <w:iCs w:val="0"/>
          <w:szCs w:val="24"/>
          <w:lang w:eastAsia="en-US"/>
        </w:rPr>
        <w:t>Декларация по образец Д2;</w:t>
      </w:r>
    </w:p>
    <w:p w14:paraId="0E149A8A" w14:textId="77777777" w:rsidR="005E610B" w:rsidRDefault="005E610B" w:rsidP="003F2185">
      <w:pPr>
        <w:pStyle w:val="a5"/>
        <w:numPr>
          <w:ilvl w:val="1"/>
          <w:numId w:val="16"/>
        </w:numPr>
        <w:ind w:left="1276" w:hanging="357"/>
        <w:contextualSpacing w:val="0"/>
        <w:rPr>
          <w:rFonts w:eastAsiaTheme="minorHAnsi"/>
          <w:iCs w:val="0"/>
          <w:szCs w:val="24"/>
          <w:lang w:eastAsia="en-US"/>
        </w:rPr>
      </w:pPr>
      <w:r w:rsidRPr="004E0A92">
        <w:rPr>
          <w:rFonts w:eastAsiaTheme="minorHAnsi"/>
          <w:iCs w:val="0"/>
          <w:szCs w:val="24"/>
          <w:lang w:eastAsia="en-US"/>
        </w:rPr>
        <w:t>Декларация по образец Д3 (само в случай че кандидатът притежава по-малко от 51% от идеалните части на имота, за който кандидатства за смяна на отоплително устройство);</w:t>
      </w:r>
    </w:p>
    <w:p w14:paraId="484F481E" w14:textId="477969B6" w:rsidR="005E610B" w:rsidRDefault="005E610B" w:rsidP="004F7E6F">
      <w:pPr>
        <w:pStyle w:val="a5"/>
        <w:numPr>
          <w:ilvl w:val="1"/>
          <w:numId w:val="16"/>
        </w:numPr>
        <w:ind w:left="1276" w:hanging="357"/>
        <w:contextualSpacing w:val="0"/>
        <w:rPr>
          <w:rFonts w:eastAsiaTheme="minorHAnsi"/>
          <w:iCs w:val="0"/>
          <w:szCs w:val="24"/>
          <w:lang w:eastAsia="en-US"/>
        </w:rPr>
      </w:pPr>
      <w:r w:rsidRPr="004E0A92">
        <w:rPr>
          <w:rFonts w:eastAsiaTheme="minorHAnsi"/>
          <w:iCs w:val="0"/>
          <w:szCs w:val="24"/>
          <w:lang w:eastAsia="en-US"/>
        </w:rPr>
        <w:t>Декларация по образец Д4</w:t>
      </w:r>
    </w:p>
    <w:p w14:paraId="35FBC758" w14:textId="258890A8" w:rsidR="003E0B67" w:rsidRPr="005E610B" w:rsidRDefault="003E0B67" w:rsidP="004F7E6F">
      <w:pPr>
        <w:pStyle w:val="a5"/>
        <w:numPr>
          <w:ilvl w:val="0"/>
          <w:numId w:val="17"/>
        </w:numPr>
        <w:contextualSpacing w:val="0"/>
        <w:rPr>
          <w:rFonts w:eastAsiaTheme="minorHAnsi"/>
          <w:iCs w:val="0"/>
          <w:szCs w:val="24"/>
          <w:lang w:eastAsia="en-US"/>
        </w:rPr>
      </w:pPr>
      <w:r w:rsidRPr="005E610B">
        <w:rPr>
          <w:rFonts w:eastAsiaTheme="minorHAnsi"/>
          <w:iCs w:val="0"/>
          <w:szCs w:val="24"/>
          <w:lang w:eastAsia="en-US"/>
        </w:rPr>
        <w:t>Документ от газоразпределителното дружество „Овергаз“, уд</w:t>
      </w:r>
      <w:r w:rsidR="002500AA" w:rsidRPr="005E610B">
        <w:rPr>
          <w:rFonts w:eastAsiaTheme="minorHAnsi"/>
          <w:iCs w:val="0"/>
          <w:szCs w:val="24"/>
          <w:lang w:eastAsia="en-US"/>
        </w:rPr>
        <w:t>о</w:t>
      </w:r>
      <w:r w:rsidRPr="005E610B">
        <w:rPr>
          <w:rFonts w:eastAsiaTheme="minorHAnsi"/>
          <w:iCs w:val="0"/>
          <w:szCs w:val="24"/>
          <w:lang w:eastAsia="en-US"/>
        </w:rPr>
        <w:t>ст</w:t>
      </w:r>
      <w:r w:rsidR="002500AA" w:rsidRPr="005E610B">
        <w:rPr>
          <w:rFonts w:eastAsiaTheme="minorHAnsi"/>
          <w:iCs w:val="0"/>
          <w:szCs w:val="24"/>
          <w:lang w:eastAsia="en-US"/>
        </w:rPr>
        <w:t>о</w:t>
      </w:r>
      <w:r w:rsidRPr="005E610B">
        <w:rPr>
          <w:rFonts w:eastAsiaTheme="minorHAnsi"/>
          <w:iCs w:val="0"/>
          <w:szCs w:val="24"/>
          <w:lang w:eastAsia="en-US"/>
        </w:rPr>
        <w:t>в</w:t>
      </w:r>
      <w:r w:rsidR="002500AA" w:rsidRPr="005E610B">
        <w:rPr>
          <w:rFonts w:eastAsiaTheme="minorHAnsi"/>
          <w:iCs w:val="0"/>
          <w:szCs w:val="24"/>
          <w:lang w:eastAsia="en-US"/>
        </w:rPr>
        <w:t>е</w:t>
      </w:r>
      <w:r w:rsidRPr="005E610B">
        <w:rPr>
          <w:rFonts w:eastAsiaTheme="minorHAnsi"/>
          <w:iCs w:val="0"/>
          <w:szCs w:val="24"/>
          <w:lang w:eastAsia="en-US"/>
        </w:rPr>
        <w:t>ряващ</w:t>
      </w:r>
      <w:r w:rsidR="002500AA" w:rsidRPr="005E610B">
        <w:rPr>
          <w:rFonts w:eastAsiaTheme="minorHAnsi"/>
          <w:iCs w:val="0"/>
          <w:szCs w:val="24"/>
          <w:lang w:eastAsia="en-US"/>
        </w:rPr>
        <w:t>, че</w:t>
      </w:r>
      <w:r w:rsidRPr="005E610B">
        <w:rPr>
          <w:rFonts w:eastAsiaTheme="minorHAnsi"/>
          <w:iCs w:val="0"/>
          <w:szCs w:val="24"/>
          <w:lang w:eastAsia="en-US"/>
        </w:rPr>
        <w:t xml:space="preserve"> </w:t>
      </w:r>
      <w:r w:rsidR="002500AA" w:rsidRPr="005E610B">
        <w:rPr>
          <w:rFonts w:eastAsiaTheme="minorHAnsi"/>
          <w:iCs w:val="0"/>
          <w:szCs w:val="24"/>
          <w:lang w:eastAsia="en-US"/>
        </w:rPr>
        <w:t xml:space="preserve">има техническа </w:t>
      </w:r>
      <w:r w:rsidRPr="005E610B">
        <w:rPr>
          <w:rFonts w:eastAsiaTheme="minorHAnsi"/>
          <w:iCs w:val="0"/>
          <w:szCs w:val="24"/>
          <w:lang w:eastAsia="en-US"/>
        </w:rPr>
        <w:t xml:space="preserve">възможност за присъединяване на имота към изградената газоразпределителна мрежа на населеното място – документът се прилага </w:t>
      </w:r>
      <w:r w:rsidRPr="004F7E6F">
        <w:rPr>
          <w:rFonts w:eastAsiaTheme="minorHAnsi"/>
          <w:b/>
          <w:bCs/>
          <w:iCs w:val="0"/>
          <w:szCs w:val="24"/>
          <w:lang w:eastAsia="en-US"/>
        </w:rPr>
        <w:t>само от кандидати,</w:t>
      </w:r>
      <w:r w:rsidRPr="005E610B">
        <w:rPr>
          <w:rFonts w:eastAsiaTheme="minorHAnsi"/>
          <w:iCs w:val="0"/>
          <w:szCs w:val="24"/>
          <w:lang w:eastAsia="en-US"/>
        </w:rPr>
        <w:t xml:space="preserve"> желаещи</w:t>
      </w:r>
      <w:r w:rsidR="002500AA" w:rsidRPr="005E610B">
        <w:rPr>
          <w:rFonts w:eastAsiaTheme="minorHAnsi"/>
          <w:iCs w:val="0"/>
          <w:szCs w:val="24"/>
          <w:lang w:eastAsia="en-US"/>
        </w:rPr>
        <w:t xml:space="preserve"> да преминат към отопление на</w:t>
      </w:r>
      <w:r w:rsidR="00424313" w:rsidRPr="005E610B">
        <w:rPr>
          <w:rFonts w:eastAsiaTheme="minorHAnsi"/>
          <w:iCs w:val="0"/>
          <w:szCs w:val="24"/>
          <w:lang w:eastAsia="en-US"/>
        </w:rPr>
        <w:t xml:space="preserve"> природен газ;</w:t>
      </w:r>
    </w:p>
    <w:p w14:paraId="171B58A2" w14:textId="4C11F770" w:rsidR="003E0B67" w:rsidRPr="005E610B" w:rsidRDefault="003E0B67" w:rsidP="004F7E6F">
      <w:pPr>
        <w:pStyle w:val="a5"/>
        <w:numPr>
          <w:ilvl w:val="0"/>
          <w:numId w:val="17"/>
        </w:numPr>
        <w:contextualSpacing w:val="0"/>
        <w:rPr>
          <w:iCs w:val="0"/>
          <w:szCs w:val="24"/>
          <w:lang w:eastAsia="en-GB"/>
        </w:rPr>
      </w:pPr>
      <w:r w:rsidRPr="005E610B">
        <w:rPr>
          <w:iCs w:val="0"/>
          <w:szCs w:val="24"/>
          <w:lang w:eastAsia="en-GB"/>
        </w:rPr>
        <w:t xml:space="preserve">Документ от </w:t>
      </w:r>
      <w:r w:rsidR="003E0CA3" w:rsidRPr="005E610B">
        <w:rPr>
          <w:iCs w:val="0"/>
          <w:szCs w:val="24"/>
          <w:lang w:eastAsia="en-GB"/>
        </w:rPr>
        <w:t>лицензиран доставчик на компресиран природен газ</w:t>
      </w:r>
      <w:r w:rsidRPr="005E610B">
        <w:rPr>
          <w:iCs w:val="0"/>
          <w:szCs w:val="24"/>
          <w:lang w:eastAsia="en-GB"/>
        </w:rPr>
        <w:t xml:space="preserve">, </w:t>
      </w:r>
      <w:r w:rsidR="002500AA" w:rsidRPr="005E610B">
        <w:rPr>
          <w:iCs w:val="0"/>
          <w:szCs w:val="24"/>
          <w:lang w:eastAsia="en-GB"/>
        </w:rPr>
        <w:t xml:space="preserve">удостоверяващо техническа </w:t>
      </w:r>
      <w:r w:rsidRPr="005E610B">
        <w:rPr>
          <w:iCs w:val="0"/>
          <w:szCs w:val="24"/>
          <w:lang w:eastAsia="en-GB"/>
        </w:rPr>
        <w:t xml:space="preserve">възможност за </w:t>
      </w:r>
      <w:r w:rsidR="002500AA" w:rsidRPr="005E610B">
        <w:rPr>
          <w:iCs w:val="0"/>
          <w:szCs w:val="24"/>
          <w:lang w:eastAsia="en-GB"/>
        </w:rPr>
        <w:t>доставка до имота на компресиран природен газ, в случай</w:t>
      </w:r>
      <w:r w:rsidRPr="005E610B">
        <w:rPr>
          <w:iCs w:val="0"/>
          <w:szCs w:val="24"/>
          <w:lang w:eastAsia="en-GB"/>
        </w:rPr>
        <w:t xml:space="preserve"> </w:t>
      </w:r>
      <w:r w:rsidR="002500AA" w:rsidRPr="005E610B">
        <w:rPr>
          <w:iCs w:val="0"/>
          <w:szCs w:val="24"/>
          <w:lang w:eastAsia="en-GB"/>
        </w:rPr>
        <w:t xml:space="preserve">че до имота на кандидата няма </w:t>
      </w:r>
      <w:r w:rsidRPr="005E610B">
        <w:rPr>
          <w:iCs w:val="0"/>
          <w:szCs w:val="24"/>
          <w:lang w:eastAsia="en-GB"/>
        </w:rPr>
        <w:t>изградена</w:t>
      </w:r>
      <w:r w:rsidR="002500AA" w:rsidRPr="005E610B">
        <w:rPr>
          <w:iCs w:val="0"/>
          <w:szCs w:val="24"/>
          <w:lang w:eastAsia="en-GB"/>
        </w:rPr>
        <w:t xml:space="preserve"> централна </w:t>
      </w:r>
      <w:r w:rsidRPr="005E610B">
        <w:rPr>
          <w:iCs w:val="0"/>
          <w:szCs w:val="24"/>
          <w:lang w:eastAsia="en-GB"/>
        </w:rPr>
        <w:t xml:space="preserve">газоразпределителна мрежа </w:t>
      </w:r>
      <w:r w:rsidR="002500AA" w:rsidRPr="005E610B">
        <w:rPr>
          <w:iCs w:val="0"/>
          <w:szCs w:val="24"/>
          <w:lang w:eastAsia="en-GB"/>
        </w:rPr>
        <w:t xml:space="preserve">и кандидатът е оборудвал имота с необходимото оборудване за съхранение на природен газ - документът се прилага </w:t>
      </w:r>
      <w:r w:rsidR="002500AA" w:rsidRPr="005E610B">
        <w:rPr>
          <w:b/>
          <w:iCs w:val="0"/>
          <w:szCs w:val="24"/>
          <w:u w:val="single"/>
          <w:lang w:eastAsia="en-GB"/>
        </w:rPr>
        <w:t>само от кандидати</w:t>
      </w:r>
      <w:r w:rsidR="002500AA" w:rsidRPr="005E610B">
        <w:rPr>
          <w:iCs w:val="0"/>
          <w:szCs w:val="24"/>
          <w:lang w:eastAsia="en-GB"/>
        </w:rPr>
        <w:t>, желаещи да преминат към отопление на природен газ</w:t>
      </w:r>
      <w:r w:rsidR="00424313" w:rsidRPr="005E610B">
        <w:rPr>
          <w:iCs w:val="0"/>
          <w:szCs w:val="24"/>
          <w:lang w:eastAsia="en-GB"/>
        </w:rPr>
        <w:t>;</w:t>
      </w:r>
    </w:p>
    <w:p w14:paraId="0F23F447" w14:textId="46FE1822" w:rsidR="002500AA" w:rsidRPr="004F7E6F" w:rsidRDefault="002500AA" w:rsidP="004F7E6F">
      <w:pPr>
        <w:pStyle w:val="a5"/>
        <w:numPr>
          <w:ilvl w:val="0"/>
          <w:numId w:val="17"/>
        </w:numPr>
        <w:tabs>
          <w:tab w:val="left" w:pos="993"/>
        </w:tabs>
        <w:contextualSpacing w:val="0"/>
        <w:rPr>
          <w:iCs w:val="0"/>
          <w:szCs w:val="24"/>
          <w:lang w:eastAsia="en-GB"/>
        </w:rPr>
      </w:pPr>
      <w:r w:rsidRPr="004F7E6F">
        <w:rPr>
          <w:iCs w:val="0"/>
          <w:szCs w:val="24"/>
          <w:lang w:eastAsia="en-GB"/>
        </w:rPr>
        <w:t xml:space="preserve">Копие от Решението на Общото събрание на етажната собственост за газификация, прието с мнозинство, съгласно Закона за устройство на територията и Закона за управление на етажната собственост – документът се прилага </w:t>
      </w:r>
      <w:r w:rsidRPr="004F7E6F">
        <w:rPr>
          <w:b/>
          <w:iCs w:val="0"/>
          <w:szCs w:val="24"/>
          <w:u w:val="single"/>
          <w:lang w:eastAsia="en-GB"/>
        </w:rPr>
        <w:t>само от кандидати</w:t>
      </w:r>
      <w:r w:rsidRPr="004F7E6F">
        <w:rPr>
          <w:iCs w:val="0"/>
          <w:szCs w:val="24"/>
          <w:lang w:eastAsia="en-GB"/>
        </w:rPr>
        <w:t xml:space="preserve">, които желаят да преминат към отопление на природен газ и </w:t>
      </w:r>
      <w:r w:rsidR="00B3741C" w:rsidRPr="004F7E6F">
        <w:rPr>
          <w:iCs w:val="0"/>
          <w:szCs w:val="24"/>
          <w:lang w:eastAsia="en-GB"/>
        </w:rPr>
        <w:t>чи</w:t>
      </w:r>
      <w:r w:rsidR="008C58F2" w:rsidRPr="004F7E6F">
        <w:rPr>
          <w:iCs w:val="0"/>
          <w:szCs w:val="24"/>
          <w:lang w:eastAsia="en-GB"/>
        </w:rPr>
        <w:t>й</w:t>
      </w:r>
      <w:r w:rsidR="00B3741C" w:rsidRPr="004F7E6F">
        <w:rPr>
          <w:iCs w:val="0"/>
          <w:szCs w:val="24"/>
          <w:lang w:eastAsia="en-GB"/>
        </w:rPr>
        <w:t>то</w:t>
      </w:r>
      <w:r w:rsidRPr="004F7E6F">
        <w:rPr>
          <w:iCs w:val="0"/>
          <w:szCs w:val="24"/>
          <w:lang w:eastAsia="en-GB"/>
        </w:rPr>
        <w:t xml:space="preserve"> имот се намира в сграда в режим на етажна собственост и сградата се газифицира за първи път. </w:t>
      </w:r>
    </w:p>
    <w:p w14:paraId="7405B0BD" w14:textId="0B5DA4E5" w:rsidR="008C58F2" w:rsidRDefault="00216AF2" w:rsidP="002500AA">
      <w:pPr>
        <w:tabs>
          <w:tab w:val="left" w:pos="993"/>
        </w:tabs>
        <w:rPr>
          <w:iCs w:val="0"/>
          <w:szCs w:val="24"/>
          <w:lang w:eastAsia="en-GB"/>
        </w:rPr>
      </w:pPr>
      <w:r>
        <w:rPr>
          <w:iCs w:val="0"/>
          <w:szCs w:val="24"/>
          <w:lang w:eastAsia="en-GB"/>
        </w:rPr>
        <w:t xml:space="preserve">Образците на Формуляр за кандидатстване и на декларациите могат да се намерят на следния интернет – адрес на общината: </w:t>
      </w:r>
      <w:hyperlink r:id="rId13" w:history="1">
        <w:r w:rsidR="00A91AC6" w:rsidRPr="007B6B28">
          <w:rPr>
            <w:rStyle w:val="af1"/>
            <w:iCs w:val="0"/>
            <w:szCs w:val="24"/>
            <w:lang w:eastAsia="en-GB"/>
          </w:rPr>
          <w:t>https://obshtinaruse.bg/integriran-proekt-balgarskite-obshtini-rabotyat-zaedno-za-podobryavane-na-kachestvoto-na-atmosfernia-vazduh</w:t>
        </w:r>
      </w:hyperlink>
      <w:r w:rsidR="00A91AC6">
        <w:rPr>
          <w:iCs w:val="0"/>
          <w:szCs w:val="24"/>
          <w:lang w:eastAsia="en-GB"/>
        </w:rPr>
        <w:t xml:space="preserve"> или </w:t>
      </w:r>
      <w:r w:rsidR="008C58F2" w:rsidRPr="008C58F2">
        <w:rPr>
          <w:iCs w:val="0"/>
          <w:szCs w:val="24"/>
          <w:lang w:eastAsia="en-GB"/>
        </w:rPr>
        <w:t xml:space="preserve">на интернет страницата на Проекта: </w:t>
      </w:r>
      <w:hyperlink r:id="rId14" w:history="1">
        <w:r w:rsidR="008C58F2" w:rsidRPr="008C58F2">
          <w:rPr>
            <w:iCs w:val="0"/>
            <w:color w:val="0000FF" w:themeColor="hyperlink"/>
            <w:szCs w:val="24"/>
            <w:u w:val="single"/>
            <w:lang w:eastAsia="en-GB"/>
          </w:rPr>
          <w:t>http://lifeipcleanair.eu/</w:t>
        </w:r>
      </w:hyperlink>
      <w:r w:rsidR="008C58F2" w:rsidRPr="008C58F2">
        <w:rPr>
          <w:iCs w:val="0"/>
          <w:szCs w:val="24"/>
          <w:lang w:eastAsia="en-GB"/>
        </w:rPr>
        <w:t xml:space="preserve"> в Раздел „Новини“</w:t>
      </w:r>
      <w:r w:rsidR="008C58F2">
        <w:rPr>
          <w:iCs w:val="0"/>
          <w:szCs w:val="24"/>
          <w:lang w:eastAsia="en-GB"/>
        </w:rPr>
        <w:t>.</w:t>
      </w:r>
    </w:p>
    <w:p w14:paraId="195A323B" w14:textId="77777777" w:rsidR="00775012" w:rsidRPr="002500AA" w:rsidRDefault="00775012" w:rsidP="002500AA">
      <w:pPr>
        <w:tabs>
          <w:tab w:val="left" w:pos="993"/>
        </w:tabs>
        <w:rPr>
          <w:iCs w:val="0"/>
          <w:szCs w:val="24"/>
          <w:lang w:eastAsia="en-GB"/>
        </w:rPr>
      </w:pPr>
    </w:p>
    <w:p w14:paraId="3445C6BE" w14:textId="77777777" w:rsidR="000973F9" w:rsidRDefault="000973F9" w:rsidP="00151150">
      <w:pPr>
        <w:pStyle w:val="1"/>
      </w:pPr>
      <w:r w:rsidRPr="006572D8">
        <w:t>5. ОТОПЛИТЕЛНИ УСТРОЙСТВА, ЗА КОИТО МОЖЕ ДА СЕ КАНДИДАТСТВА</w:t>
      </w:r>
    </w:p>
    <w:p w14:paraId="73E64189" w14:textId="77777777" w:rsidR="006572D8" w:rsidRPr="00A54E21" w:rsidRDefault="006572D8" w:rsidP="006572D8">
      <w:pPr>
        <w:tabs>
          <w:tab w:val="left" w:pos="6464"/>
          <w:tab w:val="left" w:pos="6686"/>
          <w:tab w:val="left" w:pos="6908"/>
          <w:tab w:val="left" w:pos="7130"/>
          <w:tab w:val="left" w:pos="7352"/>
        </w:tabs>
        <w:jc w:val="left"/>
        <w:rPr>
          <w:rFonts w:eastAsia="Times New Roman"/>
          <w:b/>
          <w:bCs/>
          <w:iCs w:val="0"/>
          <w:color w:val="000000"/>
          <w:szCs w:val="24"/>
          <w:u w:val="single"/>
          <w:lang w:eastAsia="en-US"/>
        </w:rPr>
      </w:pPr>
      <w:r w:rsidRPr="00A54E21">
        <w:rPr>
          <w:rFonts w:eastAsia="Times New Roman"/>
          <w:b/>
          <w:bCs/>
          <w:iCs w:val="0"/>
          <w:color w:val="000000"/>
          <w:szCs w:val="24"/>
          <w:u w:val="single"/>
          <w:lang w:eastAsia="en-US"/>
        </w:rPr>
        <w:t>Отоплителни устройства, използващи за отопление пелети:</w:t>
      </w:r>
    </w:p>
    <w:p w14:paraId="636D0ECB" w14:textId="77777777" w:rsidR="006572D8" w:rsidRPr="00A54E21" w:rsidRDefault="006572D8" w:rsidP="006572D8">
      <w:pPr>
        <w:tabs>
          <w:tab w:val="left" w:pos="6464"/>
          <w:tab w:val="left" w:pos="6686"/>
          <w:tab w:val="left" w:pos="6908"/>
          <w:tab w:val="left" w:pos="7130"/>
          <w:tab w:val="left" w:pos="7352"/>
        </w:tabs>
        <w:jc w:val="left"/>
        <w:rPr>
          <w:rFonts w:eastAsia="Times New Roman"/>
          <w:bCs/>
          <w:iCs w:val="0"/>
          <w:color w:val="000000"/>
          <w:szCs w:val="24"/>
          <w:lang w:eastAsia="en-US"/>
        </w:rPr>
      </w:pPr>
      <w:r w:rsidRPr="00A54E21">
        <w:rPr>
          <w:rFonts w:eastAsia="Times New Roman"/>
          <w:bCs/>
          <w:iCs w:val="0"/>
          <w:color w:val="000000"/>
          <w:szCs w:val="24"/>
          <w:lang w:eastAsia="en-US"/>
        </w:rPr>
        <w:t xml:space="preserve">Топловъздушна пелетна камина 6 kW </w:t>
      </w:r>
    </w:p>
    <w:p w14:paraId="69DD5C7B" w14:textId="77777777" w:rsidR="006572D8" w:rsidRPr="00A54E21" w:rsidRDefault="006572D8" w:rsidP="006572D8">
      <w:pPr>
        <w:tabs>
          <w:tab w:val="left" w:pos="6464"/>
          <w:tab w:val="left" w:pos="6686"/>
          <w:tab w:val="left" w:pos="6908"/>
          <w:tab w:val="left" w:pos="7130"/>
          <w:tab w:val="left" w:pos="7352"/>
        </w:tabs>
        <w:jc w:val="left"/>
        <w:rPr>
          <w:rFonts w:eastAsia="Times New Roman"/>
          <w:bCs/>
          <w:iCs w:val="0"/>
          <w:color w:val="000000"/>
          <w:szCs w:val="24"/>
          <w:lang w:eastAsia="en-US"/>
        </w:rPr>
      </w:pPr>
      <w:r w:rsidRPr="00A54E21">
        <w:rPr>
          <w:rFonts w:eastAsia="Times New Roman"/>
          <w:bCs/>
          <w:iCs w:val="0"/>
          <w:color w:val="000000"/>
          <w:szCs w:val="24"/>
          <w:lang w:eastAsia="en-US"/>
        </w:rPr>
        <w:t xml:space="preserve">Топловъздушна пелетна камина 8 kW </w:t>
      </w:r>
    </w:p>
    <w:p w14:paraId="6C31D99C" w14:textId="77777777" w:rsidR="006572D8" w:rsidRPr="00A54E21" w:rsidRDefault="006572D8" w:rsidP="006572D8">
      <w:pPr>
        <w:tabs>
          <w:tab w:val="left" w:pos="6464"/>
          <w:tab w:val="left" w:pos="6686"/>
          <w:tab w:val="left" w:pos="6908"/>
          <w:tab w:val="left" w:pos="7130"/>
          <w:tab w:val="left" w:pos="7352"/>
        </w:tabs>
        <w:jc w:val="left"/>
        <w:rPr>
          <w:rFonts w:eastAsia="Times New Roman"/>
          <w:bCs/>
          <w:iCs w:val="0"/>
          <w:color w:val="000000"/>
          <w:szCs w:val="24"/>
          <w:lang w:eastAsia="en-US"/>
        </w:rPr>
      </w:pPr>
      <w:r w:rsidRPr="00A54E21">
        <w:rPr>
          <w:rFonts w:eastAsia="Times New Roman"/>
          <w:bCs/>
          <w:iCs w:val="0"/>
          <w:color w:val="000000"/>
          <w:szCs w:val="24"/>
          <w:lang w:eastAsia="en-US"/>
        </w:rPr>
        <w:t xml:space="preserve">Топловъздушна пелетна камина 10 kW </w:t>
      </w:r>
    </w:p>
    <w:p w14:paraId="4F762A56" w14:textId="77777777" w:rsidR="006572D8" w:rsidRPr="00A54E21" w:rsidRDefault="006572D8" w:rsidP="006572D8">
      <w:pPr>
        <w:tabs>
          <w:tab w:val="left" w:pos="6464"/>
          <w:tab w:val="left" w:pos="6686"/>
          <w:tab w:val="left" w:pos="6908"/>
          <w:tab w:val="left" w:pos="7130"/>
          <w:tab w:val="left" w:pos="7352"/>
        </w:tabs>
        <w:jc w:val="left"/>
        <w:rPr>
          <w:rFonts w:eastAsia="Times New Roman"/>
          <w:bCs/>
          <w:iCs w:val="0"/>
          <w:color w:val="000000"/>
          <w:szCs w:val="24"/>
          <w:lang w:eastAsia="en-US"/>
        </w:rPr>
      </w:pPr>
      <w:r w:rsidRPr="00A54E21">
        <w:rPr>
          <w:rFonts w:eastAsia="Times New Roman"/>
          <w:bCs/>
          <w:iCs w:val="0"/>
          <w:color w:val="000000"/>
          <w:szCs w:val="24"/>
          <w:lang w:eastAsia="en-US"/>
        </w:rPr>
        <w:t xml:space="preserve">Топловъздушна пелетна камина 12 kW </w:t>
      </w:r>
    </w:p>
    <w:p w14:paraId="0342F80B" w14:textId="77777777" w:rsidR="006572D8" w:rsidRPr="00A54E21" w:rsidRDefault="006572D8" w:rsidP="006572D8">
      <w:pPr>
        <w:tabs>
          <w:tab w:val="left" w:pos="6464"/>
          <w:tab w:val="left" w:pos="6686"/>
          <w:tab w:val="left" w:pos="6908"/>
          <w:tab w:val="left" w:pos="7130"/>
          <w:tab w:val="left" w:pos="7352"/>
        </w:tabs>
        <w:jc w:val="left"/>
        <w:rPr>
          <w:rFonts w:eastAsia="Times New Roman"/>
          <w:bCs/>
          <w:iCs w:val="0"/>
          <w:color w:val="000000"/>
          <w:szCs w:val="24"/>
          <w:lang w:eastAsia="en-US"/>
        </w:rPr>
      </w:pPr>
      <w:r w:rsidRPr="00A54E21">
        <w:rPr>
          <w:rFonts w:eastAsia="Times New Roman"/>
          <w:bCs/>
          <w:iCs w:val="0"/>
          <w:color w:val="000000"/>
          <w:szCs w:val="24"/>
          <w:lang w:eastAsia="en-US"/>
        </w:rPr>
        <w:t>Камина с водна риза 12 KW</w:t>
      </w:r>
    </w:p>
    <w:p w14:paraId="179173A5" w14:textId="77777777" w:rsidR="006572D8" w:rsidRPr="00A54E21" w:rsidRDefault="006572D8" w:rsidP="006572D8">
      <w:pPr>
        <w:tabs>
          <w:tab w:val="left" w:pos="6464"/>
          <w:tab w:val="left" w:pos="6686"/>
          <w:tab w:val="left" w:pos="6908"/>
          <w:tab w:val="left" w:pos="7130"/>
          <w:tab w:val="left" w:pos="7352"/>
        </w:tabs>
        <w:jc w:val="left"/>
        <w:rPr>
          <w:rFonts w:eastAsia="Times New Roman"/>
          <w:bCs/>
          <w:iCs w:val="0"/>
          <w:color w:val="000000"/>
          <w:szCs w:val="24"/>
          <w:lang w:eastAsia="en-US"/>
        </w:rPr>
      </w:pPr>
      <w:r w:rsidRPr="00A54E21">
        <w:rPr>
          <w:rFonts w:eastAsia="Times New Roman"/>
          <w:bCs/>
          <w:iCs w:val="0"/>
          <w:color w:val="000000"/>
          <w:szCs w:val="24"/>
          <w:lang w:eastAsia="en-US"/>
        </w:rPr>
        <w:t>Камина с водна риза 25 KW</w:t>
      </w:r>
    </w:p>
    <w:p w14:paraId="73DFF2AC" w14:textId="3101F7EF" w:rsidR="006572D8" w:rsidRPr="00A54E21" w:rsidRDefault="006572D8" w:rsidP="006572D8">
      <w:pPr>
        <w:tabs>
          <w:tab w:val="left" w:pos="6464"/>
          <w:tab w:val="left" w:pos="6686"/>
          <w:tab w:val="left" w:pos="6908"/>
          <w:tab w:val="left" w:pos="7130"/>
          <w:tab w:val="left" w:pos="7352"/>
        </w:tabs>
        <w:jc w:val="left"/>
        <w:rPr>
          <w:rFonts w:eastAsia="Times New Roman"/>
          <w:iCs w:val="0"/>
          <w:sz w:val="20"/>
          <w:szCs w:val="20"/>
          <w:lang w:eastAsia="en-US"/>
        </w:rPr>
      </w:pPr>
      <w:r w:rsidRPr="00A54E21">
        <w:rPr>
          <w:rFonts w:eastAsia="Times New Roman"/>
          <w:b/>
          <w:bCs/>
          <w:iCs w:val="0"/>
          <w:color w:val="000000"/>
          <w:szCs w:val="24"/>
          <w:u w:val="single"/>
          <w:lang w:eastAsia="en-US"/>
        </w:rPr>
        <w:t>Отоплителни устройства, използващи за отопление природен газ:</w:t>
      </w:r>
    </w:p>
    <w:p w14:paraId="716DA106" w14:textId="77777777" w:rsidR="006572D8" w:rsidRPr="00A54E21" w:rsidRDefault="006572D8" w:rsidP="006572D8">
      <w:pPr>
        <w:tabs>
          <w:tab w:val="left" w:pos="6464"/>
          <w:tab w:val="left" w:pos="6686"/>
          <w:tab w:val="left" w:pos="6908"/>
          <w:tab w:val="left" w:pos="7130"/>
          <w:tab w:val="left" w:pos="7352"/>
        </w:tabs>
        <w:jc w:val="left"/>
        <w:rPr>
          <w:rFonts w:eastAsia="Times New Roman"/>
          <w:iCs w:val="0"/>
          <w:color w:val="000000"/>
          <w:szCs w:val="24"/>
          <w:lang w:eastAsia="en-US"/>
        </w:rPr>
      </w:pPr>
      <w:r w:rsidRPr="00A54E21">
        <w:rPr>
          <w:rFonts w:eastAsia="Times New Roman"/>
          <w:iCs w:val="0"/>
          <w:color w:val="000000"/>
          <w:szCs w:val="24"/>
          <w:lang w:eastAsia="en-US"/>
        </w:rPr>
        <w:t>Едноконтурен кондензационен котел на природен газ 24 kW</w:t>
      </w:r>
    </w:p>
    <w:p w14:paraId="15C75CCB" w14:textId="77777777" w:rsidR="006572D8" w:rsidRPr="00A54E21" w:rsidRDefault="006572D8" w:rsidP="006572D8">
      <w:pPr>
        <w:tabs>
          <w:tab w:val="left" w:pos="6464"/>
          <w:tab w:val="left" w:pos="6686"/>
          <w:tab w:val="left" w:pos="6908"/>
          <w:tab w:val="left" w:pos="7130"/>
          <w:tab w:val="left" w:pos="7352"/>
        </w:tabs>
        <w:jc w:val="left"/>
        <w:rPr>
          <w:rFonts w:eastAsia="Times New Roman"/>
          <w:iCs w:val="0"/>
          <w:color w:val="000000"/>
          <w:szCs w:val="24"/>
          <w:lang w:eastAsia="en-US"/>
        </w:rPr>
      </w:pPr>
      <w:r w:rsidRPr="00A54E21">
        <w:rPr>
          <w:rFonts w:eastAsia="Times New Roman"/>
          <w:iCs w:val="0"/>
          <w:color w:val="000000"/>
          <w:szCs w:val="24"/>
          <w:lang w:eastAsia="en-US"/>
        </w:rPr>
        <w:t>Едноконтурен кондензационен котел на природен газ 28 kW</w:t>
      </w:r>
    </w:p>
    <w:p w14:paraId="1C3F83BB" w14:textId="77777777" w:rsidR="006572D8" w:rsidRPr="00A54E21" w:rsidRDefault="006572D8" w:rsidP="006572D8">
      <w:pPr>
        <w:tabs>
          <w:tab w:val="left" w:pos="6464"/>
          <w:tab w:val="left" w:pos="6686"/>
          <w:tab w:val="left" w:pos="6908"/>
          <w:tab w:val="left" w:pos="7130"/>
          <w:tab w:val="left" w:pos="7352"/>
        </w:tabs>
        <w:jc w:val="left"/>
        <w:rPr>
          <w:rFonts w:eastAsia="Times New Roman"/>
          <w:iCs w:val="0"/>
          <w:color w:val="000000"/>
          <w:szCs w:val="24"/>
          <w:lang w:eastAsia="en-US"/>
        </w:rPr>
      </w:pPr>
      <w:r w:rsidRPr="00A54E21">
        <w:rPr>
          <w:rFonts w:eastAsia="Times New Roman"/>
          <w:iCs w:val="0"/>
          <w:color w:val="000000"/>
          <w:szCs w:val="24"/>
          <w:lang w:eastAsia="en-US"/>
        </w:rPr>
        <w:t>Едноконтурен кондензационен котел на природен газ 33 kW</w:t>
      </w:r>
    </w:p>
    <w:p w14:paraId="4BAD6850" w14:textId="77777777" w:rsidR="006572D8" w:rsidRPr="00A54E21" w:rsidRDefault="006572D8" w:rsidP="006572D8">
      <w:pPr>
        <w:tabs>
          <w:tab w:val="left" w:pos="6464"/>
          <w:tab w:val="left" w:pos="6686"/>
          <w:tab w:val="left" w:pos="6908"/>
          <w:tab w:val="left" w:pos="7130"/>
          <w:tab w:val="left" w:pos="7352"/>
        </w:tabs>
        <w:jc w:val="left"/>
        <w:rPr>
          <w:rFonts w:eastAsia="Times New Roman"/>
          <w:iCs w:val="0"/>
          <w:color w:val="000000"/>
          <w:szCs w:val="24"/>
          <w:lang w:eastAsia="en-US"/>
        </w:rPr>
      </w:pPr>
      <w:r w:rsidRPr="00A54E21">
        <w:rPr>
          <w:rFonts w:eastAsia="Times New Roman"/>
          <w:iCs w:val="0"/>
          <w:color w:val="000000"/>
          <w:szCs w:val="24"/>
          <w:lang w:eastAsia="en-US"/>
        </w:rPr>
        <w:t>Едноконтурен кондензационен котел на природен газ 42 kW</w:t>
      </w:r>
    </w:p>
    <w:p w14:paraId="5687948F" w14:textId="77777777" w:rsidR="006572D8" w:rsidRPr="00A54E21" w:rsidRDefault="006572D8" w:rsidP="006572D8">
      <w:pPr>
        <w:tabs>
          <w:tab w:val="left" w:pos="6464"/>
          <w:tab w:val="left" w:pos="6686"/>
          <w:tab w:val="left" w:pos="6908"/>
          <w:tab w:val="left" w:pos="7130"/>
          <w:tab w:val="left" w:pos="7352"/>
        </w:tabs>
        <w:jc w:val="left"/>
        <w:rPr>
          <w:rFonts w:eastAsia="Times New Roman"/>
          <w:iCs w:val="0"/>
          <w:color w:val="000000"/>
          <w:szCs w:val="24"/>
          <w:lang w:eastAsia="en-US"/>
        </w:rPr>
      </w:pPr>
      <w:r w:rsidRPr="00A54E21">
        <w:rPr>
          <w:rFonts w:eastAsia="Times New Roman"/>
          <w:iCs w:val="0"/>
          <w:color w:val="000000"/>
          <w:szCs w:val="24"/>
          <w:lang w:eastAsia="en-US"/>
        </w:rPr>
        <w:t>Двуконтурен кондензационен котел на природен газ 24 kW</w:t>
      </w:r>
    </w:p>
    <w:p w14:paraId="652E5622" w14:textId="77777777" w:rsidR="00D91AC1" w:rsidRPr="008C678B" w:rsidRDefault="00D91AC1" w:rsidP="00D91AC1">
      <w:pPr>
        <w:tabs>
          <w:tab w:val="left" w:pos="6464"/>
          <w:tab w:val="left" w:pos="6686"/>
          <w:tab w:val="left" w:pos="6908"/>
          <w:tab w:val="left" w:pos="7130"/>
          <w:tab w:val="left" w:pos="7352"/>
        </w:tabs>
        <w:jc w:val="left"/>
        <w:rPr>
          <w:rFonts w:eastAsia="Times New Roman"/>
          <w:b/>
          <w:bCs/>
          <w:iCs w:val="0"/>
          <w:color w:val="000000"/>
          <w:szCs w:val="24"/>
          <w:u w:val="single"/>
          <w:lang w:eastAsia="en-US"/>
        </w:rPr>
      </w:pPr>
      <w:r w:rsidRPr="008C678B">
        <w:rPr>
          <w:rFonts w:eastAsia="Times New Roman"/>
          <w:b/>
          <w:bCs/>
          <w:iCs w:val="0"/>
          <w:color w:val="000000"/>
          <w:szCs w:val="24"/>
          <w:u w:val="single"/>
          <w:lang w:eastAsia="en-US"/>
        </w:rPr>
        <w:t>Климатици</w:t>
      </w:r>
    </w:p>
    <w:p w14:paraId="3DAB3D61" w14:textId="77777777" w:rsidR="00D91AC1" w:rsidRPr="008C678B" w:rsidRDefault="00D91AC1" w:rsidP="00D91AC1">
      <w:pPr>
        <w:tabs>
          <w:tab w:val="left" w:pos="6464"/>
          <w:tab w:val="left" w:pos="6686"/>
          <w:tab w:val="left" w:pos="6908"/>
          <w:tab w:val="left" w:pos="7130"/>
          <w:tab w:val="left" w:pos="7352"/>
        </w:tabs>
        <w:jc w:val="left"/>
        <w:rPr>
          <w:rFonts w:eastAsia="Times New Roman"/>
          <w:iCs w:val="0"/>
          <w:color w:val="000000"/>
          <w:szCs w:val="24"/>
          <w:lang w:eastAsia="en-US"/>
        </w:rPr>
      </w:pPr>
      <w:r w:rsidRPr="008C678B">
        <w:rPr>
          <w:rFonts w:eastAsia="Times New Roman"/>
          <w:iCs w:val="0"/>
          <w:color w:val="000000"/>
          <w:szCs w:val="24"/>
          <w:lang w:eastAsia="en-US"/>
        </w:rPr>
        <w:t>Климатик 9000 BTU</w:t>
      </w:r>
    </w:p>
    <w:p w14:paraId="6D5E82B5" w14:textId="77777777" w:rsidR="00D91AC1" w:rsidRPr="008C678B" w:rsidRDefault="00D91AC1" w:rsidP="00D91AC1">
      <w:pPr>
        <w:tabs>
          <w:tab w:val="left" w:pos="6464"/>
          <w:tab w:val="left" w:pos="6686"/>
          <w:tab w:val="left" w:pos="6908"/>
          <w:tab w:val="left" w:pos="7130"/>
          <w:tab w:val="left" w:pos="7352"/>
        </w:tabs>
        <w:jc w:val="left"/>
        <w:rPr>
          <w:rFonts w:eastAsia="Times New Roman"/>
          <w:iCs w:val="0"/>
          <w:color w:val="000000"/>
          <w:szCs w:val="24"/>
          <w:lang w:eastAsia="en-US"/>
        </w:rPr>
      </w:pPr>
      <w:r w:rsidRPr="008C678B">
        <w:rPr>
          <w:rFonts w:eastAsia="Times New Roman"/>
          <w:iCs w:val="0"/>
          <w:color w:val="000000"/>
          <w:szCs w:val="24"/>
          <w:lang w:eastAsia="en-US"/>
        </w:rPr>
        <w:t>Климатик 12 000 BTU</w:t>
      </w:r>
    </w:p>
    <w:p w14:paraId="11059852" w14:textId="77777777" w:rsidR="00D91AC1" w:rsidRPr="008C678B" w:rsidRDefault="00D91AC1" w:rsidP="00D91AC1">
      <w:pPr>
        <w:tabs>
          <w:tab w:val="left" w:pos="6464"/>
          <w:tab w:val="left" w:pos="6686"/>
          <w:tab w:val="left" w:pos="6908"/>
          <w:tab w:val="left" w:pos="7130"/>
          <w:tab w:val="left" w:pos="7352"/>
        </w:tabs>
        <w:jc w:val="left"/>
        <w:rPr>
          <w:rFonts w:eastAsia="Times New Roman"/>
          <w:iCs w:val="0"/>
          <w:color w:val="000000"/>
          <w:szCs w:val="24"/>
          <w:lang w:eastAsia="en-US"/>
        </w:rPr>
      </w:pPr>
      <w:r w:rsidRPr="008C678B">
        <w:rPr>
          <w:rFonts w:eastAsia="Times New Roman"/>
          <w:iCs w:val="0"/>
          <w:color w:val="000000"/>
          <w:szCs w:val="24"/>
          <w:lang w:eastAsia="en-US"/>
        </w:rPr>
        <w:t>Климатик 18 000 BTU</w:t>
      </w:r>
    </w:p>
    <w:p w14:paraId="1EB14E85" w14:textId="77777777" w:rsidR="00D91AC1" w:rsidRPr="008C678B" w:rsidRDefault="00D91AC1" w:rsidP="00D91AC1">
      <w:pPr>
        <w:tabs>
          <w:tab w:val="left" w:pos="6464"/>
          <w:tab w:val="left" w:pos="6686"/>
          <w:tab w:val="left" w:pos="6908"/>
          <w:tab w:val="left" w:pos="7130"/>
          <w:tab w:val="left" w:pos="7352"/>
        </w:tabs>
        <w:jc w:val="left"/>
        <w:rPr>
          <w:rFonts w:eastAsia="Times New Roman"/>
          <w:iCs w:val="0"/>
          <w:color w:val="000000"/>
          <w:szCs w:val="24"/>
          <w:lang w:eastAsia="en-US"/>
        </w:rPr>
      </w:pPr>
      <w:r w:rsidRPr="008C678B">
        <w:rPr>
          <w:rFonts w:eastAsia="Times New Roman"/>
          <w:iCs w:val="0"/>
          <w:color w:val="000000"/>
          <w:szCs w:val="24"/>
          <w:lang w:eastAsia="en-US"/>
        </w:rPr>
        <w:t>Климатик 24 000 BTU</w:t>
      </w:r>
    </w:p>
    <w:p w14:paraId="131DF7CC" w14:textId="77777777" w:rsidR="00D91AC1" w:rsidRDefault="00D91AC1" w:rsidP="00D91AC1">
      <w:pPr>
        <w:rPr>
          <w:rFonts w:eastAsiaTheme="minorHAnsi"/>
          <w:iCs w:val="0"/>
          <w:szCs w:val="24"/>
          <w:lang w:eastAsia="en-US"/>
        </w:rPr>
      </w:pPr>
    </w:p>
    <w:p w14:paraId="7FB7F86A" w14:textId="77777777" w:rsidR="00D91AC1" w:rsidRDefault="00D91AC1" w:rsidP="00D91AC1">
      <w:pPr>
        <w:spacing w:after="200"/>
        <w:rPr>
          <w:b/>
          <w:color w:val="000000" w:themeColor="text1"/>
          <w:szCs w:val="24"/>
          <w:lang w:bidi="bg-BG"/>
        </w:rPr>
      </w:pPr>
      <w:r w:rsidRPr="00181BCA">
        <w:rPr>
          <w:color w:val="000000" w:themeColor="text1"/>
          <w:szCs w:val="24"/>
          <w:lang w:bidi="bg-BG"/>
        </w:rPr>
        <w:t xml:space="preserve">Всеки кандидат има право да кандидатства за </w:t>
      </w:r>
      <w:r w:rsidRPr="00181BCA">
        <w:rPr>
          <w:b/>
          <w:color w:val="000000" w:themeColor="text1"/>
          <w:szCs w:val="24"/>
          <w:lang w:bidi="bg-BG"/>
        </w:rPr>
        <w:t>максимум</w:t>
      </w:r>
      <w:r>
        <w:rPr>
          <w:b/>
          <w:color w:val="000000" w:themeColor="text1"/>
          <w:szCs w:val="24"/>
          <w:lang w:bidi="bg-BG"/>
        </w:rPr>
        <w:t xml:space="preserve"> 1 брой </w:t>
      </w:r>
      <w:r w:rsidRPr="007025AD">
        <w:rPr>
          <w:bCs/>
          <w:color w:val="000000" w:themeColor="text1"/>
          <w:szCs w:val="24"/>
          <w:lang w:bidi="bg-BG"/>
        </w:rPr>
        <w:t>отоплително устройство.</w:t>
      </w:r>
    </w:p>
    <w:p w14:paraId="4FC1FA43" w14:textId="77777777" w:rsidR="00D91AC1" w:rsidRDefault="00D91AC1" w:rsidP="00D91AC1">
      <w:pPr>
        <w:tabs>
          <w:tab w:val="left" w:pos="6464"/>
          <w:tab w:val="left" w:pos="6686"/>
          <w:tab w:val="left" w:pos="6908"/>
          <w:tab w:val="left" w:pos="7130"/>
          <w:tab w:val="left" w:pos="7352"/>
        </w:tabs>
        <w:rPr>
          <w:rFonts w:eastAsia="Times New Roman"/>
          <w:iCs w:val="0"/>
          <w:color w:val="000000"/>
          <w:szCs w:val="24"/>
          <w:lang w:eastAsia="en-US"/>
        </w:rPr>
      </w:pPr>
      <w:r w:rsidRPr="00181BCA">
        <w:rPr>
          <w:color w:val="000000" w:themeColor="text1"/>
          <w:szCs w:val="24"/>
          <w:lang w:bidi="bg-BG"/>
        </w:rPr>
        <w:t xml:space="preserve">Не се допуска кандидатът да заяви за получаване друг вид и повече на брой </w:t>
      </w:r>
      <w:r>
        <w:rPr>
          <w:color w:val="000000" w:themeColor="text1"/>
          <w:szCs w:val="24"/>
          <w:lang w:bidi="bg-BG"/>
        </w:rPr>
        <w:t>отоплителни устройства</w:t>
      </w:r>
      <w:r w:rsidRPr="00181BCA">
        <w:rPr>
          <w:color w:val="000000" w:themeColor="text1"/>
          <w:szCs w:val="24"/>
          <w:lang w:bidi="bg-BG"/>
        </w:rPr>
        <w:t xml:space="preserve"> извън посоченото в настоящата Покана.</w:t>
      </w:r>
    </w:p>
    <w:p w14:paraId="606173F8" w14:textId="7AF9CE14" w:rsidR="009326A2" w:rsidRDefault="009326A2" w:rsidP="009326A2">
      <w:pPr>
        <w:rPr>
          <w:iCs w:val="0"/>
          <w:szCs w:val="24"/>
          <w:lang w:eastAsia="en-GB"/>
        </w:rPr>
      </w:pPr>
      <w:r w:rsidRPr="00380317">
        <w:rPr>
          <w:iCs w:val="0"/>
          <w:szCs w:val="24"/>
          <w:lang w:eastAsia="en-GB"/>
        </w:rPr>
        <w:t>Технически</w:t>
      </w:r>
      <w:r>
        <w:rPr>
          <w:iCs w:val="0"/>
          <w:szCs w:val="24"/>
          <w:lang w:eastAsia="en-GB"/>
        </w:rPr>
        <w:t>те</w:t>
      </w:r>
      <w:r w:rsidRPr="00380317">
        <w:rPr>
          <w:iCs w:val="0"/>
          <w:szCs w:val="24"/>
          <w:lang w:eastAsia="en-GB"/>
        </w:rPr>
        <w:t xml:space="preserve"> характеристики на допустимото отоплително оборудване</w:t>
      </w:r>
      <w:r>
        <w:rPr>
          <w:iCs w:val="0"/>
          <w:szCs w:val="24"/>
          <w:lang w:eastAsia="en-GB"/>
        </w:rPr>
        <w:t xml:space="preserve"> са представени в Приложение 1 в края на настоящата Покана. </w:t>
      </w:r>
    </w:p>
    <w:p w14:paraId="3F6E3213" w14:textId="05DCE3C2" w:rsidR="00D91AC1" w:rsidRDefault="00D91AC1">
      <w:pPr>
        <w:spacing w:after="200" w:line="276" w:lineRule="auto"/>
        <w:jc w:val="left"/>
        <w:rPr>
          <w:rFonts w:eastAsiaTheme="minorHAnsi"/>
          <w:iCs w:val="0"/>
          <w:szCs w:val="24"/>
          <w:lang w:eastAsia="en-US"/>
        </w:rPr>
      </w:pPr>
      <w:r>
        <w:rPr>
          <w:rFonts w:eastAsiaTheme="minorHAnsi"/>
          <w:iCs w:val="0"/>
          <w:szCs w:val="24"/>
          <w:lang w:eastAsia="en-US"/>
        </w:rPr>
        <w:br w:type="page"/>
      </w:r>
    </w:p>
    <w:p w14:paraId="59178C5E" w14:textId="10D2E132" w:rsidR="00F43993" w:rsidRDefault="00703070" w:rsidP="00151150">
      <w:pPr>
        <w:pStyle w:val="1"/>
      </w:pPr>
      <w:r>
        <w:t>6.</w:t>
      </w:r>
      <w:r w:rsidR="00151150">
        <w:t xml:space="preserve"> </w:t>
      </w:r>
      <w:r w:rsidR="004D19E9">
        <w:t>ПОДАВАНЕ НА ДОКУМЕНТИТЕ</w:t>
      </w:r>
      <w:r w:rsidR="00F43993">
        <w:t xml:space="preserve"> ЗА КАНДИДАТСТВАНЕ</w:t>
      </w:r>
      <w:r w:rsidR="004D19E9">
        <w:t>.</w:t>
      </w:r>
    </w:p>
    <w:p w14:paraId="7770DA12" w14:textId="77777777" w:rsidR="00E40F24" w:rsidRDefault="00E40F24" w:rsidP="00B83302">
      <w:pPr>
        <w:pBdr>
          <w:top w:val="single" w:sz="4" w:space="1" w:color="auto"/>
          <w:left w:val="single" w:sz="4" w:space="4" w:color="auto"/>
          <w:bottom w:val="single" w:sz="4" w:space="1" w:color="auto"/>
          <w:right w:val="single" w:sz="4" w:space="4" w:color="auto"/>
        </w:pBdr>
        <w:jc w:val="center"/>
        <w:rPr>
          <w:b/>
          <w:color w:val="0070C0"/>
        </w:rPr>
      </w:pPr>
      <w:r>
        <w:rPr>
          <w:b/>
          <w:color w:val="0070C0"/>
        </w:rPr>
        <w:t>КОНСУЛТАЦИИ.</w:t>
      </w:r>
    </w:p>
    <w:p w14:paraId="3F6AE245" w14:textId="5CC876A8" w:rsidR="004E0EC6" w:rsidRDefault="00F43993" w:rsidP="00F43993">
      <w:r w:rsidRPr="009031CF">
        <w:t>Документите за кандидатстване могат да се подават всеки работен ден</w:t>
      </w:r>
      <w:r w:rsidR="00AA23EB" w:rsidRPr="009031CF">
        <w:t xml:space="preserve"> </w:t>
      </w:r>
      <w:r w:rsidRPr="009031CF">
        <w:t xml:space="preserve">от </w:t>
      </w:r>
      <w:r w:rsidR="009C47F0">
        <w:t>8</w:t>
      </w:r>
      <w:r w:rsidR="00B90BD2" w:rsidRPr="009031CF">
        <w:t>,30</w:t>
      </w:r>
      <w:r w:rsidR="00055700">
        <w:rPr>
          <w:lang w:val="en-US"/>
        </w:rPr>
        <w:t xml:space="preserve"> </w:t>
      </w:r>
      <w:r w:rsidRPr="009031CF">
        <w:t xml:space="preserve">часа до </w:t>
      </w:r>
      <w:r w:rsidR="009C47F0">
        <w:t>17</w:t>
      </w:r>
      <w:r w:rsidR="00B90BD2" w:rsidRPr="009031CF">
        <w:t>,30</w:t>
      </w:r>
      <w:r w:rsidR="009031CF" w:rsidRPr="00BC422C">
        <w:t xml:space="preserve"> </w:t>
      </w:r>
      <w:r w:rsidRPr="009031CF">
        <w:t xml:space="preserve">часа </w:t>
      </w:r>
      <w:r w:rsidR="00D2673A" w:rsidRPr="009031CF">
        <w:t>в центъра на общината за прием на документите на следния адрес</w:t>
      </w:r>
      <w:r w:rsidR="000973F9" w:rsidRPr="00BC422C">
        <w:t>: гр. Ру</w:t>
      </w:r>
      <w:r w:rsidR="009C47F0">
        <w:t>се, ул. „Олимпи Панов“ №6, ет. 4, стая №2</w:t>
      </w:r>
      <w:r w:rsidR="000973F9" w:rsidRPr="00BC422C">
        <w:t>.</w:t>
      </w:r>
    </w:p>
    <w:p w14:paraId="0277431E" w14:textId="77777777" w:rsidR="00D2673A" w:rsidRDefault="00D2673A" w:rsidP="00F43993">
      <w:r>
        <w:t>При подаване на документите в центъра за прием на документите всеки кандидат представя за проверка на място:</w:t>
      </w:r>
    </w:p>
    <w:p w14:paraId="34568567" w14:textId="77777777" w:rsidR="00D2673A" w:rsidRDefault="00D2673A" w:rsidP="00F43993">
      <w:r>
        <w:t>1.</w:t>
      </w:r>
      <w:r w:rsidR="00424313">
        <w:t xml:space="preserve"> </w:t>
      </w:r>
      <w:r>
        <w:t>лична карта на кандидата;</w:t>
      </w:r>
    </w:p>
    <w:p w14:paraId="7648A067" w14:textId="77777777" w:rsidR="00D2673A" w:rsidRDefault="00D2673A" w:rsidP="00F43993">
      <w:r>
        <w:t>2.</w:t>
      </w:r>
      <w:r w:rsidR="00424313">
        <w:t xml:space="preserve"> </w:t>
      </w:r>
      <w:r>
        <w:t>удостоверение за настоящ адрес (</w:t>
      </w:r>
      <w:r w:rsidRPr="00D2673A">
        <w:rPr>
          <w:b/>
          <w:u w:val="single"/>
        </w:rPr>
        <w:t>само за кандидати</w:t>
      </w:r>
      <w:r>
        <w:t>, които кандидатстват за смяна на отоплителен уред в имот, който за тях се явява „настоящ“ адрес);</w:t>
      </w:r>
    </w:p>
    <w:p w14:paraId="5B3E740C" w14:textId="77777777" w:rsidR="00D2673A" w:rsidRDefault="00D2673A" w:rsidP="00F43993">
      <w:r>
        <w:t>3.</w:t>
      </w:r>
      <w:r w:rsidR="00424313">
        <w:t xml:space="preserve"> </w:t>
      </w:r>
      <w:r>
        <w:t xml:space="preserve">документ за собственост на имота, за който се кандидатства за смяна на отоплителния уред (нотариален акт, </w:t>
      </w:r>
      <w:r w:rsidR="00E40F24">
        <w:t>и/</w:t>
      </w:r>
      <w:r>
        <w:t xml:space="preserve">или удостоверение за ползване, съгласно Закона за устройство на територията, </w:t>
      </w:r>
      <w:r w:rsidR="00E40F24">
        <w:t>и/</w:t>
      </w:r>
      <w:r>
        <w:t xml:space="preserve">или </w:t>
      </w:r>
      <w:r w:rsidR="00216AF2">
        <w:t>договор</w:t>
      </w:r>
      <w:r w:rsidR="00216AF2" w:rsidRPr="00D46DC4">
        <w:t xml:space="preserve"> </w:t>
      </w:r>
      <w:r w:rsidR="00E40F24" w:rsidRPr="00D46DC4">
        <w:t>з</w:t>
      </w:r>
      <w:r w:rsidR="00E40F24" w:rsidRPr="00216AF2">
        <w:t>а</w:t>
      </w:r>
      <w:r w:rsidR="00E40F24">
        <w:t xml:space="preserve"> делба, и/или удостоверение за наследници и др.</w:t>
      </w:r>
      <w:r w:rsidR="0068402F">
        <w:t xml:space="preserve"> </w:t>
      </w:r>
      <w:r w:rsidR="00E40F24">
        <w:t>приложими документи).</w:t>
      </w:r>
    </w:p>
    <w:p w14:paraId="05F6C81B" w14:textId="07A5A941" w:rsidR="00B11CEA" w:rsidRDefault="00E40F24" w:rsidP="00D91AC1">
      <w:r>
        <w:t xml:space="preserve">В центъра за прием на документи могат да се предоставят консултации на кандидатите – както относно изискванията и документите за кандидатстване, така и относно подходящия отоплителен уред от посочените в </w:t>
      </w:r>
      <w:r w:rsidR="00B11CEA">
        <w:t>настоящата покана</w:t>
      </w:r>
      <w:r w:rsidR="006104B2" w:rsidRPr="00D736FE">
        <w:t xml:space="preserve"> </w:t>
      </w:r>
      <w:r>
        <w:t>за конкретното жилище</w:t>
      </w:r>
      <w:r w:rsidR="0068402F">
        <w:t>,</w:t>
      </w:r>
      <w:r>
        <w:t xml:space="preserve"> за което се кандидатства. За улеснение на кандидатите, </w:t>
      </w:r>
      <w:r w:rsidR="00B11CEA">
        <w:t>е разработен специален електронен калкулатор, който позволява на</w:t>
      </w:r>
      <w:r w:rsidR="00B11CEA" w:rsidRPr="00556E21">
        <w:t xml:space="preserve"> кандидатите сами да изчислят най-подходящия отоплителен уред за нуждите на домакинството</w:t>
      </w:r>
      <w:r w:rsidR="00B11CEA">
        <w:t xml:space="preserve"> си.  За целта те </w:t>
      </w:r>
      <w:r w:rsidR="00B11CEA" w:rsidRPr="00556E21">
        <w:t>трябва да въведат в електронния калкулатор съответната информация</w:t>
      </w:r>
      <w:r w:rsidR="00B11CEA">
        <w:t xml:space="preserve">. Електронният калкулатор е публикуван на следния интернет адрес: </w:t>
      </w:r>
      <w:hyperlink r:id="rId15" w:history="1">
        <w:r w:rsidR="00D91AC1" w:rsidRPr="008954CE">
          <w:rPr>
            <w:rStyle w:val="af1"/>
          </w:rPr>
          <w:t>https://lifeipcleanair.eu/</w:t>
        </w:r>
      </w:hyperlink>
      <w:r w:rsidR="00D91AC1">
        <w:t>, раздел „Калкулатор“</w:t>
      </w:r>
      <w:r w:rsidR="00D91AC1">
        <w:rPr>
          <w:lang w:val="en-US"/>
        </w:rPr>
        <w:t>.</w:t>
      </w:r>
    </w:p>
    <w:p w14:paraId="033A60FB" w14:textId="2B7DF16B" w:rsidR="00FC7308" w:rsidRDefault="00FC7308" w:rsidP="00F43993">
      <w:pPr>
        <w:rPr>
          <w:rFonts w:eastAsiaTheme="minorHAnsi"/>
          <w:iCs w:val="0"/>
          <w:szCs w:val="24"/>
          <w:lang w:eastAsia="en-US"/>
        </w:rPr>
      </w:pPr>
      <w:r>
        <w:rPr>
          <w:rFonts w:eastAsiaTheme="minorHAnsi"/>
          <w:iCs w:val="0"/>
          <w:szCs w:val="24"/>
          <w:lang w:eastAsia="en-US"/>
        </w:rPr>
        <w:t xml:space="preserve">Формуляр за кандидатстване се приема и </w:t>
      </w:r>
      <w:r w:rsidRPr="00055996">
        <w:rPr>
          <w:rFonts w:eastAsiaTheme="minorHAnsi"/>
          <w:iCs w:val="0"/>
          <w:szCs w:val="24"/>
          <w:lang w:eastAsia="en-US"/>
        </w:rPr>
        <w:t xml:space="preserve">регистрира само, ако е попълнен правилно </w:t>
      </w:r>
      <w:r>
        <w:rPr>
          <w:rFonts w:eastAsiaTheme="minorHAnsi"/>
          <w:iCs w:val="0"/>
          <w:szCs w:val="24"/>
          <w:lang w:eastAsia="en-US"/>
        </w:rPr>
        <w:t xml:space="preserve">и в пълнота с приложени към него всички изискуеми документи. При подаване на Формуляра за кандидатстване и документите към него, експертите на общината в центъра за прием на документи правят пълна проверка на място за пълнота на попълнения формуляр и декларации и документи </w:t>
      </w:r>
      <w:r w:rsidR="00A85ABF">
        <w:rPr>
          <w:rFonts w:eastAsiaTheme="minorHAnsi"/>
          <w:iCs w:val="0"/>
          <w:szCs w:val="24"/>
          <w:lang w:eastAsia="en-US"/>
        </w:rPr>
        <w:t>към него, като всички данни от Ф</w:t>
      </w:r>
      <w:r>
        <w:rPr>
          <w:rFonts w:eastAsiaTheme="minorHAnsi"/>
          <w:iCs w:val="0"/>
          <w:szCs w:val="24"/>
          <w:lang w:eastAsia="en-US"/>
        </w:rPr>
        <w:t xml:space="preserve">ормуляра за кандидатстване се попълват на място от експертите на общината и в </w:t>
      </w:r>
      <w:r w:rsidR="00055996">
        <w:rPr>
          <w:rFonts w:eastAsiaTheme="minorHAnsi"/>
          <w:iCs w:val="0"/>
          <w:szCs w:val="24"/>
          <w:lang w:eastAsia="en-US"/>
        </w:rPr>
        <w:t>електронен формат</w:t>
      </w:r>
      <w:r>
        <w:rPr>
          <w:rFonts w:eastAsiaTheme="minorHAnsi"/>
          <w:iCs w:val="0"/>
          <w:szCs w:val="24"/>
          <w:lang w:eastAsia="en-US"/>
        </w:rPr>
        <w:t xml:space="preserve">. </w:t>
      </w:r>
      <w:r w:rsidRPr="0020461C">
        <w:rPr>
          <w:rFonts w:eastAsiaTheme="minorHAnsi"/>
          <w:iCs w:val="0"/>
          <w:szCs w:val="24"/>
          <w:lang w:eastAsia="en-US"/>
        </w:rPr>
        <w:t xml:space="preserve">При необходимост от оказване на помощ на кандидатите, определени раздели от Формуляра за кандидатстване или целият Формуляр за кандидатстване </w:t>
      </w:r>
      <w:r w:rsidR="00BE118C">
        <w:rPr>
          <w:rFonts w:eastAsiaTheme="minorHAnsi"/>
          <w:iCs w:val="0"/>
          <w:szCs w:val="24"/>
          <w:lang w:eastAsia="en-US"/>
        </w:rPr>
        <w:t>могат</w:t>
      </w:r>
      <w:r w:rsidR="00BE118C" w:rsidRPr="0020461C">
        <w:rPr>
          <w:rFonts w:eastAsiaTheme="minorHAnsi"/>
          <w:iCs w:val="0"/>
          <w:szCs w:val="24"/>
          <w:lang w:eastAsia="en-US"/>
        </w:rPr>
        <w:t xml:space="preserve"> </w:t>
      </w:r>
      <w:r w:rsidRPr="0020461C">
        <w:rPr>
          <w:rFonts w:eastAsiaTheme="minorHAnsi"/>
          <w:iCs w:val="0"/>
          <w:szCs w:val="24"/>
          <w:lang w:eastAsia="en-US"/>
        </w:rPr>
        <w:t>да се попълн</w:t>
      </w:r>
      <w:r w:rsidR="00BE118C">
        <w:rPr>
          <w:rFonts w:eastAsiaTheme="minorHAnsi"/>
          <w:iCs w:val="0"/>
          <w:szCs w:val="24"/>
          <w:lang w:eastAsia="en-US"/>
        </w:rPr>
        <w:t>ят</w:t>
      </w:r>
      <w:r w:rsidRPr="0020461C">
        <w:rPr>
          <w:rFonts w:eastAsiaTheme="minorHAnsi"/>
          <w:iCs w:val="0"/>
          <w:szCs w:val="24"/>
          <w:lang w:eastAsia="en-US"/>
        </w:rPr>
        <w:t xml:space="preserve"> на място с помощта на експерти от общината в центъра за приемане на документи по настоящата покана.</w:t>
      </w:r>
      <w:r>
        <w:rPr>
          <w:rFonts w:eastAsiaTheme="minorHAnsi"/>
          <w:iCs w:val="0"/>
          <w:szCs w:val="24"/>
          <w:lang w:eastAsia="en-US"/>
        </w:rPr>
        <w:t xml:space="preserve"> В случай </w:t>
      </w:r>
      <w:r w:rsidRPr="00D46DC4">
        <w:rPr>
          <w:rFonts w:eastAsiaTheme="minorHAnsi"/>
          <w:iCs w:val="0"/>
          <w:szCs w:val="24"/>
          <w:lang w:eastAsia="en-US"/>
        </w:rPr>
        <w:t>че</w:t>
      </w:r>
      <w:r w:rsidRPr="00216AF2">
        <w:rPr>
          <w:rFonts w:eastAsiaTheme="minorHAnsi"/>
          <w:iCs w:val="0"/>
          <w:szCs w:val="24"/>
          <w:lang w:eastAsia="en-US"/>
        </w:rPr>
        <w:t xml:space="preserve"> даден</w:t>
      </w:r>
      <w:r>
        <w:rPr>
          <w:rFonts w:eastAsiaTheme="minorHAnsi"/>
          <w:iCs w:val="0"/>
          <w:szCs w:val="24"/>
          <w:lang w:eastAsia="en-US"/>
        </w:rPr>
        <w:t xml:space="preserve"> кандидат е необходимо да набави информация за допълване на Формуляра за кандидатстване, както и да набави липсващи документи, експертите от центъра за прием на документи консултират на място кандидата. Кандидатът може да набавя и да представя допълнително необходимите информация и липсващи документи в цялата им пълнота до крайния срок за кандидатстване, </w:t>
      </w:r>
      <w:r w:rsidR="00055996">
        <w:rPr>
          <w:rFonts w:eastAsiaTheme="minorHAnsi"/>
          <w:iCs w:val="0"/>
          <w:szCs w:val="24"/>
          <w:lang w:eastAsia="en-US"/>
        </w:rPr>
        <w:t xml:space="preserve">посочен </w:t>
      </w:r>
      <w:r>
        <w:rPr>
          <w:rFonts w:eastAsiaTheme="minorHAnsi"/>
          <w:iCs w:val="0"/>
          <w:szCs w:val="24"/>
          <w:lang w:eastAsia="en-US"/>
        </w:rPr>
        <w:t xml:space="preserve">по-горе в </w:t>
      </w:r>
      <w:r w:rsidR="00D91AC1">
        <w:rPr>
          <w:rFonts w:eastAsiaTheme="minorHAnsi"/>
          <w:iCs w:val="0"/>
          <w:szCs w:val="24"/>
          <w:lang w:eastAsia="en-US"/>
        </w:rPr>
        <w:t xml:space="preserve">т. </w:t>
      </w:r>
      <w:r>
        <w:rPr>
          <w:rFonts w:eastAsiaTheme="minorHAnsi"/>
          <w:iCs w:val="0"/>
          <w:szCs w:val="24"/>
          <w:lang w:eastAsia="en-US"/>
        </w:rPr>
        <w:t>1.</w:t>
      </w:r>
    </w:p>
    <w:p w14:paraId="71A740EB" w14:textId="747C2AE5" w:rsidR="00D91AC1" w:rsidRDefault="00D91AC1">
      <w:pPr>
        <w:spacing w:after="200" w:line="276" w:lineRule="auto"/>
        <w:jc w:val="left"/>
      </w:pPr>
      <w:r>
        <w:br w:type="page"/>
      </w:r>
    </w:p>
    <w:p w14:paraId="38725901" w14:textId="48CD13CD" w:rsidR="002C4E39" w:rsidRDefault="0066774B" w:rsidP="00151150">
      <w:pPr>
        <w:pStyle w:val="1"/>
      </w:pPr>
      <w:r>
        <w:t>7</w:t>
      </w:r>
      <w:r w:rsidR="004D19E9">
        <w:t>.</w:t>
      </w:r>
      <w:r w:rsidR="00A85ABF">
        <w:t xml:space="preserve"> </w:t>
      </w:r>
      <w:r w:rsidR="002C4E39">
        <w:t>КЛАСИРАНЕ НА КАНДИДАТИТЕ</w:t>
      </w:r>
    </w:p>
    <w:p w14:paraId="15CD5FD8" w14:textId="2CB3F9CB" w:rsidR="002C4E39" w:rsidRDefault="002C4E39" w:rsidP="002C4E39">
      <w:pPr>
        <w:rPr>
          <w:rFonts w:eastAsiaTheme="minorHAnsi"/>
          <w:iCs w:val="0"/>
          <w:szCs w:val="24"/>
          <w:lang w:eastAsia="en-US"/>
        </w:rPr>
      </w:pPr>
      <w:r w:rsidRPr="00FE2C60">
        <w:rPr>
          <w:rFonts w:eastAsiaTheme="minorHAnsi"/>
          <w:iCs w:val="0"/>
          <w:szCs w:val="24"/>
          <w:lang w:eastAsia="en-US"/>
        </w:rPr>
        <w:t>Кандидатите, които отговарят на всички приложими критерии за допустимост</w:t>
      </w:r>
      <w:r>
        <w:rPr>
          <w:rFonts w:eastAsiaTheme="minorHAnsi"/>
          <w:iCs w:val="0"/>
          <w:szCs w:val="24"/>
          <w:lang w:eastAsia="en-US"/>
        </w:rPr>
        <w:t xml:space="preserve">, посочени в </w:t>
      </w:r>
      <w:r w:rsidR="00D91AC1">
        <w:rPr>
          <w:rFonts w:eastAsiaTheme="minorHAnsi"/>
          <w:iCs w:val="0"/>
          <w:szCs w:val="24"/>
          <w:lang w:eastAsia="en-US"/>
        </w:rPr>
        <w:t xml:space="preserve">т. </w:t>
      </w:r>
      <w:r w:rsidR="001607F5">
        <w:rPr>
          <w:rFonts w:eastAsiaTheme="minorHAnsi"/>
          <w:iCs w:val="0"/>
          <w:szCs w:val="24"/>
          <w:lang w:eastAsia="en-US"/>
        </w:rPr>
        <w:t>3 по-горе</w:t>
      </w:r>
      <w:r>
        <w:rPr>
          <w:rFonts w:eastAsiaTheme="minorHAnsi"/>
          <w:iCs w:val="0"/>
          <w:szCs w:val="24"/>
          <w:lang w:eastAsia="en-US"/>
        </w:rPr>
        <w:t>,</w:t>
      </w:r>
      <w:r w:rsidRPr="00FE2C60">
        <w:rPr>
          <w:rFonts w:eastAsiaTheme="minorHAnsi"/>
          <w:iCs w:val="0"/>
          <w:szCs w:val="24"/>
          <w:lang w:eastAsia="en-US"/>
        </w:rPr>
        <w:t xml:space="preserve"> </w:t>
      </w:r>
      <w:r>
        <w:rPr>
          <w:rFonts w:eastAsiaTheme="minorHAnsi"/>
          <w:iCs w:val="0"/>
          <w:szCs w:val="24"/>
          <w:lang w:eastAsia="en-US"/>
        </w:rPr>
        <w:t xml:space="preserve">ще </w:t>
      </w:r>
      <w:r w:rsidRPr="00FE2C60">
        <w:rPr>
          <w:rFonts w:eastAsiaTheme="minorHAnsi"/>
          <w:iCs w:val="0"/>
          <w:szCs w:val="24"/>
          <w:lang w:eastAsia="en-US"/>
        </w:rPr>
        <w:t xml:space="preserve">се </w:t>
      </w:r>
      <w:r>
        <w:rPr>
          <w:rFonts w:eastAsiaTheme="minorHAnsi"/>
          <w:iCs w:val="0"/>
          <w:szCs w:val="24"/>
          <w:lang w:eastAsia="en-US"/>
        </w:rPr>
        <w:t>оценяват чрез прилагане на система от критерии за приоритизиране, като по-долу са представени точките, които може да получи даден кандидат, ако отговаря на съответния критерий. Информацията, необходима за присъждане на съответния брой точки, се потвърждава от кандидатите чрез подписване на декларация</w:t>
      </w:r>
      <w:r w:rsidR="00D34676">
        <w:rPr>
          <w:rFonts w:eastAsiaTheme="minorHAnsi"/>
          <w:iCs w:val="0"/>
          <w:szCs w:val="24"/>
          <w:lang w:eastAsia="en-US"/>
        </w:rPr>
        <w:t xml:space="preserve"> по образец Д2</w:t>
      </w:r>
      <w:r w:rsidR="00D34676" w:rsidRPr="003E5F31">
        <w:rPr>
          <w:rFonts w:eastAsiaTheme="minorHAnsi"/>
          <w:iCs w:val="0"/>
          <w:szCs w:val="24"/>
          <w:lang w:eastAsia="en-US"/>
        </w:rPr>
        <w:t>.</w:t>
      </w:r>
      <w:r>
        <w:rPr>
          <w:rFonts w:eastAsiaTheme="minorHAnsi"/>
          <w:iCs w:val="0"/>
          <w:szCs w:val="24"/>
          <w:lang w:eastAsia="en-US"/>
        </w:rPr>
        <w:t xml:space="preserve"> Впоследствие общината проверява истинността на декларираната информация чрез компетентните органи, чрез проверки на място и/или изискване на съответни документи от компетентни органи и/или от кандидата.</w:t>
      </w:r>
    </w:p>
    <w:p w14:paraId="4CCE932D" w14:textId="5A1EE0ED" w:rsidR="000973F9" w:rsidRDefault="002C4E39" w:rsidP="00B90BD2">
      <w:pPr>
        <w:rPr>
          <w:b/>
        </w:rPr>
      </w:pPr>
      <w:r>
        <w:rPr>
          <w:rFonts w:eastAsiaTheme="minorHAnsi"/>
          <w:iCs w:val="0"/>
          <w:szCs w:val="24"/>
          <w:lang w:eastAsia="en-US"/>
        </w:rPr>
        <w:t>Ще бъде приложена следната критериална система за класиране на кандидатите:</w:t>
      </w:r>
      <w:bookmarkStart w:id="1" w:name="_Hlk69825789"/>
      <w:r w:rsidR="009C47F0">
        <w:rPr>
          <w:rFonts w:eastAsiaTheme="minorHAnsi"/>
          <w:iCs w:val="0"/>
          <w:szCs w:val="24"/>
          <w:lang w:eastAsia="en-US"/>
        </w:rPr>
        <w:t xml:space="preserve"> </w:t>
      </w:r>
      <w:r w:rsidR="00D34676" w:rsidRPr="00556E21">
        <w:rPr>
          <w:b/>
        </w:rPr>
        <w:t xml:space="preserve">Критерий 1. </w:t>
      </w:r>
      <w:r w:rsidR="00D34676" w:rsidRPr="003E5F31">
        <w:rPr>
          <w:b/>
        </w:rPr>
        <w:t xml:space="preserve">Смяна на отоплението </w:t>
      </w:r>
      <w:r w:rsidR="00D34676">
        <w:rPr>
          <w:b/>
        </w:rPr>
        <w:t>на</w:t>
      </w:r>
      <w:r w:rsidR="00D34676" w:rsidRPr="003E5F31">
        <w:rPr>
          <w:b/>
        </w:rPr>
        <w:t xml:space="preserve"> дърва и/или въглища с отопление на природен газ</w:t>
      </w:r>
      <w:r w:rsidR="00D34676">
        <w:rPr>
          <w:b/>
        </w:rPr>
        <w:t>.</w:t>
      </w:r>
      <w:r w:rsidR="00D34676" w:rsidRPr="003E5F31">
        <w:rPr>
          <w:b/>
        </w:rPr>
        <w:t xml:space="preserve"> </w:t>
      </w:r>
    </w:p>
    <w:p w14:paraId="2BF1026A" w14:textId="77777777" w:rsidR="00D34676" w:rsidRPr="00556E21" w:rsidRDefault="00D34676" w:rsidP="00D34676">
      <w:r w:rsidRPr="00556E21">
        <w:t xml:space="preserve">По този критерий ще се присъждат общо 2 точки, в случай че кандидатът е кандидатствал </w:t>
      </w:r>
      <w:r>
        <w:t xml:space="preserve">само </w:t>
      </w:r>
      <w:r w:rsidRPr="00556E21">
        <w:t>за отоплителен уред, използващ за отопление природен газ</w:t>
      </w:r>
      <w:r>
        <w:t xml:space="preserve"> или е поставил на първо място уред на природен газ (в случай, че във Формуляра за кандидатстване е посочил две желания)</w:t>
      </w:r>
      <w:r w:rsidRPr="00556E21">
        <w:t>.</w:t>
      </w:r>
      <w:bookmarkEnd w:id="1"/>
    </w:p>
    <w:p w14:paraId="20899B29" w14:textId="67A9C007" w:rsidR="002C4E39" w:rsidRPr="00247EFB" w:rsidRDefault="002C4E39" w:rsidP="0068402F">
      <w:pPr>
        <w:rPr>
          <w:b/>
        </w:rPr>
      </w:pPr>
      <w:r w:rsidRPr="00247EFB">
        <w:rPr>
          <w:b/>
        </w:rPr>
        <w:t xml:space="preserve">Критерий </w:t>
      </w:r>
      <w:r w:rsidR="00D34676">
        <w:rPr>
          <w:b/>
        </w:rPr>
        <w:t>2</w:t>
      </w:r>
      <w:r w:rsidRPr="00247EFB">
        <w:rPr>
          <w:b/>
        </w:rPr>
        <w:t>. Наличие в домакинството на:</w:t>
      </w:r>
    </w:p>
    <w:p w14:paraId="5A122CB0" w14:textId="77777777" w:rsidR="002C4E39" w:rsidRPr="00247EFB" w:rsidRDefault="002C4E39" w:rsidP="002C4E39">
      <w:pPr>
        <w:pStyle w:val="a5"/>
        <w:numPr>
          <w:ilvl w:val="0"/>
          <w:numId w:val="5"/>
        </w:numPr>
        <w:ind w:left="981" w:hanging="357"/>
        <w:contextualSpacing w:val="0"/>
        <w:rPr>
          <w:szCs w:val="24"/>
        </w:rPr>
      </w:pPr>
      <w:r w:rsidRPr="00247EFB">
        <w:rPr>
          <w:szCs w:val="24"/>
        </w:rPr>
        <w:t>Дете до 2-годишна възраст – 2 точки</w:t>
      </w:r>
    </w:p>
    <w:p w14:paraId="06495001" w14:textId="77777777" w:rsidR="002C4E39" w:rsidRPr="00247EFB" w:rsidRDefault="002C4E39" w:rsidP="002C4E39">
      <w:pPr>
        <w:pStyle w:val="a5"/>
        <w:numPr>
          <w:ilvl w:val="0"/>
          <w:numId w:val="5"/>
        </w:numPr>
        <w:ind w:left="981" w:hanging="357"/>
        <w:contextualSpacing w:val="0"/>
        <w:rPr>
          <w:szCs w:val="24"/>
        </w:rPr>
      </w:pPr>
      <w:r w:rsidRPr="00247EFB">
        <w:rPr>
          <w:szCs w:val="24"/>
        </w:rPr>
        <w:t>Лице с увреждания – 2 точки</w:t>
      </w:r>
    </w:p>
    <w:p w14:paraId="458EF7B3" w14:textId="77777777" w:rsidR="002C4E39" w:rsidRPr="00247EFB" w:rsidRDefault="002C4E39" w:rsidP="002C4E39">
      <w:pPr>
        <w:pStyle w:val="a5"/>
        <w:numPr>
          <w:ilvl w:val="0"/>
          <w:numId w:val="5"/>
        </w:numPr>
        <w:ind w:left="981" w:hanging="357"/>
        <w:contextualSpacing w:val="0"/>
        <w:rPr>
          <w:szCs w:val="24"/>
        </w:rPr>
      </w:pPr>
      <w:r w:rsidRPr="00247EFB">
        <w:rPr>
          <w:szCs w:val="24"/>
        </w:rPr>
        <w:t>Лица на възраст над 70 години – 2 точки</w:t>
      </w:r>
    </w:p>
    <w:p w14:paraId="18C176DB" w14:textId="77777777" w:rsidR="002C4E39" w:rsidRPr="00247EFB" w:rsidRDefault="002C4E39" w:rsidP="002C4E39">
      <w:pPr>
        <w:rPr>
          <w:lang w:eastAsia="en-US"/>
        </w:rPr>
      </w:pPr>
      <w:r w:rsidRPr="00247EFB">
        <w:rPr>
          <w:lang w:eastAsia="en-US"/>
        </w:rPr>
        <w:t>Максималният брой точки по този критерий е 6 точки.</w:t>
      </w:r>
    </w:p>
    <w:p w14:paraId="50F96774" w14:textId="77777777" w:rsidR="002C4E39" w:rsidRPr="00247EFB" w:rsidRDefault="002C4E39" w:rsidP="002C4E39">
      <w:pPr>
        <w:rPr>
          <w:lang w:eastAsia="en-GB"/>
        </w:rPr>
      </w:pPr>
      <w:r w:rsidRPr="00247EFB">
        <w:rPr>
          <w:lang w:eastAsia="en-GB"/>
        </w:rPr>
        <w:t xml:space="preserve">Информацията, представена в декларацията по образец може да се провери впоследствие чрез представяне от кандидата/крайния бенефициент и/или от компетентните институции при поискване от общината на следните документи: </w:t>
      </w:r>
    </w:p>
    <w:p w14:paraId="0B02BA51" w14:textId="77777777" w:rsidR="002C4E39" w:rsidRPr="00247EFB" w:rsidRDefault="002C4E39" w:rsidP="002C4E39">
      <w:pPr>
        <w:pStyle w:val="a5"/>
        <w:numPr>
          <w:ilvl w:val="0"/>
          <w:numId w:val="5"/>
        </w:numPr>
        <w:ind w:left="981" w:hanging="357"/>
        <w:contextualSpacing w:val="0"/>
        <w:rPr>
          <w:szCs w:val="24"/>
        </w:rPr>
      </w:pPr>
      <w:r w:rsidRPr="00247EFB">
        <w:rPr>
          <w:szCs w:val="24"/>
        </w:rPr>
        <w:t>адресна регистрация, удостоверена от лична карта или удостоверение от общината за настоящ адрес, издадено от общината преди датата на подаване на Формуляра</w:t>
      </w:r>
      <w:r w:rsidR="00F105D3">
        <w:rPr>
          <w:szCs w:val="24"/>
        </w:rPr>
        <w:t xml:space="preserve"> </w:t>
      </w:r>
      <w:r w:rsidRPr="00247EFB">
        <w:rPr>
          <w:szCs w:val="24"/>
        </w:rPr>
        <w:t>за кандидатстване;</w:t>
      </w:r>
    </w:p>
    <w:p w14:paraId="02B25B7E" w14:textId="77777777" w:rsidR="002C4E39" w:rsidRPr="00247EFB" w:rsidRDefault="002C4E39" w:rsidP="002C4E39">
      <w:pPr>
        <w:pStyle w:val="a5"/>
        <w:numPr>
          <w:ilvl w:val="0"/>
          <w:numId w:val="5"/>
        </w:numPr>
        <w:ind w:left="981" w:hanging="357"/>
        <w:contextualSpacing w:val="0"/>
        <w:rPr>
          <w:szCs w:val="24"/>
        </w:rPr>
      </w:pPr>
      <w:r w:rsidRPr="00247EFB">
        <w:rPr>
          <w:szCs w:val="24"/>
        </w:rPr>
        <w:t>копие от личната карта/удостоверение за настоящ адрес на родител и копие от акт за раждане на детето;</w:t>
      </w:r>
    </w:p>
    <w:p w14:paraId="0F6CAEBE" w14:textId="77777777" w:rsidR="002C4E39" w:rsidRPr="00247EFB" w:rsidRDefault="002C4E39" w:rsidP="002C4E39">
      <w:pPr>
        <w:pStyle w:val="a5"/>
        <w:numPr>
          <w:ilvl w:val="0"/>
          <w:numId w:val="5"/>
        </w:numPr>
        <w:ind w:left="981" w:hanging="357"/>
        <w:contextualSpacing w:val="0"/>
        <w:rPr>
          <w:szCs w:val="24"/>
        </w:rPr>
      </w:pPr>
      <w:r w:rsidRPr="00247EFB">
        <w:rPr>
          <w:szCs w:val="24"/>
        </w:rPr>
        <w:t xml:space="preserve">решение от ТЕЛК/НЕЛК и/или удостоверение от АХУ или АСП; </w:t>
      </w:r>
    </w:p>
    <w:p w14:paraId="57786AD1" w14:textId="7638C579" w:rsidR="002C4E39" w:rsidRPr="00D736FE" w:rsidRDefault="002C4E39" w:rsidP="002C4E39">
      <w:pPr>
        <w:pStyle w:val="a5"/>
        <w:numPr>
          <w:ilvl w:val="0"/>
          <w:numId w:val="5"/>
        </w:numPr>
        <w:ind w:left="981" w:hanging="357"/>
        <w:contextualSpacing w:val="0"/>
        <w:rPr>
          <w:szCs w:val="24"/>
        </w:rPr>
      </w:pPr>
      <w:r w:rsidRPr="00D736FE">
        <w:rPr>
          <w:szCs w:val="24"/>
        </w:rPr>
        <w:t>копие от личната карта/удостоверение за настоящ адрес на лицето, което е на възраст над 70 години</w:t>
      </w:r>
      <w:r w:rsidR="00D736FE">
        <w:rPr>
          <w:szCs w:val="24"/>
        </w:rPr>
        <w:t xml:space="preserve"> (</w:t>
      </w:r>
      <w:r w:rsidR="00D736FE">
        <w:t xml:space="preserve">Кандидатът декларира, че в имота, за който се кандидатства за смяна на отоплителния уред, живее </w:t>
      </w:r>
      <w:r w:rsidR="00D736FE" w:rsidRPr="00604F5C">
        <w:t>лице</w:t>
      </w:r>
      <w:r w:rsidR="00D736FE">
        <w:t xml:space="preserve">, навършило 70 години към датата на </w:t>
      </w:r>
      <w:r w:rsidR="00405F10">
        <w:t>подаване на документите</w:t>
      </w:r>
      <w:r w:rsidR="00D736FE">
        <w:t xml:space="preserve"> за кандидатстване по </w:t>
      </w:r>
      <w:r w:rsidR="00D34676">
        <w:t xml:space="preserve">Основната </w:t>
      </w:r>
      <w:r w:rsidR="00D736FE">
        <w:t>схема)</w:t>
      </w:r>
      <w:r w:rsidRPr="00D736FE">
        <w:rPr>
          <w:szCs w:val="24"/>
        </w:rPr>
        <w:t xml:space="preserve">. </w:t>
      </w:r>
    </w:p>
    <w:p w14:paraId="41A6C2D2" w14:textId="7AFCB99A" w:rsidR="002C4E39" w:rsidRPr="00247EFB" w:rsidRDefault="002C4E39" w:rsidP="00D91AC1">
      <w:pPr>
        <w:pStyle w:val="a5"/>
        <w:ind w:left="0"/>
        <w:contextualSpacing w:val="0"/>
        <w:rPr>
          <w:b/>
        </w:rPr>
      </w:pPr>
      <w:r w:rsidRPr="00247EFB">
        <w:rPr>
          <w:b/>
        </w:rPr>
        <w:t xml:space="preserve">Критерий </w:t>
      </w:r>
      <w:r w:rsidR="00FA6BCD">
        <w:rPr>
          <w:b/>
        </w:rPr>
        <w:t>3</w:t>
      </w:r>
      <w:r w:rsidRPr="00247EFB">
        <w:rPr>
          <w:b/>
        </w:rPr>
        <w:t xml:space="preserve">. Брой лица, които ще се отопляват с отоплителния уред, за който се кандидатства </w:t>
      </w:r>
    </w:p>
    <w:p w14:paraId="358CC589" w14:textId="77777777" w:rsidR="002C4E39" w:rsidRPr="00247EFB" w:rsidRDefault="002C4E39" w:rsidP="002C4E39">
      <w:pPr>
        <w:numPr>
          <w:ilvl w:val="0"/>
          <w:numId w:val="5"/>
        </w:numPr>
        <w:rPr>
          <w:lang w:eastAsia="en-GB"/>
        </w:rPr>
      </w:pPr>
      <w:r w:rsidRPr="00247EFB">
        <w:rPr>
          <w:lang w:eastAsia="en-GB"/>
        </w:rPr>
        <w:t>1 лице – 1 точка</w:t>
      </w:r>
    </w:p>
    <w:p w14:paraId="7482EB0A" w14:textId="77777777" w:rsidR="002C4E39" w:rsidRPr="00247EFB" w:rsidRDefault="002C4E39" w:rsidP="002C4E39">
      <w:pPr>
        <w:numPr>
          <w:ilvl w:val="0"/>
          <w:numId w:val="5"/>
        </w:numPr>
        <w:rPr>
          <w:lang w:eastAsia="en-GB"/>
        </w:rPr>
      </w:pPr>
      <w:r w:rsidRPr="00247EFB">
        <w:rPr>
          <w:lang w:eastAsia="en-GB"/>
        </w:rPr>
        <w:t>2 лица – 2 точки</w:t>
      </w:r>
    </w:p>
    <w:p w14:paraId="5D7FC967" w14:textId="77777777" w:rsidR="002C4E39" w:rsidRPr="00247EFB" w:rsidRDefault="002C4E39" w:rsidP="002C4E39">
      <w:pPr>
        <w:numPr>
          <w:ilvl w:val="0"/>
          <w:numId w:val="5"/>
        </w:numPr>
        <w:rPr>
          <w:lang w:eastAsia="en-GB"/>
        </w:rPr>
      </w:pPr>
      <w:r w:rsidRPr="00247EFB">
        <w:rPr>
          <w:lang w:eastAsia="en-GB"/>
        </w:rPr>
        <w:t>3 лица – 3 точки</w:t>
      </w:r>
    </w:p>
    <w:p w14:paraId="0A5E6E7B" w14:textId="77777777" w:rsidR="002C4E39" w:rsidRPr="00247EFB" w:rsidRDefault="002C4E39" w:rsidP="002C4E39">
      <w:pPr>
        <w:numPr>
          <w:ilvl w:val="0"/>
          <w:numId w:val="5"/>
        </w:numPr>
        <w:rPr>
          <w:lang w:eastAsia="en-GB"/>
        </w:rPr>
      </w:pPr>
      <w:r w:rsidRPr="00247EFB">
        <w:rPr>
          <w:lang w:eastAsia="en-GB"/>
        </w:rPr>
        <w:t>4 и повече лица – 4 точки</w:t>
      </w:r>
    </w:p>
    <w:p w14:paraId="63C11409" w14:textId="77777777" w:rsidR="002C4E39" w:rsidRPr="00247EFB" w:rsidRDefault="002C4E39" w:rsidP="002C4E39">
      <w:pPr>
        <w:rPr>
          <w:lang w:eastAsia="en-GB"/>
        </w:rPr>
      </w:pPr>
      <w:r w:rsidRPr="00247EFB">
        <w:rPr>
          <w:lang w:eastAsia="en-GB"/>
        </w:rPr>
        <w:t>Максималният брой точки, който може да се присъди по този критерий е 4 точки.</w:t>
      </w:r>
    </w:p>
    <w:p w14:paraId="012A95AF" w14:textId="77777777" w:rsidR="002C4E39" w:rsidRPr="00247EFB" w:rsidRDefault="002C4E39" w:rsidP="002C4E39">
      <w:pPr>
        <w:rPr>
          <w:lang w:eastAsia="en-GB"/>
        </w:rPr>
      </w:pPr>
      <w:r w:rsidRPr="00247EFB">
        <w:rPr>
          <w:lang w:eastAsia="en-GB"/>
        </w:rPr>
        <w:t>Информацията, представена в декларацията по образец, необходима за оценката по този критерий, може да се провери от общината в съответните служби или чрез представяне от кандидата при поискване от общината</w:t>
      </w:r>
      <w:r w:rsidR="00BF27C4">
        <w:rPr>
          <w:lang w:eastAsia="en-GB"/>
        </w:rPr>
        <w:t xml:space="preserve"> </w:t>
      </w:r>
      <w:r w:rsidRPr="00247EFB">
        <w:rPr>
          <w:lang w:eastAsia="en-GB"/>
        </w:rPr>
        <w:t xml:space="preserve">на следните документи: </w:t>
      </w:r>
    </w:p>
    <w:p w14:paraId="59BD0A14" w14:textId="4C693285" w:rsidR="002C4E39" w:rsidRPr="00D736FE" w:rsidRDefault="002C4E39" w:rsidP="002C4E39">
      <w:pPr>
        <w:pStyle w:val="a5"/>
        <w:numPr>
          <w:ilvl w:val="0"/>
          <w:numId w:val="5"/>
        </w:numPr>
        <w:ind w:left="981" w:hanging="357"/>
        <w:contextualSpacing w:val="0"/>
        <w:rPr>
          <w:szCs w:val="24"/>
        </w:rPr>
      </w:pPr>
      <w:r w:rsidRPr="00D736FE">
        <w:rPr>
          <w:szCs w:val="24"/>
        </w:rPr>
        <w:t>за пълнолетни лица - документ за регистрация по постоянен адрес (копие от лична карта) или удостоверение от общината за настоящ адрес</w:t>
      </w:r>
      <w:r w:rsidR="00D736FE" w:rsidRPr="00D736FE">
        <w:rPr>
          <w:szCs w:val="24"/>
        </w:rPr>
        <w:t xml:space="preserve"> (</w:t>
      </w:r>
      <w:r w:rsidR="00D736FE" w:rsidRPr="00D736FE">
        <w:t xml:space="preserve">Кандидатът декларира броят на лицата, които живеят в имота, към датата на </w:t>
      </w:r>
      <w:r w:rsidR="00405F10">
        <w:t>подаване на документите</w:t>
      </w:r>
      <w:r w:rsidR="00D736FE" w:rsidRPr="00D736FE">
        <w:t xml:space="preserve"> за кандидатстване по </w:t>
      </w:r>
      <w:r w:rsidR="00BC5050">
        <w:t>настоящата покана</w:t>
      </w:r>
      <w:r w:rsidR="00D736FE" w:rsidRPr="00D736FE">
        <w:t>)</w:t>
      </w:r>
      <w:r w:rsidRPr="00D736FE">
        <w:rPr>
          <w:szCs w:val="24"/>
        </w:rPr>
        <w:t>;</w:t>
      </w:r>
    </w:p>
    <w:p w14:paraId="44388140" w14:textId="77777777" w:rsidR="002C4E39" w:rsidRPr="00247EFB" w:rsidRDefault="002C4E39" w:rsidP="002C4E39">
      <w:pPr>
        <w:pStyle w:val="a5"/>
        <w:numPr>
          <w:ilvl w:val="0"/>
          <w:numId w:val="5"/>
        </w:numPr>
        <w:ind w:left="981" w:hanging="357"/>
        <w:contextualSpacing w:val="0"/>
        <w:rPr>
          <w:szCs w:val="24"/>
        </w:rPr>
      </w:pPr>
      <w:r w:rsidRPr="00247EFB">
        <w:rPr>
          <w:szCs w:val="24"/>
        </w:rPr>
        <w:t>за непълнолетните лица - копие от акт за раждане.</w:t>
      </w:r>
    </w:p>
    <w:p w14:paraId="46C34D57" w14:textId="7AC3EF9B" w:rsidR="002C4E39" w:rsidRPr="00247EFB" w:rsidRDefault="002C4E39" w:rsidP="00D91AC1">
      <w:pPr>
        <w:pStyle w:val="a5"/>
        <w:ind w:left="0"/>
        <w:contextualSpacing w:val="0"/>
        <w:rPr>
          <w:b/>
        </w:rPr>
      </w:pPr>
      <w:r w:rsidRPr="00247EFB">
        <w:rPr>
          <w:b/>
        </w:rPr>
        <w:t xml:space="preserve">Критерий </w:t>
      </w:r>
      <w:r w:rsidR="00A64EA0">
        <w:rPr>
          <w:b/>
        </w:rPr>
        <w:t>4</w:t>
      </w:r>
      <w:r w:rsidRPr="00247EFB">
        <w:rPr>
          <w:b/>
        </w:rPr>
        <w:t>. Енергийна ефективност на жилището</w:t>
      </w:r>
    </w:p>
    <w:p w14:paraId="4D7ADB52" w14:textId="77777777" w:rsidR="002C4E39" w:rsidRPr="00247EFB" w:rsidRDefault="002C4E39" w:rsidP="002C4E39">
      <w:r w:rsidRPr="00247EFB">
        <w:t xml:space="preserve">По този критерий ще се присъждат точки поотделно за топлоизолацията на стените на жилищата и за поставена дограма, която осигурява добра топлоизолация: </w:t>
      </w:r>
    </w:p>
    <w:p w14:paraId="7D3CB506" w14:textId="77777777" w:rsidR="002C4E39" w:rsidRPr="00247EFB" w:rsidRDefault="002C4E39" w:rsidP="002C4E39">
      <w:pPr>
        <w:pStyle w:val="a5"/>
        <w:numPr>
          <w:ilvl w:val="0"/>
          <w:numId w:val="5"/>
        </w:numPr>
        <w:ind w:left="981" w:hanging="357"/>
        <w:contextualSpacing w:val="0"/>
        <w:rPr>
          <w:szCs w:val="24"/>
        </w:rPr>
      </w:pPr>
      <w:r w:rsidRPr="00247EFB">
        <w:rPr>
          <w:szCs w:val="24"/>
        </w:rPr>
        <w:t>Жилището е с външна топлоизолация на стените – 1 точка</w:t>
      </w:r>
    </w:p>
    <w:p w14:paraId="1CF99806" w14:textId="77777777" w:rsidR="002C4E39" w:rsidRPr="00247EFB" w:rsidRDefault="002C4E39" w:rsidP="002C4E39">
      <w:pPr>
        <w:pStyle w:val="a5"/>
        <w:numPr>
          <w:ilvl w:val="0"/>
          <w:numId w:val="5"/>
        </w:numPr>
        <w:ind w:left="981" w:hanging="357"/>
        <w:contextualSpacing w:val="0"/>
        <w:rPr>
          <w:szCs w:val="24"/>
        </w:rPr>
      </w:pPr>
      <w:r w:rsidRPr="00247EFB">
        <w:rPr>
          <w:szCs w:val="24"/>
        </w:rPr>
        <w:t>Жилището е с топлоизолираща дограма – 1 точка</w:t>
      </w:r>
    </w:p>
    <w:p w14:paraId="2E49E6F0" w14:textId="77777777" w:rsidR="002C4E39" w:rsidRPr="00247EFB" w:rsidRDefault="002C4E39" w:rsidP="002C4E39">
      <w:pPr>
        <w:rPr>
          <w:lang w:eastAsia="en-US"/>
        </w:rPr>
      </w:pPr>
      <w:r w:rsidRPr="00247EFB">
        <w:rPr>
          <w:lang w:eastAsia="en-US"/>
        </w:rPr>
        <w:t>Максималният брой точки по този критерий е 2</w:t>
      </w:r>
      <w:r w:rsidR="0045451D">
        <w:rPr>
          <w:lang w:eastAsia="en-US"/>
        </w:rPr>
        <w:t xml:space="preserve"> </w:t>
      </w:r>
      <w:r w:rsidR="0045451D" w:rsidRPr="00D46DC4">
        <w:rPr>
          <w:lang w:eastAsia="en-US"/>
        </w:rPr>
        <w:t>точки</w:t>
      </w:r>
      <w:r w:rsidRPr="00D46DC4">
        <w:rPr>
          <w:lang w:eastAsia="en-US"/>
        </w:rPr>
        <w:t>.</w:t>
      </w:r>
    </w:p>
    <w:p w14:paraId="642D46F9" w14:textId="3193257B" w:rsidR="0020461C" w:rsidRPr="00D736FE" w:rsidRDefault="0020461C" w:rsidP="0020461C">
      <w:pPr>
        <w:rPr>
          <w:rFonts w:eastAsiaTheme="minorHAnsi"/>
          <w:iCs w:val="0"/>
          <w:szCs w:val="24"/>
          <w:lang w:eastAsia="en-US"/>
        </w:rPr>
      </w:pPr>
      <w:r w:rsidRPr="00D736FE">
        <w:rPr>
          <w:rFonts w:eastAsiaTheme="minorHAnsi"/>
          <w:iCs w:val="0"/>
          <w:szCs w:val="24"/>
          <w:lang w:eastAsia="en-US"/>
        </w:rPr>
        <w:t xml:space="preserve">Информацията, представена </w:t>
      </w:r>
      <w:r w:rsidR="00D91AC1">
        <w:rPr>
          <w:rFonts w:eastAsiaTheme="minorHAnsi"/>
          <w:iCs w:val="0"/>
          <w:szCs w:val="24"/>
          <w:lang w:eastAsia="en-US"/>
        </w:rPr>
        <w:t xml:space="preserve">от кандидата </w:t>
      </w:r>
      <w:r w:rsidRPr="00D736FE">
        <w:rPr>
          <w:rFonts w:eastAsiaTheme="minorHAnsi"/>
          <w:iCs w:val="0"/>
          <w:szCs w:val="24"/>
          <w:lang w:eastAsia="en-US"/>
        </w:rPr>
        <w:t xml:space="preserve">може да се провери впоследствие </w:t>
      </w:r>
      <w:r w:rsidR="00585AA8">
        <w:rPr>
          <w:rFonts w:eastAsiaTheme="minorHAnsi"/>
          <w:iCs w:val="0"/>
          <w:szCs w:val="24"/>
          <w:lang w:eastAsia="en-US"/>
        </w:rPr>
        <w:t xml:space="preserve">от общината </w:t>
      </w:r>
      <w:r w:rsidR="00585AA8" w:rsidRPr="00C14784">
        <w:rPr>
          <w:rFonts w:eastAsiaTheme="minorHAnsi"/>
          <w:iCs w:val="0"/>
          <w:color w:val="000000" w:themeColor="text1"/>
          <w:szCs w:val="24"/>
          <w:lang w:eastAsia="en-US"/>
        </w:rPr>
        <w:t xml:space="preserve">чрез нарочна проверка с посещение в имота на представители на общината за удостоверяване на декларираните обстоятелства, чрез проверка в </w:t>
      </w:r>
      <w:r w:rsidR="00585AA8" w:rsidRPr="00C14784">
        <w:rPr>
          <w:color w:val="000000" w:themeColor="text1"/>
          <w:szCs w:val="24"/>
        </w:rPr>
        <w:t>Регистъра в общинската данъчна служба, в който за целите на администрирането на „данък сгради“ съгласно ЗМДТ има описание на имота, в т.ч. по отношение на топлоизолацията и дограмата</w:t>
      </w:r>
      <w:r w:rsidR="00585AA8">
        <w:rPr>
          <w:color w:val="000000" w:themeColor="text1"/>
          <w:szCs w:val="24"/>
        </w:rPr>
        <w:t>,</w:t>
      </w:r>
      <w:r w:rsidR="00585AA8" w:rsidRPr="00C14784">
        <w:rPr>
          <w:rFonts w:eastAsiaTheme="minorHAnsi"/>
          <w:iCs w:val="0"/>
          <w:color w:val="000000" w:themeColor="text1"/>
          <w:szCs w:val="24"/>
          <w:lang w:eastAsia="en-US"/>
        </w:rPr>
        <w:t xml:space="preserve"> и/или</w:t>
      </w:r>
      <w:r w:rsidR="00585AA8">
        <w:rPr>
          <w:rFonts w:eastAsiaTheme="minorHAnsi"/>
          <w:iCs w:val="0"/>
          <w:color w:val="000000" w:themeColor="text1"/>
          <w:szCs w:val="24"/>
          <w:lang w:eastAsia="en-US"/>
        </w:rPr>
        <w:t xml:space="preserve"> </w:t>
      </w:r>
      <w:r w:rsidRPr="00D736FE">
        <w:rPr>
          <w:rFonts w:eastAsiaTheme="minorHAnsi"/>
          <w:iCs w:val="0"/>
          <w:szCs w:val="24"/>
          <w:lang w:eastAsia="en-US"/>
        </w:rPr>
        <w:t>чрез представяне от кандидата/крайния бенефициент при поискване от общината на документи, например:</w:t>
      </w:r>
    </w:p>
    <w:p w14:paraId="3808AABB" w14:textId="77777777" w:rsidR="0020461C" w:rsidRPr="00D736FE" w:rsidRDefault="0020461C" w:rsidP="0020461C">
      <w:pPr>
        <w:pStyle w:val="a5"/>
        <w:numPr>
          <w:ilvl w:val="0"/>
          <w:numId w:val="5"/>
        </w:numPr>
        <w:ind w:left="981" w:hanging="357"/>
        <w:contextualSpacing w:val="0"/>
        <w:rPr>
          <w:szCs w:val="24"/>
        </w:rPr>
      </w:pPr>
      <w:r w:rsidRPr="00D736FE">
        <w:rPr>
          <w:szCs w:val="24"/>
        </w:rPr>
        <w:t>енергиен паспорт на сградата, издаден съгласно нормативната уредба, или</w:t>
      </w:r>
    </w:p>
    <w:p w14:paraId="3F8A8D78" w14:textId="7511B759" w:rsidR="0020461C" w:rsidRPr="00D736FE" w:rsidRDefault="00585AA8" w:rsidP="0020461C">
      <w:pPr>
        <w:pStyle w:val="a5"/>
        <w:numPr>
          <w:ilvl w:val="0"/>
          <w:numId w:val="5"/>
        </w:numPr>
        <w:ind w:left="981" w:hanging="357"/>
        <w:contextualSpacing w:val="0"/>
        <w:rPr>
          <w:szCs w:val="24"/>
        </w:rPr>
      </w:pPr>
      <w:r w:rsidRPr="00D736FE">
        <w:rPr>
          <w:szCs w:val="24"/>
        </w:rPr>
        <w:t>фактура или друг платежен документ, доказващ, че на жилището на кандидата са приложени енергоефективни мерки – топлоизолация на стените на жилищата и/или поставена дограма, която осигурява добра топлоизолация</w:t>
      </w:r>
      <w:r w:rsidR="0020461C" w:rsidRPr="00D736FE">
        <w:rPr>
          <w:szCs w:val="24"/>
        </w:rPr>
        <w:t>.</w:t>
      </w:r>
    </w:p>
    <w:p w14:paraId="674CA6F7" w14:textId="073FB34A" w:rsidR="002C4E39" w:rsidRDefault="002C4E39" w:rsidP="002C4E39">
      <w:r>
        <w:t xml:space="preserve">За всички кандидати, подали документи за кандидатстване за конкретен вид отоплително оборудване, </w:t>
      </w:r>
      <w:r w:rsidRPr="00D46DC4">
        <w:t>се</w:t>
      </w:r>
      <w:r w:rsidRPr="007A288F">
        <w:t xml:space="preserve"> прави отделно</w:t>
      </w:r>
      <w:r>
        <w:t xml:space="preserve"> класиране, т.е. класирането е поотделно за всяка квота (</w:t>
      </w:r>
      <w:r w:rsidR="00A64EA0">
        <w:t xml:space="preserve">квотите по видове отоплителни уреди са посочени в </w:t>
      </w:r>
      <w:r w:rsidR="00585AA8">
        <w:t xml:space="preserve">т. </w:t>
      </w:r>
      <w:r w:rsidR="00A64EA0">
        <w:t>10</w:t>
      </w:r>
      <w:r w:rsidR="00A64EA0" w:rsidRPr="007C3CDB">
        <w:t>“Разпределение на отоплителните уреди по квоти за Основната фаза</w:t>
      </w:r>
      <w:r w:rsidR="00A64EA0" w:rsidRPr="003E5F31">
        <w:t>“</w:t>
      </w:r>
      <w:r w:rsidRPr="00D736FE">
        <w:t>). Кандидатите</w:t>
      </w:r>
      <w:r w:rsidRPr="00970F5A">
        <w:t xml:space="preserve"> се класират</w:t>
      </w:r>
      <w:r>
        <w:t xml:space="preserve"> според получения брой точки, като за участие по настоящата покана се класират кандидатите, получили най-голям брой точки. В случай на равен брой точки на двама или повече кандидати, предимство се дава на кандидата, получил повече на брой точки по първия, след това по втория, след това по третия и т.</w:t>
      </w:r>
      <w:r w:rsidR="00281BC8">
        <w:t xml:space="preserve"> </w:t>
      </w:r>
      <w:r>
        <w:t>н. критери</w:t>
      </w:r>
      <w:r w:rsidR="00585AA8">
        <w:t>й</w:t>
      </w:r>
      <w:r>
        <w:t xml:space="preserve"> за класиране на кандидатите. В </w:t>
      </w:r>
      <w:r w:rsidRPr="007A288F">
        <w:t>случай че за дадена</w:t>
      </w:r>
      <w:r>
        <w:t xml:space="preserve"> квота няма достатъчен брой кандидати, за да я запълнят, общината запазва правото си да</w:t>
      </w:r>
      <w:r w:rsidR="00384B40" w:rsidRPr="00384B40">
        <w:t xml:space="preserve"> </w:t>
      </w:r>
      <w:r w:rsidR="00384B40">
        <w:t>удължи срока за кандидатстване по настоящата покана или да</w:t>
      </w:r>
      <w:r>
        <w:t xml:space="preserve"> обяви нова покана за кандидатстване в рамките на </w:t>
      </w:r>
      <w:r w:rsidR="00A64EA0">
        <w:t xml:space="preserve">Основната </w:t>
      </w:r>
      <w:r>
        <w:t>фаза.</w:t>
      </w:r>
    </w:p>
    <w:p w14:paraId="02AE2D86" w14:textId="77777777" w:rsidR="001607F5" w:rsidRDefault="001607F5" w:rsidP="002C4E39"/>
    <w:p w14:paraId="6F150E59" w14:textId="67A86B4D" w:rsidR="001607F5" w:rsidRDefault="00695783" w:rsidP="00151150">
      <w:pPr>
        <w:pStyle w:val="1"/>
      </w:pPr>
      <w:r>
        <w:t>8</w:t>
      </w:r>
      <w:r w:rsidR="001607F5">
        <w:t>.</w:t>
      </w:r>
      <w:r w:rsidR="00281BC8">
        <w:t xml:space="preserve"> </w:t>
      </w:r>
      <w:r w:rsidR="001607F5">
        <w:t>ОБЯВЯВАНЕ НА РЕЗУЛТАТИТЕ</w:t>
      </w:r>
    </w:p>
    <w:p w14:paraId="316D2FC4" w14:textId="46BBEF40" w:rsidR="00585AA8" w:rsidRDefault="00585AA8" w:rsidP="00585AA8">
      <w:pPr>
        <w:rPr>
          <w:color w:val="000000" w:themeColor="text1"/>
        </w:rPr>
      </w:pPr>
      <w:r w:rsidRPr="00525370">
        <w:rPr>
          <w:color w:val="000000" w:themeColor="text1"/>
        </w:rPr>
        <w:t>Резултатите от работата на оценителната комисия на общината за класирането на кандидатите се оповестява</w:t>
      </w:r>
      <w:r>
        <w:rPr>
          <w:color w:val="000000" w:themeColor="text1"/>
        </w:rPr>
        <w:t>т</w:t>
      </w:r>
      <w:r w:rsidRPr="00525370">
        <w:rPr>
          <w:color w:val="000000" w:themeColor="text1"/>
        </w:rPr>
        <w:t xml:space="preserve"> </w:t>
      </w:r>
      <w:r>
        <w:rPr>
          <w:color w:val="000000" w:themeColor="text1"/>
        </w:rPr>
        <w:t xml:space="preserve">периодично </w:t>
      </w:r>
      <w:r w:rsidRPr="00525370">
        <w:rPr>
          <w:color w:val="000000" w:themeColor="text1"/>
        </w:rPr>
        <w:t xml:space="preserve">на интернет страницата на общината </w:t>
      </w:r>
      <w:r>
        <w:rPr>
          <w:color w:val="000000" w:themeColor="text1"/>
        </w:rPr>
        <w:t>по следния график:</w:t>
      </w:r>
    </w:p>
    <w:p w14:paraId="32D6527A" w14:textId="77777777" w:rsidR="00B86F12" w:rsidRDefault="00B86F12" w:rsidP="00585AA8">
      <w:pPr>
        <w:rPr>
          <w:color w:val="000000" w:themeColor="text1"/>
        </w:rPr>
      </w:pPr>
    </w:p>
    <w:tbl>
      <w:tblPr>
        <w:tblStyle w:val="ab"/>
        <w:tblW w:w="0" w:type="auto"/>
        <w:jc w:val="center"/>
        <w:tblLook w:val="04A0" w:firstRow="1" w:lastRow="0" w:firstColumn="1" w:lastColumn="0" w:noHBand="0" w:noVBand="1"/>
      </w:tblPr>
      <w:tblGrid>
        <w:gridCol w:w="4531"/>
        <w:gridCol w:w="3119"/>
      </w:tblGrid>
      <w:tr w:rsidR="00585AA8" w:rsidRPr="00AB58C3" w14:paraId="52EFB45F" w14:textId="77777777" w:rsidTr="00A903F9">
        <w:trPr>
          <w:jc w:val="center"/>
        </w:trPr>
        <w:tc>
          <w:tcPr>
            <w:tcW w:w="4531" w:type="dxa"/>
          </w:tcPr>
          <w:p w14:paraId="44CE3377" w14:textId="77777777" w:rsidR="00585AA8" w:rsidRPr="00AB58C3" w:rsidRDefault="00585AA8" w:rsidP="00A903F9">
            <w:pPr>
              <w:jc w:val="left"/>
              <w:rPr>
                <w:b/>
                <w:bCs/>
              </w:rPr>
            </w:pPr>
            <w:r>
              <w:rPr>
                <w:b/>
                <w:bCs/>
              </w:rPr>
              <w:t>За</w:t>
            </w:r>
            <w:r w:rsidRPr="00AB58C3">
              <w:rPr>
                <w:b/>
                <w:bCs/>
              </w:rPr>
              <w:t xml:space="preserve"> подадени</w:t>
            </w:r>
            <w:r>
              <w:rPr>
                <w:b/>
                <w:bCs/>
              </w:rPr>
              <w:t>те</w:t>
            </w:r>
            <w:r w:rsidRPr="00AB58C3">
              <w:rPr>
                <w:b/>
                <w:bCs/>
              </w:rPr>
              <w:t xml:space="preserve"> формуляри за кандидатстване</w:t>
            </w:r>
            <w:r>
              <w:rPr>
                <w:b/>
                <w:bCs/>
              </w:rPr>
              <w:t xml:space="preserve"> в периода</w:t>
            </w:r>
          </w:p>
        </w:tc>
        <w:tc>
          <w:tcPr>
            <w:tcW w:w="3119" w:type="dxa"/>
          </w:tcPr>
          <w:p w14:paraId="35993E16" w14:textId="77777777" w:rsidR="00585AA8" w:rsidRPr="00AB58C3" w:rsidRDefault="00585AA8" w:rsidP="00A903F9">
            <w:pPr>
              <w:rPr>
                <w:b/>
                <w:bCs/>
              </w:rPr>
            </w:pPr>
            <w:r w:rsidRPr="00AB58C3">
              <w:rPr>
                <w:b/>
                <w:bCs/>
              </w:rPr>
              <w:t>Крайна дата за обявяване на класирането</w:t>
            </w:r>
          </w:p>
        </w:tc>
      </w:tr>
      <w:tr w:rsidR="00585AA8" w14:paraId="1CEB2DA1" w14:textId="77777777" w:rsidTr="00A903F9">
        <w:trPr>
          <w:jc w:val="center"/>
        </w:trPr>
        <w:tc>
          <w:tcPr>
            <w:tcW w:w="4531" w:type="dxa"/>
          </w:tcPr>
          <w:p w14:paraId="1F6196E7" w14:textId="030505AE" w:rsidR="00585AA8" w:rsidRPr="00141CA0" w:rsidRDefault="004B2C79" w:rsidP="00A903F9">
            <w:r>
              <w:t>01</w:t>
            </w:r>
            <w:r w:rsidR="00585AA8" w:rsidRPr="00141CA0">
              <w:t>.</w:t>
            </w:r>
            <w:r>
              <w:t>02</w:t>
            </w:r>
            <w:r w:rsidR="00585AA8" w:rsidRPr="00141CA0">
              <w:t>.202</w:t>
            </w:r>
            <w:r>
              <w:t>4</w:t>
            </w:r>
            <w:r w:rsidR="00585AA8" w:rsidRPr="00141CA0">
              <w:t xml:space="preserve"> г. – 3</w:t>
            </w:r>
            <w:r>
              <w:t>0</w:t>
            </w:r>
            <w:r w:rsidR="00585AA8" w:rsidRPr="00141CA0">
              <w:t>.</w:t>
            </w:r>
            <w:r w:rsidR="00585AA8">
              <w:t>0</w:t>
            </w:r>
            <w:r>
              <w:t>4</w:t>
            </w:r>
            <w:r w:rsidR="00585AA8" w:rsidRPr="00141CA0">
              <w:t>.202</w:t>
            </w:r>
            <w:r w:rsidR="00585AA8">
              <w:t>4</w:t>
            </w:r>
            <w:r w:rsidR="00585AA8" w:rsidRPr="00141CA0">
              <w:t xml:space="preserve"> г.</w:t>
            </w:r>
          </w:p>
        </w:tc>
        <w:tc>
          <w:tcPr>
            <w:tcW w:w="3119" w:type="dxa"/>
          </w:tcPr>
          <w:p w14:paraId="7DE6DE4D" w14:textId="2BC3F8D7" w:rsidR="00585AA8" w:rsidRPr="00141CA0" w:rsidRDefault="004B2C79" w:rsidP="00A903F9">
            <w:pPr>
              <w:jc w:val="right"/>
            </w:pPr>
            <w:r>
              <w:t>31</w:t>
            </w:r>
            <w:r w:rsidR="00585AA8" w:rsidRPr="00141CA0">
              <w:t>.</w:t>
            </w:r>
            <w:r w:rsidR="00585AA8">
              <w:t>0</w:t>
            </w:r>
            <w:r>
              <w:t>5</w:t>
            </w:r>
            <w:r w:rsidR="00585AA8" w:rsidRPr="00141CA0">
              <w:t>.202</w:t>
            </w:r>
            <w:r w:rsidR="00585AA8">
              <w:t>4</w:t>
            </w:r>
            <w:r w:rsidR="00585AA8" w:rsidRPr="00141CA0">
              <w:t xml:space="preserve"> г.</w:t>
            </w:r>
          </w:p>
        </w:tc>
      </w:tr>
    </w:tbl>
    <w:p w14:paraId="52C87418" w14:textId="6C457443" w:rsidR="00585AA8" w:rsidRDefault="00585AA8" w:rsidP="00585AA8"/>
    <w:p w14:paraId="15D44DAB" w14:textId="7CE50229" w:rsidR="002C4E39" w:rsidRDefault="001607F5" w:rsidP="002C4E39">
      <w:r w:rsidRPr="00E23955">
        <w:t>С оглед защита на</w:t>
      </w:r>
      <w:r>
        <w:t xml:space="preserve"> личните данни, за всеки кандидат се публикува регистрационният номер, под който е заведен </w:t>
      </w:r>
      <w:r w:rsidR="00585AA8">
        <w:t xml:space="preserve">подаденият от него </w:t>
      </w:r>
      <w:r>
        <w:t>Формуляр за кандидатстване, и броят на получените от него точки по критериите за приор</w:t>
      </w:r>
      <w:r w:rsidR="00247EFB">
        <w:t>и</w:t>
      </w:r>
      <w:r>
        <w:t xml:space="preserve">тизиране. </w:t>
      </w:r>
      <w:r w:rsidR="00585AA8" w:rsidRPr="00181BCA">
        <w:rPr>
          <w:color w:val="000000" w:themeColor="text1"/>
          <w:szCs w:val="24"/>
          <w:lang w:bidi="bg-BG"/>
        </w:rPr>
        <w:t>Публикува се списък на одобрените кандидати съобразно определения от общината общ финансов ресурс по настоящата Покана.</w:t>
      </w:r>
    </w:p>
    <w:p w14:paraId="0CB461BB" w14:textId="77777777" w:rsidR="00373A74" w:rsidRPr="003169AC" w:rsidRDefault="00B83302" w:rsidP="00B83302">
      <w:pPr>
        <w:rPr>
          <w:color w:val="000000" w:themeColor="text1"/>
        </w:rPr>
      </w:pPr>
      <w:r w:rsidRPr="003169AC">
        <w:rPr>
          <w:color w:val="000000" w:themeColor="text1"/>
        </w:rPr>
        <w:t xml:space="preserve">В случаите на преминаване към отопление с природен газ одобреният кандидат в </w:t>
      </w:r>
      <w:r w:rsidR="00281BC8" w:rsidRPr="00585AA8">
        <w:rPr>
          <w:b/>
          <w:bCs/>
          <w:color w:val="000000" w:themeColor="text1"/>
        </w:rPr>
        <w:t>едномесечен срок</w:t>
      </w:r>
      <w:r w:rsidRPr="003169AC">
        <w:rPr>
          <w:color w:val="000000" w:themeColor="text1"/>
        </w:rPr>
        <w:t xml:space="preserve"> от </w:t>
      </w:r>
      <w:r w:rsidR="00373A74" w:rsidRPr="003169AC">
        <w:rPr>
          <w:color w:val="000000" w:themeColor="text1"/>
        </w:rPr>
        <w:t xml:space="preserve">обявяване на резултатите </w:t>
      </w:r>
      <w:r w:rsidRPr="003169AC">
        <w:rPr>
          <w:color w:val="000000" w:themeColor="text1"/>
        </w:rPr>
        <w:t>представя в общината технически проект за газификация на имота</w:t>
      </w:r>
      <w:r w:rsidR="0045451D" w:rsidRPr="003169AC">
        <w:rPr>
          <w:color w:val="000000" w:themeColor="text1"/>
        </w:rPr>
        <w:t xml:space="preserve"> (включващ и вида на отоплителните уреди:</w:t>
      </w:r>
      <w:r w:rsidR="007A288F" w:rsidRPr="003169AC">
        <w:rPr>
          <w:color w:val="000000" w:themeColor="text1"/>
        </w:rPr>
        <w:t xml:space="preserve"> </w:t>
      </w:r>
      <w:r w:rsidR="0045451D" w:rsidRPr="003169AC">
        <w:rPr>
          <w:color w:val="000000" w:themeColor="text1"/>
        </w:rPr>
        <w:t>газов котел или газов конвектор/и)</w:t>
      </w:r>
      <w:r w:rsidR="00373A74" w:rsidRPr="003169AC">
        <w:rPr>
          <w:color w:val="000000" w:themeColor="text1"/>
        </w:rPr>
        <w:t>, съгласно изискванията на н</w:t>
      </w:r>
      <w:r w:rsidR="005158DC" w:rsidRPr="003169AC">
        <w:rPr>
          <w:color w:val="000000" w:themeColor="text1"/>
        </w:rPr>
        <w:t>о</w:t>
      </w:r>
      <w:r w:rsidR="00373A74" w:rsidRPr="003169AC">
        <w:rPr>
          <w:color w:val="000000" w:themeColor="text1"/>
        </w:rPr>
        <w:t>рмативната уредба.</w:t>
      </w:r>
      <w:r w:rsidRPr="003169AC">
        <w:rPr>
          <w:color w:val="000000" w:themeColor="text1"/>
        </w:rPr>
        <w:t xml:space="preserve"> </w:t>
      </w:r>
    </w:p>
    <w:p w14:paraId="7F15F6C8" w14:textId="77777777" w:rsidR="00B83302" w:rsidRPr="003169AC" w:rsidRDefault="00B83302" w:rsidP="00B83302">
      <w:pPr>
        <w:rPr>
          <w:rFonts w:eastAsiaTheme="minorHAnsi"/>
          <w:iCs w:val="0"/>
          <w:color w:val="000000" w:themeColor="text1"/>
          <w:szCs w:val="24"/>
          <w:lang w:eastAsia="en-US"/>
        </w:rPr>
      </w:pPr>
      <w:r w:rsidRPr="003169AC">
        <w:rPr>
          <w:color w:val="000000" w:themeColor="text1"/>
        </w:rPr>
        <w:t xml:space="preserve">В случаите на преминаване към отопление с пелетна камина с водна риза или на отопление с котел на пелети с водна риза, одобреният кандидат в </w:t>
      </w:r>
      <w:r w:rsidR="00281BC8" w:rsidRPr="00585AA8">
        <w:rPr>
          <w:b/>
          <w:bCs/>
          <w:color w:val="000000" w:themeColor="text1"/>
        </w:rPr>
        <w:t xml:space="preserve">едномесечен </w:t>
      </w:r>
      <w:r w:rsidRPr="00585AA8">
        <w:rPr>
          <w:b/>
          <w:bCs/>
          <w:color w:val="000000" w:themeColor="text1"/>
        </w:rPr>
        <w:t>срок</w:t>
      </w:r>
      <w:r w:rsidRPr="003169AC">
        <w:rPr>
          <w:color w:val="000000" w:themeColor="text1"/>
        </w:rPr>
        <w:t xml:space="preserve"> от </w:t>
      </w:r>
      <w:r w:rsidR="005158DC" w:rsidRPr="003169AC">
        <w:rPr>
          <w:color w:val="000000" w:themeColor="text1"/>
        </w:rPr>
        <w:t xml:space="preserve">обявяване на резултатите </w:t>
      </w:r>
      <w:r w:rsidRPr="003169AC">
        <w:rPr>
          <w:color w:val="000000" w:themeColor="text1"/>
        </w:rPr>
        <w:t>представя техническа схема на инсталацията</w:t>
      </w:r>
      <w:r w:rsidR="00C14288" w:rsidRPr="003169AC">
        <w:rPr>
          <w:color w:val="000000" w:themeColor="text1"/>
        </w:rPr>
        <w:t xml:space="preserve"> на водна риза</w:t>
      </w:r>
      <w:r w:rsidR="005158DC" w:rsidRPr="003169AC">
        <w:rPr>
          <w:color w:val="000000" w:themeColor="text1"/>
        </w:rPr>
        <w:t>, която включва</w:t>
      </w:r>
      <w:r w:rsidRPr="003169AC">
        <w:rPr>
          <w:color w:val="000000" w:themeColor="text1"/>
        </w:rPr>
        <w:t xml:space="preserve"> задължително вида и мощността на отоплителния уред на пелети. </w:t>
      </w:r>
    </w:p>
    <w:p w14:paraId="08A94B2C" w14:textId="77777777" w:rsidR="00B83302" w:rsidRDefault="00B83302" w:rsidP="002C4E39"/>
    <w:p w14:paraId="61B59BD7" w14:textId="74FB5A25" w:rsidR="00B83302" w:rsidRDefault="005B1804" w:rsidP="00151150">
      <w:pPr>
        <w:pStyle w:val="1"/>
      </w:pPr>
      <w:r>
        <w:t>9</w:t>
      </w:r>
      <w:r w:rsidR="00B83302">
        <w:t>.</w:t>
      </w:r>
      <w:r w:rsidR="00281BC8">
        <w:t xml:space="preserve"> </w:t>
      </w:r>
      <w:r w:rsidR="005158DC">
        <w:t>СКЛЮЧВАНЕ НА ДОГОВОР</w:t>
      </w:r>
    </w:p>
    <w:p w14:paraId="0BC300A5" w14:textId="5E43309F" w:rsidR="005158DC" w:rsidRDefault="005158DC" w:rsidP="00585AA8">
      <w:r>
        <w:t xml:space="preserve">Общината ще </w:t>
      </w:r>
      <w:r w:rsidR="00C14288">
        <w:t>покани</w:t>
      </w:r>
      <w:r>
        <w:t xml:space="preserve"> одобрените за участие в </w:t>
      </w:r>
      <w:r w:rsidR="003E32B5">
        <w:t xml:space="preserve">Основната </w:t>
      </w:r>
      <w:r>
        <w:t>фаза</w:t>
      </w:r>
      <w:r w:rsidR="003E32B5">
        <w:t xml:space="preserve"> по настоящата покана </w:t>
      </w:r>
      <w:r>
        <w:t xml:space="preserve">кандидати за подписването на договор с общината за безвъзмездното получаване на отоплителното оборудване и услугите, посочени в </w:t>
      </w:r>
      <w:r w:rsidR="00585AA8">
        <w:t xml:space="preserve">т. </w:t>
      </w:r>
      <w:r w:rsidR="00C14288">
        <w:t xml:space="preserve">2 по-горе. </w:t>
      </w:r>
    </w:p>
    <w:p w14:paraId="52FC6E8A" w14:textId="1AB0D89E" w:rsidR="00C14288" w:rsidRDefault="00C14288" w:rsidP="00C57BEF">
      <w:r>
        <w:t xml:space="preserve">В </w:t>
      </w:r>
      <w:r w:rsidRPr="007A288F">
        <w:t>случай</w:t>
      </w:r>
      <w:r w:rsidR="00D46DC4">
        <w:t xml:space="preserve"> </w:t>
      </w:r>
      <w:r w:rsidRPr="007A288F">
        <w:t>че до подписването</w:t>
      </w:r>
      <w:r>
        <w:t xml:space="preserve"> на договор за участие в </w:t>
      </w:r>
      <w:r w:rsidR="003E32B5">
        <w:t xml:space="preserve">Основната </w:t>
      </w:r>
      <w:r>
        <w:t xml:space="preserve">фаза </w:t>
      </w:r>
      <w:r w:rsidR="00403279">
        <w:t xml:space="preserve">даден </w:t>
      </w:r>
      <w:r w:rsidR="0045451D" w:rsidRPr="00D46DC4">
        <w:t>одобрен за участие</w:t>
      </w:r>
      <w:r w:rsidR="0045451D" w:rsidRPr="007A288F">
        <w:t xml:space="preserve"> </w:t>
      </w:r>
      <w:r w:rsidR="00403279" w:rsidRPr="007A288F">
        <w:t xml:space="preserve">кандидат се откаже </w:t>
      </w:r>
      <w:r w:rsidRPr="007A288F">
        <w:t>от участие</w:t>
      </w:r>
      <w:r w:rsidR="00403279" w:rsidRPr="007A288F">
        <w:t>, общината информира следващия класиран кандидат и сключва договор с него.</w:t>
      </w:r>
    </w:p>
    <w:p w14:paraId="3929919B" w14:textId="4438132F" w:rsidR="00C14288" w:rsidRDefault="00403279" w:rsidP="00C57BEF">
      <w:pPr>
        <w:rPr>
          <w:rFonts w:eastAsiaTheme="minorHAnsi"/>
          <w:iCs w:val="0"/>
          <w:szCs w:val="24"/>
          <w:lang w:eastAsia="en-US"/>
        </w:rPr>
      </w:pPr>
      <w:r>
        <w:t>Общината ще информира своевременно одобрените кандидати за прогнозната дата за сключване на договора, която дата зависи от графика на доставка на отоплителните уреди.</w:t>
      </w:r>
    </w:p>
    <w:p w14:paraId="0AC3A940" w14:textId="48CB2904" w:rsidR="00585AA8" w:rsidRDefault="00585AA8">
      <w:pPr>
        <w:spacing w:after="200" w:line="276" w:lineRule="auto"/>
        <w:jc w:val="left"/>
        <w:rPr>
          <w:rFonts w:eastAsiaTheme="minorHAnsi"/>
          <w:iCs w:val="0"/>
          <w:szCs w:val="24"/>
          <w:lang w:eastAsia="en-US"/>
        </w:rPr>
      </w:pPr>
      <w:r>
        <w:rPr>
          <w:rFonts w:eastAsiaTheme="minorHAnsi"/>
          <w:iCs w:val="0"/>
          <w:szCs w:val="24"/>
          <w:lang w:eastAsia="en-US"/>
        </w:rPr>
        <w:br w:type="page"/>
      </w:r>
    </w:p>
    <w:p w14:paraId="0F40A9BC" w14:textId="194D8667" w:rsidR="000973F9" w:rsidRPr="00B90BD2" w:rsidRDefault="004046DB" w:rsidP="00151150">
      <w:pPr>
        <w:pStyle w:val="1"/>
      </w:pPr>
      <w:r w:rsidRPr="00B90BD2">
        <w:t>10.</w:t>
      </w:r>
      <w:r w:rsidR="00756305">
        <w:rPr>
          <w:lang w:val="en-US"/>
        </w:rPr>
        <w:t xml:space="preserve"> </w:t>
      </w:r>
      <w:r w:rsidR="000973F9" w:rsidRPr="00B90BD2">
        <w:t>РАЗПРЕДЕЛЕНИЕ НА ОТОПЛИТЕЛНИТЕ УРЕДИ ПО КВОТИ ЗА ОСНОВНАТА ФАЗА</w:t>
      </w:r>
    </w:p>
    <w:p w14:paraId="591FC0A9" w14:textId="022ECFD5" w:rsidR="00604352" w:rsidRDefault="00604352" w:rsidP="00604352">
      <w:pPr>
        <w:spacing w:after="0"/>
        <w:ind w:left="284"/>
        <w:rPr>
          <w:iCs w:val="0"/>
        </w:rPr>
      </w:pPr>
      <w:r w:rsidRPr="00756305">
        <w:rPr>
          <w:iCs w:val="0"/>
        </w:rPr>
        <w:t>Броят на различните отоплителни устройства, които ще се предоставят безвъзмездно на домакинствата по настоящата покана, е представен в следващата таблица:</w:t>
      </w:r>
    </w:p>
    <w:p w14:paraId="58E7D526" w14:textId="77777777" w:rsidR="00057DB4" w:rsidRPr="00756305" w:rsidRDefault="00057DB4" w:rsidP="00604352">
      <w:pPr>
        <w:spacing w:after="0"/>
        <w:ind w:left="284"/>
        <w:rPr>
          <w:iCs w:val="0"/>
        </w:rPr>
      </w:pPr>
    </w:p>
    <w:tbl>
      <w:tblPr>
        <w:tblW w:w="8580" w:type="dxa"/>
        <w:tblLook w:val="04A0" w:firstRow="1" w:lastRow="0" w:firstColumn="1" w:lastColumn="0" w:noHBand="0" w:noVBand="1"/>
      </w:tblPr>
      <w:tblGrid>
        <w:gridCol w:w="6520"/>
        <w:gridCol w:w="2060"/>
      </w:tblGrid>
      <w:tr w:rsidR="00756305" w:rsidRPr="00756305" w14:paraId="5E3E2B39" w14:textId="77777777" w:rsidTr="00C424ED">
        <w:trPr>
          <w:tblHeader/>
        </w:trPr>
        <w:tc>
          <w:tcPr>
            <w:tcW w:w="6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EE6DD" w14:textId="77777777" w:rsidR="00756305" w:rsidRPr="00756305" w:rsidRDefault="00756305" w:rsidP="00C424ED">
            <w:pPr>
              <w:spacing w:after="0"/>
              <w:jc w:val="left"/>
              <w:rPr>
                <w:rFonts w:eastAsia="Times New Roman"/>
                <w:b/>
                <w:iCs w:val="0"/>
                <w:color w:val="000000"/>
                <w:szCs w:val="22"/>
                <w:lang w:eastAsia="en-US"/>
              </w:rPr>
            </w:pPr>
            <w:r w:rsidRPr="00756305">
              <w:rPr>
                <w:rFonts w:eastAsia="Times New Roman"/>
                <w:b/>
                <w:iCs w:val="0"/>
                <w:color w:val="000000"/>
                <w:sz w:val="22"/>
                <w:szCs w:val="22"/>
                <w:lang w:eastAsia="en-US"/>
              </w:rPr>
              <w:t>Вид отоплително устройство</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1A9B98B6" w14:textId="77777777" w:rsidR="00756305" w:rsidRPr="00756305" w:rsidRDefault="00756305" w:rsidP="00C424ED">
            <w:pPr>
              <w:spacing w:after="0"/>
              <w:jc w:val="left"/>
              <w:rPr>
                <w:rFonts w:eastAsia="Times New Roman"/>
                <w:b/>
                <w:iCs w:val="0"/>
                <w:color w:val="000000"/>
                <w:szCs w:val="22"/>
                <w:lang w:eastAsia="en-US"/>
              </w:rPr>
            </w:pPr>
            <w:r w:rsidRPr="00756305">
              <w:rPr>
                <w:rFonts w:eastAsia="Times New Roman"/>
                <w:b/>
                <w:iCs w:val="0"/>
                <w:color w:val="000000"/>
                <w:sz w:val="22"/>
                <w:szCs w:val="22"/>
                <w:lang w:eastAsia="en-US"/>
              </w:rPr>
              <w:t>Квота (брой)</w:t>
            </w:r>
          </w:p>
        </w:tc>
      </w:tr>
      <w:tr w:rsidR="00756305" w:rsidRPr="00756305" w14:paraId="2C145256" w14:textId="77777777" w:rsidTr="00C424ED">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120D10E3" w14:textId="77777777" w:rsidR="00756305" w:rsidRPr="00756305" w:rsidRDefault="00756305" w:rsidP="00C424ED">
            <w:pPr>
              <w:spacing w:after="0"/>
              <w:jc w:val="left"/>
              <w:rPr>
                <w:rFonts w:eastAsia="Times New Roman"/>
                <w:iCs w:val="0"/>
                <w:color w:val="000000"/>
                <w:szCs w:val="22"/>
                <w:lang w:eastAsia="en-US"/>
              </w:rPr>
            </w:pPr>
            <w:r w:rsidRPr="00756305">
              <w:rPr>
                <w:rFonts w:eastAsia="Times New Roman"/>
                <w:iCs w:val="0"/>
                <w:color w:val="000000"/>
                <w:sz w:val="22"/>
                <w:szCs w:val="22"/>
                <w:lang w:eastAsia="en-US"/>
              </w:rPr>
              <w:t xml:space="preserve">Топловъздушна пелетна камина 6 kW </w:t>
            </w:r>
          </w:p>
        </w:tc>
        <w:tc>
          <w:tcPr>
            <w:tcW w:w="2060" w:type="dxa"/>
            <w:tcBorders>
              <w:top w:val="nil"/>
              <w:left w:val="nil"/>
              <w:bottom w:val="single" w:sz="4" w:space="0" w:color="auto"/>
              <w:right w:val="single" w:sz="4" w:space="0" w:color="auto"/>
            </w:tcBorders>
            <w:shd w:val="clear" w:color="auto" w:fill="auto"/>
            <w:noWrap/>
            <w:vAlign w:val="bottom"/>
          </w:tcPr>
          <w:p w14:paraId="1A4D8C84" w14:textId="3644BC7B" w:rsidR="00756305" w:rsidRPr="00756305" w:rsidRDefault="00585AA8" w:rsidP="00C424ED">
            <w:pPr>
              <w:spacing w:after="0"/>
              <w:jc w:val="right"/>
              <w:rPr>
                <w:rFonts w:eastAsia="Times New Roman"/>
                <w:iCs w:val="0"/>
                <w:color w:val="000000"/>
                <w:szCs w:val="22"/>
                <w:lang w:val="en-US" w:eastAsia="en-US"/>
              </w:rPr>
            </w:pPr>
            <w:r>
              <w:rPr>
                <w:color w:val="000000"/>
                <w:sz w:val="22"/>
                <w:szCs w:val="22"/>
              </w:rPr>
              <w:t>7</w:t>
            </w:r>
          </w:p>
        </w:tc>
      </w:tr>
      <w:tr w:rsidR="00756305" w:rsidRPr="00756305" w14:paraId="6E4592F5" w14:textId="77777777" w:rsidTr="00C424ED">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22A7716E" w14:textId="77777777" w:rsidR="00756305" w:rsidRPr="00756305" w:rsidRDefault="00756305" w:rsidP="00C424ED">
            <w:pPr>
              <w:spacing w:after="0"/>
              <w:jc w:val="left"/>
              <w:rPr>
                <w:rFonts w:eastAsia="Times New Roman"/>
                <w:iCs w:val="0"/>
                <w:color w:val="000000"/>
                <w:szCs w:val="22"/>
                <w:lang w:eastAsia="en-US"/>
              </w:rPr>
            </w:pPr>
            <w:r w:rsidRPr="00756305">
              <w:rPr>
                <w:rFonts w:eastAsia="Times New Roman"/>
                <w:iCs w:val="0"/>
                <w:color w:val="000000"/>
                <w:sz w:val="22"/>
                <w:szCs w:val="22"/>
                <w:lang w:eastAsia="en-US"/>
              </w:rPr>
              <w:t xml:space="preserve">Топловъздушна пелетна камина 8 kW </w:t>
            </w:r>
          </w:p>
        </w:tc>
        <w:tc>
          <w:tcPr>
            <w:tcW w:w="2060" w:type="dxa"/>
            <w:tcBorders>
              <w:top w:val="nil"/>
              <w:left w:val="nil"/>
              <w:bottom w:val="single" w:sz="4" w:space="0" w:color="auto"/>
              <w:right w:val="single" w:sz="4" w:space="0" w:color="auto"/>
            </w:tcBorders>
            <w:shd w:val="clear" w:color="auto" w:fill="auto"/>
            <w:noWrap/>
            <w:vAlign w:val="bottom"/>
          </w:tcPr>
          <w:p w14:paraId="0CB747AE" w14:textId="6F0C957E" w:rsidR="00756305" w:rsidRPr="00756305" w:rsidRDefault="00057DB4" w:rsidP="00C424ED">
            <w:pPr>
              <w:spacing w:after="0"/>
              <w:jc w:val="right"/>
              <w:rPr>
                <w:color w:val="000000"/>
                <w:szCs w:val="22"/>
              </w:rPr>
            </w:pPr>
            <w:r>
              <w:rPr>
                <w:color w:val="000000"/>
                <w:sz w:val="22"/>
                <w:szCs w:val="22"/>
              </w:rPr>
              <w:t>4</w:t>
            </w:r>
          </w:p>
        </w:tc>
      </w:tr>
      <w:tr w:rsidR="00756305" w:rsidRPr="00756305" w14:paraId="637EC76E" w14:textId="77777777" w:rsidTr="00C424ED">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7E23BC68" w14:textId="77777777" w:rsidR="00756305" w:rsidRPr="00756305" w:rsidRDefault="00756305" w:rsidP="00C424ED">
            <w:pPr>
              <w:spacing w:after="0"/>
              <w:jc w:val="left"/>
              <w:rPr>
                <w:rFonts w:eastAsia="Times New Roman"/>
                <w:iCs w:val="0"/>
                <w:color w:val="000000"/>
                <w:szCs w:val="22"/>
                <w:lang w:eastAsia="en-US"/>
              </w:rPr>
            </w:pPr>
            <w:r w:rsidRPr="00756305">
              <w:rPr>
                <w:rFonts w:eastAsia="Times New Roman"/>
                <w:iCs w:val="0"/>
                <w:color w:val="000000"/>
                <w:sz w:val="22"/>
                <w:szCs w:val="22"/>
                <w:lang w:eastAsia="en-US"/>
              </w:rPr>
              <w:t xml:space="preserve">Топловъздушна пелетна камина 10 kW </w:t>
            </w:r>
          </w:p>
        </w:tc>
        <w:tc>
          <w:tcPr>
            <w:tcW w:w="2060" w:type="dxa"/>
            <w:tcBorders>
              <w:top w:val="nil"/>
              <w:left w:val="nil"/>
              <w:bottom w:val="single" w:sz="4" w:space="0" w:color="auto"/>
              <w:right w:val="single" w:sz="4" w:space="0" w:color="auto"/>
            </w:tcBorders>
            <w:shd w:val="clear" w:color="auto" w:fill="auto"/>
            <w:noWrap/>
            <w:vAlign w:val="bottom"/>
          </w:tcPr>
          <w:p w14:paraId="3BFFE847" w14:textId="3A7737ED" w:rsidR="00756305" w:rsidRPr="00756305" w:rsidRDefault="00057DB4" w:rsidP="00C424ED">
            <w:pPr>
              <w:spacing w:after="0"/>
              <w:jc w:val="right"/>
              <w:rPr>
                <w:color w:val="000000"/>
                <w:szCs w:val="22"/>
              </w:rPr>
            </w:pPr>
            <w:r>
              <w:rPr>
                <w:color w:val="000000"/>
                <w:sz w:val="22"/>
                <w:szCs w:val="22"/>
              </w:rPr>
              <w:t>4</w:t>
            </w:r>
          </w:p>
        </w:tc>
      </w:tr>
      <w:tr w:rsidR="00756305" w:rsidRPr="009F21D5" w14:paraId="1DBB2CA2" w14:textId="77777777" w:rsidTr="00C424ED">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11B5A66C" w14:textId="77777777" w:rsidR="00756305" w:rsidRPr="00756305" w:rsidRDefault="00756305" w:rsidP="00C424ED">
            <w:pPr>
              <w:spacing w:after="0"/>
              <w:jc w:val="left"/>
              <w:rPr>
                <w:rFonts w:eastAsia="Times New Roman"/>
                <w:iCs w:val="0"/>
                <w:color w:val="000000"/>
                <w:szCs w:val="22"/>
                <w:lang w:eastAsia="en-US"/>
              </w:rPr>
            </w:pPr>
            <w:r w:rsidRPr="00756305">
              <w:rPr>
                <w:rFonts w:eastAsia="Times New Roman"/>
                <w:iCs w:val="0"/>
                <w:color w:val="000000"/>
                <w:sz w:val="22"/>
                <w:szCs w:val="22"/>
                <w:lang w:eastAsia="en-US"/>
              </w:rPr>
              <w:t xml:space="preserve">Топловъздушна пелетна камина 12 kW </w:t>
            </w:r>
          </w:p>
        </w:tc>
        <w:tc>
          <w:tcPr>
            <w:tcW w:w="2060" w:type="dxa"/>
            <w:tcBorders>
              <w:top w:val="nil"/>
              <w:left w:val="nil"/>
              <w:bottom w:val="single" w:sz="4" w:space="0" w:color="auto"/>
              <w:right w:val="single" w:sz="4" w:space="0" w:color="auto"/>
            </w:tcBorders>
            <w:shd w:val="clear" w:color="auto" w:fill="auto"/>
            <w:noWrap/>
            <w:vAlign w:val="bottom"/>
          </w:tcPr>
          <w:p w14:paraId="00BE4073" w14:textId="6239AEBF" w:rsidR="00756305" w:rsidRPr="009F21D5" w:rsidRDefault="00057DB4" w:rsidP="00C424ED">
            <w:pPr>
              <w:spacing w:after="0"/>
              <w:jc w:val="right"/>
              <w:rPr>
                <w:color w:val="000000"/>
                <w:szCs w:val="22"/>
              </w:rPr>
            </w:pPr>
            <w:r>
              <w:rPr>
                <w:color w:val="000000"/>
                <w:sz w:val="22"/>
                <w:szCs w:val="22"/>
              </w:rPr>
              <w:t>6</w:t>
            </w:r>
          </w:p>
        </w:tc>
      </w:tr>
      <w:tr w:rsidR="00756305" w:rsidRPr="009F21D5" w14:paraId="349D34EC" w14:textId="77777777" w:rsidTr="00C424ED">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0AC06D0" w14:textId="24DFB179" w:rsidR="00756305" w:rsidRPr="009F21D5" w:rsidRDefault="00756305" w:rsidP="00C424ED">
            <w:pPr>
              <w:spacing w:after="0"/>
              <w:jc w:val="left"/>
              <w:rPr>
                <w:rFonts w:eastAsia="Times New Roman"/>
                <w:iCs w:val="0"/>
                <w:color w:val="000000"/>
                <w:szCs w:val="22"/>
                <w:lang w:eastAsia="en-US"/>
              </w:rPr>
            </w:pPr>
            <w:r w:rsidRPr="009F21D5">
              <w:rPr>
                <w:rFonts w:eastAsia="Times New Roman"/>
                <w:iCs w:val="0"/>
                <w:color w:val="000000"/>
                <w:sz w:val="22"/>
                <w:szCs w:val="22"/>
                <w:lang w:eastAsia="en-US"/>
              </w:rPr>
              <w:t xml:space="preserve">Камина с водна риза 12 </w:t>
            </w:r>
            <w:r w:rsidR="002C1AB9">
              <w:rPr>
                <w:rFonts w:eastAsia="Times New Roman"/>
                <w:iCs w:val="0"/>
                <w:color w:val="000000"/>
                <w:sz w:val="22"/>
                <w:szCs w:val="22"/>
                <w:lang w:val="en-US" w:eastAsia="en-US"/>
              </w:rPr>
              <w:t>k</w:t>
            </w:r>
            <w:r w:rsidRPr="009F21D5">
              <w:rPr>
                <w:rFonts w:eastAsia="Times New Roman"/>
                <w:iCs w:val="0"/>
                <w:color w:val="000000"/>
                <w:sz w:val="22"/>
                <w:szCs w:val="22"/>
                <w:lang w:eastAsia="en-US"/>
              </w:rPr>
              <w:t>W</w:t>
            </w:r>
          </w:p>
        </w:tc>
        <w:tc>
          <w:tcPr>
            <w:tcW w:w="2060" w:type="dxa"/>
            <w:tcBorders>
              <w:top w:val="nil"/>
              <w:left w:val="nil"/>
              <w:bottom w:val="single" w:sz="4" w:space="0" w:color="auto"/>
              <w:right w:val="single" w:sz="4" w:space="0" w:color="auto"/>
            </w:tcBorders>
            <w:shd w:val="clear" w:color="auto" w:fill="auto"/>
            <w:noWrap/>
            <w:vAlign w:val="bottom"/>
          </w:tcPr>
          <w:p w14:paraId="528E353D" w14:textId="651C006E" w:rsidR="00756305" w:rsidRPr="009F21D5" w:rsidRDefault="00057DB4" w:rsidP="00C424ED">
            <w:pPr>
              <w:spacing w:after="0"/>
              <w:jc w:val="right"/>
              <w:rPr>
                <w:color w:val="000000"/>
                <w:szCs w:val="22"/>
              </w:rPr>
            </w:pPr>
            <w:r>
              <w:rPr>
                <w:color w:val="000000"/>
                <w:sz w:val="22"/>
                <w:szCs w:val="22"/>
              </w:rPr>
              <w:t>12</w:t>
            </w:r>
          </w:p>
        </w:tc>
      </w:tr>
      <w:tr w:rsidR="00756305" w:rsidRPr="009F21D5" w14:paraId="472A5C13" w14:textId="77777777" w:rsidTr="00C424ED">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7F32BEAA" w14:textId="7615CE9E" w:rsidR="00756305" w:rsidRPr="009F21D5" w:rsidRDefault="00756305" w:rsidP="00C424ED">
            <w:pPr>
              <w:spacing w:after="0"/>
              <w:jc w:val="left"/>
              <w:rPr>
                <w:rFonts w:eastAsia="Times New Roman"/>
                <w:iCs w:val="0"/>
                <w:color w:val="000000"/>
                <w:szCs w:val="22"/>
                <w:lang w:eastAsia="en-US"/>
              </w:rPr>
            </w:pPr>
            <w:r w:rsidRPr="009F21D5">
              <w:rPr>
                <w:rFonts w:eastAsia="Times New Roman"/>
                <w:iCs w:val="0"/>
                <w:color w:val="000000"/>
                <w:sz w:val="22"/>
                <w:szCs w:val="22"/>
                <w:lang w:eastAsia="en-US"/>
              </w:rPr>
              <w:t xml:space="preserve">Камина с водна риза 25 </w:t>
            </w:r>
            <w:r w:rsidR="002C1AB9">
              <w:rPr>
                <w:rFonts w:eastAsia="Times New Roman"/>
                <w:iCs w:val="0"/>
                <w:color w:val="000000"/>
                <w:sz w:val="22"/>
                <w:szCs w:val="22"/>
                <w:lang w:val="en-US" w:eastAsia="en-US"/>
              </w:rPr>
              <w:t>k</w:t>
            </w:r>
            <w:r w:rsidRPr="009F21D5">
              <w:rPr>
                <w:rFonts w:eastAsia="Times New Roman"/>
                <w:iCs w:val="0"/>
                <w:color w:val="000000"/>
                <w:sz w:val="22"/>
                <w:szCs w:val="22"/>
                <w:lang w:eastAsia="en-US"/>
              </w:rPr>
              <w:t>W</w:t>
            </w:r>
          </w:p>
        </w:tc>
        <w:tc>
          <w:tcPr>
            <w:tcW w:w="2060" w:type="dxa"/>
            <w:tcBorders>
              <w:top w:val="nil"/>
              <w:left w:val="nil"/>
              <w:bottom w:val="single" w:sz="4" w:space="0" w:color="auto"/>
              <w:right w:val="single" w:sz="4" w:space="0" w:color="auto"/>
            </w:tcBorders>
            <w:shd w:val="clear" w:color="auto" w:fill="auto"/>
            <w:noWrap/>
            <w:vAlign w:val="bottom"/>
          </w:tcPr>
          <w:p w14:paraId="58C98CC6" w14:textId="09332380" w:rsidR="00756305" w:rsidRPr="009F21D5" w:rsidRDefault="00057DB4" w:rsidP="00C424ED">
            <w:pPr>
              <w:spacing w:after="0"/>
              <w:jc w:val="right"/>
              <w:rPr>
                <w:color w:val="000000"/>
                <w:szCs w:val="22"/>
              </w:rPr>
            </w:pPr>
            <w:r>
              <w:rPr>
                <w:color w:val="000000"/>
                <w:sz w:val="22"/>
                <w:szCs w:val="22"/>
              </w:rPr>
              <w:t>5</w:t>
            </w:r>
          </w:p>
        </w:tc>
      </w:tr>
      <w:tr w:rsidR="00756305" w:rsidRPr="009F21D5" w14:paraId="56D355CF" w14:textId="77777777" w:rsidTr="00C424ED">
        <w:tc>
          <w:tcPr>
            <w:tcW w:w="6520" w:type="dxa"/>
            <w:tcBorders>
              <w:top w:val="nil"/>
              <w:left w:val="single" w:sz="4" w:space="0" w:color="auto"/>
              <w:bottom w:val="single" w:sz="4" w:space="0" w:color="auto"/>
              <w:right w:val="single" w:sz="4" w:space="0" w:color="auto"/>
            </w:tcBorders>
            <w:shd w:val="clear" w:color="auto" w:fill="auto"/>
            <w:vAlign w:val="bottom"/>
            <w:hideMark/>
          </w:tcPr>
          <w:p w14:paraId="6B6EA768" w14:textId="77777777" w:rsidR="00756305" w:rsidRPr="009F21D5" w:rsidRDefault="00756305" w:rsidP="00C424ED">
            <w:pPr>
              <w:spacing w:after="0"/>
              <w:jc w:val="left"/>
              <w:rPr>
                <w:rFonts w:eastAsia="Times New Roman"/>
                <w:iCs w:val="0"/>
                <w:color w:val="000000"/>
                <w:szCs w:val="22"/>
                <w:lang w:eastAsia="en-US"/>
              </w:rPr>
            </w:pPr>
            <w:r w:rsidRPr="009F21D5">
              <w:rPr>
                <w:rFonts w:eastAsia="Times New Roman"/>
                <w:iCs w:val="0"/>
                <w:color w:val="000000"/>
                <w:sz w:val="22"/>
                <w:szCs w:val="22"/>
                <w:lang w:eastAsia="en-US"/>
              </w:rPr>
              <w:t>Едноконтурен кондензационен котел на природен газ 24 kW</w:t>
            </w:r>
          </w:p>
        </w:tc>
        <w:tc>
          <w:tcPr>
            <w:tcW w:w="2060" w:type="dxa"/>
            <w:tcBorders>
              <w:top w:val="nil"/>
              <w:left w:val="nil"/>
              <w:bottom w:val="single" w:sz="4" w:space="0" w:color="auto"/>
              <w:right w:val="single" w:sz="4" w:space="0" w:color="auto"/>
            </w:tcBorders>
            <w:shd w:val="clear" w:color="auto" w:fill="auto"/>
            <w:noWrap/>
            <w:vAlign w:val="bottom"/>
          </w:tcPr>
          <w:p w14:paraId="0F1940B0" w14:textId="0ABE3320" w:rsidR="00756305" w:rsidRPr="009F21D5" w:rsidRDefault="00057DB4" w:rsidP="00C424ED">
            <w:pPr>
              <w:spacing w:after="0"/>
              <w:jc w:val="right"/>
              <w:rPr>
                <w:rFonts w:eastAsia="Times New Roman"/>
                <w:iCs w:val="0"/>
                <w:color w:val="000000"/>
                <w:szCs w:val="22"/>
                <w:lang w:val="en-US" w:eastAsia="en-US"/>
              </w:rPr>
            </w:pPr>
            <w:r>
              <w:rPr>
                <w:color w:val="000000"/>
                <w:sz w:val="22"/>
                <w:szCs w:val="22"/>
              </w:rPr>
              <w:t>1</w:t>
            </w:r>
          </w:p>
        </w:tc>
      </w:tr>
      <w:tr w:rsidR="00756305" w:rsidRPr="009F21D5" w14:paraId="4360B329" w14:textId="77777777" w:rsidTr="00C424ED">
        <w:tc>
          <w:tcPr>
            <w:tcW w:w="6520" w:type="dxa"/>
            <w:tcBorders>
              <w:top w:val="nil"/>
              <w:left w:val="single" w:sz="4" w:space="0" w:color="auto"/>
              <w:bottom w:val="single" w:sz="4" w:space="0" w:color="auto"/>
              <w:right w:val="single" w:sz="4" w:space="0" w:color="auto"/>
            </w:tcBorders>
            <w:shd w:val="clear" w:color="auto" w:fill="auto"/>
            <w:vAlign w:val="bottom"/>
            <w:hideMark/>
          </w:tcPr>
          <w:p w14:paraId="048FD70C" w14:textId="77777777" w:rsidR="00756305" w:rsidRPr="009F21D5" w:rsidRDefault="00756305" w:rsidP="00C424ED">
            <w:pPr>
              <w:spacing w:after="0"/>
              <w:jc w:val="left"/>
              <w:rPr>
                <w:rFonts w:eastAsia="Times New Roman"/>
                <w:iCs w:val="0"/>
                <w:color w:val="000000"/>
                <w:szCs w:val="22"/>
                <w:lang w:eastAsia="en-US"/>
              </w:rPr>
            </w:pPr>
            <w:r w:rsidRPr="009F21D5">
              <w:rPr>
                <w:rFonts w:eastAsia="Times New Roman"/>
                <w:iCs w:val="0"/>
                <w:color w:val="000000"/>
                <w:sz w:val="22"/>
                <w:szCs w:val="22"/>
                <w:lang w:eastAsia="en-US"/>
              </w:rPr>
              <w:t>Едноконтурен кондензационен котел на природен газ 28 kW</w:t>
            </w:r>
          </w:p>
        </w:tc>
        <w:tc>
          <w:tcPr>
            <w:tcW w:w="2060" w:type="dxa"/>
            <w:tcBorders>
              <w:top w:val="nil"/>
              <w:left w:val="nil"/>
              <w:bottom w:val="single" w:sz="4" w:space="0" w:color="auto"/>
              <w:right w:val="single" w:sz="4" w:space="0" w:color="auto"/>
            </w:tcBorders>
            <w:shd w:val="clear" w:color="auto" w:fill="auto"/>
            <w:noWrap/>
            <w:vAlign w:val="bottom"/>
          </w:tcPr>
          <w:p w14:paraId="1D39899B" w14:textId="3AF5883C" w:rsidR="00756305" w:rsidRPr="009F21D5" w:rsidRDefault="00585AA8" w:rsidP="00C424ED">
            <w:pPr>
              <w:spacing w:after="0"/>
              <w:jc w:val="right"/>
              <w:rPr>
                <w:color w:val="000000"/>
                <w:szCs w:val="22"/>
              </w:rPr>
            </w:pPr>
            <w:r>
              <w:rPr>
                <w:color w:val="000000"/>
                <w:sz w:val="22"/>
                <w:szCs w:val="22"/>
              </w:rPr>
              <w:t>2</w:t>
            </w:r>
          </w:p>
        </w:tc>
      </w:tr>
      <w:tr w:rsidR="00756305" w:rsidRPr="009F21D5" w14:paraId="0AE652B1" w14:textId="77777777" w:rsidTr="00C424ED">
        <w:tc>
          <w:tcPr>
            <w:tcW w:w="6520" w:type="dxa"/>
            <w:tcBorders>
              <w:top w:val="nil"/>
              <w:left w:val="single" w:sz="4" w:space="0" w:color="auto"/>
              <w:bottom w:val="single" w:sz="4" w:space="0" w:color="auto"/>
              <w:right w:val="single" w:sz="4" w:space="0" w:color="auto"/>
            </w:tcBorders>
            <w:shd w:val="clear" w:color="auto" w:fill="auto"/>
            <w:vAlign w:val="bottom"/>
            <w:hideMark/>
          </w:tcPr>
          <w:p w14:paraId="6FC5FA0B" w14:textId="77777777" w:rsidR="00756305" w:rsidRPr="009F21D5" w:rsidRDefault="00756305" w:rsidP="00C424ED">
            <w:pPr>
              <w:spacing w:after="0"/>
              <w:jc w:val="left"/>
              <w:rPr>
                <w:rFonts w:eastAsia="Times New Roman"/>
                <w:iCs w:val="0"/>
                <w:color w:val="000000"/>
                <w:szCs w:val="22"/>
                <w:lang w:eastAsia="en-US"/>
              </w:rPr>
            </w:pPr>
            <w:r w:rsidRPr="009F21D5">
              <w:rPr>
                <w:rFonts w:eastAsia="Times New Roman"/>
                <w:iCs w:val="0"/>
                <w:color w:val="000000"/>
                <w:sz w:val="22"/>
                <w:szCs w:val="22"/>
                <w:lang w:eastAsia="en-US"/>
              </w:rPr>
              <w:t>Едноконтурен кондензационен котел на природен газ 33 kW</w:t>
            </w:r>
          </w:p>
        </w:tc>
        <w:tc>
          <w:tcPr>
            <w:tcW w:w="2060" w:type="dxa"/>
            <w:tcBorders>
              <w:top w:val="nil"/>
              <w:left w:val="nil"/>
              <w:bottom w:val="single" w:sz="4" w:space="0" w:color="auto"/>
              <w:right w:val="single" w:sz="4" w:space="0" w:color="auto"/>
            </w:tcBorders>
            <w:shd w:val="clear" w:color="auto" w:fill="auto"/>
            <w:noWrap/>
            <w:vAlign w:val="bottom"/>
          </w:tcPr>
          <w:p w14:paraId="19166325" w14:textId="78784BFF" w:rsidR="00756305" w:rsidRPr="009F21D5" w:rsidRDefault="00585AA8" w:rsidP="00C424ED">
            <w:pPr>
              <w:spacing w:after="0"/>
              <w:jc w:val="right"/>
              <w:rPr>
                <w:color w:val="000000"/>
                <w:szCs w:val="22"/>
              </w:rPr>
            </w:pPr>
            <w:r>
              <w:rPr>
                <w:color w:val="000000"/>
                <w:sz w:val="22"/>
                <w:szCs w:val="22"/>
              </w:rPr>
              <w:t>1</w:t>
            </w:r>
          </w:p>
        </w:tc>
      </w:tr>
      <w:tr w:rsidR="00756305" w:rsidRPr="009F21D5" w14:paraId="4DF52F0D" w14:textId="77777777" w:rsidTr="00C424ED">
        <w:tc>
          <w:tcPr>
            <w:tcW w:w="6520" w:type="dxa"/>
            <w:tcBorders>
              <w:top w:val="nil"/>
              <w:left w:val="single" w:sz="4" w:space="0" w:color="auto"/>
              <w:bottom w:val="single" w:sz="4" w:space="0" w:color="auto"/>
              <w:right w:val="single" w:sz="4" w:space="0" w:color="auto"/>
            </w:tcBorders>
            <w:shd w:val="clear" w:color="auto" w:fill="auto"/>
            <w:vAlign w:val="bottom"/>
            <w:hideMark/>
          </w:tcPr>
          <w:p w14:paraId="40FF1862" w14:textId="77777777" w:rsidR="00756305" w:rsidRPr="009F21D5" w:rsidRDefault="00756305" w:rsidP="00C424ED">
            <w:pPr>
              <w:spacing w:after="0"/>
              <w:jc w:val="left"/>
              <w:rPr>
                <w:rFonts w:eastAsia="Times New Roman"/>
                <w:iCs w:val="0"/>
                <w:color w:val="000000"/>
                <w:szCs w:val="22"/>
                <w:lang w:eastAsia="en-US"/>
              </w:rPr>
            </w:pPr>
            <w:r w:rsidRPr="009F21D5">
              <w:rPr>
                <w:rFonts w:eastAsia="Times New Roman"/>
                <w:iCs w:val="0"/>
                <w:color w:val="000000"/>
                <w:sz w:val="22"/>
                <w:szCs w:val="22"/>
                <w:lang w:eastAsia="en-US"/>
              </w:rPr>
              <w:t>Едноконтурен кондензационен котел на природен газ 42 kW</w:t>
            </w:r>
          </w:p>
        </w:tc>
        <w:tc>
          <w:tcPr>
            <w:tcW w:w="2060" w:type="dxa"/>
            <w:tcBorders>
              <w:top w:val="nil"/>
              <w:left w:val="nil"/>
              <w:bottom w:val="single" w:sz="4" w:space="0" w:color="auto"/>
              <w:right w:val="single" w:sz="4" w:space="0" w:color="auto"/>
            </w:tcBorders>
            <w:shd w:val="clear" w:color="auto" w:fill="auto"/>
            <w:noWrap/>
            <w:vAlign w:val="bottom"/>
          </w:tcPr>
          <w:p w14:paraId="15573767" w14:textId="3A086C8C" w:rsidR="00756305" w:rsidRPr="009F21D5" w:rsidRDefault="00585AA8" w:rsidP="00C424ED">
            <w:pPr>
              <w:spacing w:after="0"/>
              <w:jc w:val="right"/>
              <w:rPr>
                <w:color w:val="000000"/>
                <w:szCs w:val="22"/>
              </w:rPr>
            </w:pPr>
            <w:r>
              <w:rPr>
                <w:color w:val="000000"/>
                <w:sz w:val="22"/>
                <w:szCs w:val="22"/>
              </w:rPr>
              <w:t>1</w:t>
            </w:r>
          </w:p>
        </w:tc>
      </w:tr>
      <w:tr w:rsidR="00756305" w:rsidRPr="009F21D5" w14:paraId="2E547782" w14:textId="77777777" w:rsidTr="00C424ED">
        <w:tc>
          <w:tcPr>
            <w:tcW w:w="6520" w:type="dxa"/>
            <w:tcBorders>
              <w:top w:val="nil"/>
              <w:left w:val="single" w:sz="4" w:space="0" w:color="auto"/>
              <w:bottom w:val="single" w:sz="4" w:space="0" w:color="auto"/>
              <w:right w:val="single" w:sz="4" w:space="0" w:color="auto"/>
            </w:tcBorders>
            <w:shd w:val="clear" w:color="auto" w:fill="auto"/>
            <w:vAlign w:val="bottom"/>
            <w:hideMark/>
          </w:tcPr>
          <w:p w14:paraId="521AEE3F" w14:textId="77777777" w:rsidR="00756305" w:rsidRPr="009F21D5" w:rsidRDefault="00756305" w:rsidP="00C424ED">
            <w:pPr>
              <w:spacing w:after="0"/>
              <w:jc w:val="left"/>
              <w:rPr>
                <w:rFonts w:eastAsia="Times New Roman"/>
                <w:iCs w:val="0"/>
                <w:color w:val="000000"/>
                <w:szCs w:val="22"/>
                <w:lang w:eastAsia="en-US"/>
              </w:rPr>
            </w:pPr>
            <w:r w:rsidRPr="009F21D5">
              <w:rPr>
                <w:rFonts w:eastAsia="Times New Roman"/>
                <w:iCs w:val="0"/>
                <w:color w:val="000000"/>
                <w:sz w:val="22"/>
                <w:szCs w:val="22"/>
                <w:lang w:eastAsia="en-US"/>
              </w:rPr>
              <w:t>Двуконтурен кондензационен котел на природен газ 24 kW</w:t>
            </w:r>
          </w:p>
        </w:tc>
        <w:tc>
          <w:tcPr>
            <w:tcW w:w="2060" w:type="dxa"/>
            <w:tcBorders>
              <w:top w:val="nil"/>
              <w:left w:val="nil"/>
              <w:bottom w:val="single" w:sz="4" w:space="0" w:color="auto"/>
              <w:right w:val="single" w:sz="4" w:space="0" w:color="auto"/>
            </w:tcBorders>
            <w:shd w:val="clear" w:color="auto" w:fill="auto"/>
            <w:noWrap/>
            <w:vAlign w:val="bottom"/>
          </w:tcPr>
          <w:p w14:paraId="6E32CFA2" w14:textId="78D82FB5" w:rsidR="00756305" w:rsidRPr="009F21D5" w:rsidRDefault="00057DB4" w:rsidP="00C424ED">
            <w:pPr>
              <w:spacing w:after="0"/>
              <w:jc w:val="right"/>
              <w:rPr>
                <w:color w:val="000000"/>
                <w:szCs w:val="22"/>
              </w:rPr>
            </w:pPr>
            <w:r>
              <w:rPr>
                <w:color w:val="000000"/>
                <w:sz w:val="22"/>
                <w:szCs w:val="22"/>
              </w:rPr>
              <w:t>15</w:t>
            </w:r>
          </w:p>
        </w:tc>
      </w:tr>
      <w:tr w:rsidR="00585AA8" w:rsidRPr="009F21D5" w14:paraId="2F4FCDD6" w14:textId="2AFF3870" w:rsidTr="00C424ED">
        <w:tc>
          <w:tcPr>
            <w:tcW w:w="6520" w:type="dxa"/>
            <w:tcBorders>
              <w:top w:val="nil"/>
              <w:left w:val="single" w:sz="4" w:space="0" w:color="auto"/>
              <w:bottom w:val="single" w:sz="4" w:space="0" w:color="auto"/>
              <w:right w:val="single" w:sz="4" w:space="0" w:color="auto"/>
            </w:tcBorders>
            <w:shd w:val="clear" w:color="auto" w:fill="auto"/>
            <w:vAlign w:val="bottom"/>
            <w:hideMark/>
          </w:tcPr>
          <w:p w14:paraId="074B24A9" w14:textId="1DEC11B3" w:rsidR="00585AA8" w:rsidRPr="009F21D5" w:rsidRDefault="00417A4E" w:rsidP="00585AA8">
            <w:pPr>
              <w:spacing w:after="0"/>
              <w:jc w:val="left"/>
              <w:rPr>
                <w:rFonts w:eastAsia="Times New Roman"/>
                <w:iCs w:val="0"/>
                <w:color w:val="000000"/>
                <w:szCs w:val="22"/>
                <w:lang w:eastAsia="en-US"/>
              </w:rPr>
            </w:pPr>
            <w:r w:rsidRPr="00222E49">
              <w:rPr>
                <w:rFonts w:eastAsia="Times New Roman"/>
                <w:iCs w:val="0"/>
                <w:color w:val="000000"/>
                <w:sz w:val="22"/>
                <w:szCs w:val="22"/>
                <w:lang w:eastAsia="en-US"/>
              </w:rPr>
              <w:t>Климатик 9000 BTU</w:t>
            </w:r>
          </w:p>
        </w:tc>
        <w:tc>
          <w:tcPr>
            <w:tcW w:w="2060" w:type="dxa"/>
            <w:tcBorders>
              <w:top w:val="nil"/>
              <w:left w:val="nil"/>
              <w:bottom w:val="single" w:sz="4" w:space="0" w:color="auto"/>
              <w:right w:val="single" w:sz="4" w:space="0" w:color="auto"/>
            </w:tcBorders>
            <w:shd w:val="clear" w:color="auto" w:fill="auto"/>
            <w:noWrap/>
            <w:vAlign w:val="bottom"/>
          </w:tcPr>
          <w:p w14:paraId="68CA2DE6" w14:textId="1AEB7D9A" w:rsidR="00585AA8" w:rsidRPr="009F21D5" w:rsidRDefault="00057DB4" w:rsidP="00585AA8">
            <w:pPr>
              <w:spacing w:after="0"/>
              <w:jc w:val="right"/>
              <w:rPr>
                <w:color w:val="000000"/>
                <w:szCs w:val="22"/>
              </w:rPr>
            </w:pPr>
            <w:r>
              <w:rPr>
                <w:color w:val="000000"/>
                <w:sz w:val="22"/>
                <w:szCs w:val="22"/>
              </w:rPr>
              <w:t>143</w:t>
            </w:r>
          </w:p>
        </w:tc>
      </w:tr>
      <w:tr w:rsidR="00585AA8" w:rsidRPr="009F21D5" w14:paraId="4519A77B" w14:textId="34F33228" w:rsidTr="00C424ED">
        <w:tc>
          <w:tcPr>
            <w:tcW w:w="6520" w:type="dxa"/>
            <w:tcBorders>
              <w:top w:val="nil"/>
              <w:left w:val="single" w:sz="4" w:space="0" w:color="auto"/>
              <w:bottom w:val="single" w:sz="4" w:space="0" w:color="auto"/>
              <w:right w:val="single" w:sz="4" w:space="0" w:color="auto"/>
            </w:tcBorders>
            <w:shd w:val="clear" w:color="auto" w:fill="auto"/>
            <w:vAlign w:val="bottom"/>
            <w:hideMark/>
          </w:tcPr>
          <w:p w14:paraId="23985932" w14:textId="4E8233CC" w:rsidR="00585AA8" w:rsidRPr="009F21D5" w:rsidRDefault="00417A4E" w:rsidP="00585AA8">
            <w:pPr>
              <w:spacing w:after="0"/>
              <w:jc w:val="left"/>
              <w:rPr>
                <w:rFonts w:eastAsia="Times New Roman"/>
                <w:iCs w:val="0"/>
                <w:color w:val="000000"/>
                <w:szCs w:val="22"/>
                <w:lang w:eastAsia="en-US"/>
              </w:rPr>
            </w:pPr>
            <w:r w:rsidRPr="00222E49">
              <w:rPr>
                <w:rFonts w:eastAsia="Times New Roman"/>
                <w:iCs w:val="0"/>
                <w:color w:val="000000"/>
                <w:sz w:val="22"/>
                <w:szCs w:val="22"/>
                <w:lang w:eastAsia="en-US"/>
              </w:rPr>
              <w:t xml:space="preserve">Климатик </w:t>
            </w:r>
            <w:r>
              <w:rPr>
                <w:rFonts w:eastAsia="Times New Roman"/>
                <w:iCs w:val="0"/>
                <w:color w:val="000000"/>
                <w:sz w:val="22"/>
                <w:szCs w:val="22"/>
                <w:lang w:eastAsia="en-US"/>
              </w:rPr>
              <w:t>12</w:t>
            </w:r>
            <w:r w:rsidRPr="00222E49">
              <w:rPr>
                <w:rFonts w:eastAsia="Times New Roman"/>
                <w:iCs w:val="0"/>
                <w:color w:val="000000"/>
                <w:sz w:val="22"/>
                <w:szCs w:val="22"/>
                <w:lang w:eastAsia="en-US"/>
              </w:rPr>
              <w:t>000 BTU</w:t>
            </w:r>
          </w:p>
        </w:tc>
        <w:tc>
          <w:tcPr>
            <w:tcW w:w="2060" w:type="dxa"/>
            <w:tcBorders>
              <w:top w:val="nil"/>
              <w:left w:val="nil"/>
              <w:bottom w:val="single" w:sz="4" w:space="0" w:color="auto"/>
              <w:right w:val="single" w:sz="4" w:space="0" w:color="auto"/>
            </w:tcBorders>
            <w:shd w:val="clear" w:color="auto" w:fill="auto"/>
            <w:noWrap/>
            <w:vAlign w:val="bottom"/>
          </w:tcPr>
          <w:p w14:paraId="26A28D76" w14:textId="1C2CC3E7" w:rsidR="00585AA8" w:rsidRPr="009F21D5" w:rsidRDefault="00057DB4" w:rsidP="00585AA8">
            <w:pPr>
              <w:spacing w:after="0"/>
              <w:jc w:val="right"/>
              <w:rPr>
                <w:color w:val="000000"/>
                <w:szCs w:val="22"/>
              </w:rPr>
            </w:pPr>
            <w:r>
              <w:rPr>
                <w:color w:val="000000"/>
                <w:sz w:val="22"/>
                <w:szCs w:val="22"/>
              </w:rPr>
              <w:t>243</w:t>
            </w:r>
          </w:p>
        </w:tc>
      </w:tr>
      <w:tr w:rsidR="00585AA8" w:rsidRPr="009F21D5" w14:paraId="70DCC52A" w14:textId="77777777" w:rsidTr="00585AA8">
        <w:tc>
          <w:tcPr>
            <w:tcW w:w="6520" w:type="dxa"/>
            <w:tcBorders>
              <w:top w:val="nil"/>
              <w:left w:val="single" w:sz="4" w:space="0" w:color="auto"/>
              <w:bottom w:val="single" w:sz="4" w:space="0" w:color="auto"/>
              <w:right w:val="single" w:sz="4" w:space="0" w:color="auto"/>
            </w:tcBorders>
            <w:shd w:val="clear" w:color="auto" w:fill="auto"/>
            <w:vAlign w:val="bottom"/>
          </w:tcPr>
          <w:p w14:paraId="043AFBB2" w14:textId="403DDD78" w:rsidR="00585AA8" w:rsidRPr="009F21D5" w:rsidRDefault="00585AA8" w:rsidP="00585AA8">
            <w:pPr>
              <w:spacing w:after="0"/>
              <w:jc w:val="left"/>
              <w:rPr>
                <w:rFonts w:eastAsia="Times New Roman"/>
                <w:iCs w:val="0"/>
                <w:color w:val="000000"/>
                <w:szCs w:val="22"/>
                <w:lang w:eastAsia="en-US"/>
              </w:rPr>
            </w:pPr>
            <w:r w:rsidRPr="00222E49">
              <w:rPr>
                <w:rFonts w:eastAsia="Times New Roman"/>
                <w:iCs w:val="0"/>
                <w:color w:val="000000"/>
                <w:sz w:val="22"/>
                <w:szCs w:val="22"/>
                <w:lang w:eastAsia="en-US"/>
              </w:rPr>
              <w:t xml:space="preserve">Климатик </w:t>
            </w:r>
            <w:r>
              <w:rPr>
                <w:rFonts w:eastAsia="Times New Roman"/>
                <w:iCs w:val="0"/>
                <w:color w:val="000000"/>
                <w:sz w:val="22"/>
                <w:szCs w:val="22"/>
                <w:lang w:eastAsia="en-US"/>
              </w:rPr>
              <w:t>18</w:t>
            </w:r>
            <w:r w:rsidRPr="00222E49">
              <w:rPr>
                <w:rFonts w:eastAsia="Times New Roman"/>
                <w:iCs w:val="0"/>
                <w:color w:val="000000"/>
                <w:sz w:val="22"/>
                <w:szCs w:val="22"/>
                <w:lang w:eastAsia="en-US"/>
              </w:rPr>
              <w:t>000 BTU</w:t>
            </w:r>
          </w:p>
        </w:tc>
        <w:tc>
          <w:tcPr>
            <w:tcW w:w="2060" w:type="dxa"/>
            <w:tcBorders>
              <w:top w:val="nil"/>
              <w:left w:val="nil"/>
              <w:bottom w:val="single" w:sz="4" w:space="0" w:color="auto"/>
              <w:right w:val="single" w:sz="4" w:space="0" w:color="auto"/>
            </w:tcBorders>
            <w:shd w:val="clear" w:color="auto" w:fill="auto"/>
            <w:noWrap/>
            <w:vAlign w:val="bottom"/>
          </w:tcPr>
          <w:p w14:paraId="65D67F41" w14:textId="2C71BAC2" w:rsidR="00585AA8" w:rsidRPr="009F21D5" w:rsidRDefault="00057DB4" w:rsidP="00585AA8">
            <w:pPr>
              <w:spacing w:after="0"/>
              <w:jc w:val="right"/>
              <w:rPr>
                <w:color w:val="000000"/>
                <w:szCs w:val="22"/>
              </w:rPr>
            </w:pPr>
            <w:r>
              <w:rPr>
                <w:color w:val="000000"/>
                <w:sz w:val="22"/>
                <w:szCs w:val="22"/>
              </w:rPr>
              <w:t>44</w:t>
            </w:r>
          </w:p>
        </w:tc>
      </w:tr>
      <w:tr w:rsidR="00585AA8" w:rsidRPr="009F21D5" w14:paraId="71672CBB" w14:textId="77777777" w:rsidTr="00585AA8">
        <w:tc>
          <w:tcPr>
            <w:tcW w:w="6520" w:type="dxa"/>
            <w:tcBorders>
              <w:top w:val="nil"/>
              <w:left w:val="single" w:sz="4" w:space="0" w:color="auto"/>
              <w:bottom w:val="single" w:sz="4" w:space="0" w:color="auto"/>
              <w:right w:val="single" w:sz="4" w:space="0" w:color="auto"/>
            </w:tcBorders>
            <w:shd w:val="clear" w:color="auto" w:fill="auto"/>
            <w:vAlign w:val="bottom"/>
          </w:tcPr>
          <w:p w14:paraId="6084D351" w14:textId="0AC6C1B0" w:rsidR="00585AA8" w:rsidRPr="009F21D5" w:rsidRDefault="00585AA8" w:rsidP="00585AA8">
            <w:pPr>
              <w:spacing w:after="0"/>
              <w:jc w:val="left"/>
              <w:rPr>
                <w:rFonts w:eastAsia="Times New Roman"/>
                <w:iCs w:val="0"/>
                <w:color w:val="000000"/>
                <w:szCs w:val="22"/>
                <w:lang w:eastAsia="en-US"/>
              </w:rPr>
            </w:pPr>
            <w:r w:rsidRPr="00222E49">
              <w:rPr>
                <w:rFonts w:eastAsia="Times New Roman"/>
                <w:iCs w:val="0"/>
                <w:color w:val="000000"/>
                <w:sz w:val="22"/>
                <w:szCs w:val="22"/>
                <w:lang w:eastAsia="en-US"/>
              </w:rPr>
              <w:t xml:space="preserve">Климатик </w:t>
            </w:r>
            <w:r>
              <w:rPr>
                <w:rFonts w:eastAsia="Times New Roman"/>
                <w:iCs w:val="0"/>
                <w:color w:val="000000"/>
                <w:sz w:val="22"/>
                <w:szCs w:val="22"/>
                <w:lang w:eastAsia="en-US"/>
              </w:rPr>
              <w:t>24</w:t>
            </w:r>
            <w:r w:rsidRPr="00222E49">
              <w:rPr>
                <w:rFonts w:eastAsia="Times New Roman"/>
                <w:iCs w:val="0"/>
                <w:color w:val="000000"/>
                <w:sz w:val="22"/>
                <w:szCs w:val="22"/>
                <w:lang w:eastAsia="en-US"/>
              </w:rPr>
              <w:t>000 BTU</w:t>
            </w:r>
          </w:p>
        </w:tc>
        <w:tc>
          <w:tcPr>
            <w:tcW w:w="2060" w:type="dxa"/>
            <w:tcBorders>
              <w:top w:val="nil"/>
              <w:left w:val="nil"/>
              <w:bottom w:val="single" w:sz="4" w:space="0" w:color="auto"/>
              <w:right w:val="single" w:sz="4" w:space="0" w:color="auto"/>
            </w:tcBorders>
            <w:shd w:val="clear" w:color="auto" w:fill="auto"/>
            <w:noWrap/>
            <w:vAlign w:val="bottom"/>
          </w:tcPr>
          <w:p w14:paraId="62ABBC64" w14:textId="4E955F08" w:rsidR="00585AA8" w:rsidRPr="009F21D5" w:rsidRDefault="00057DB4" w:rsidP="00585AA8">
            <w:pPr>
              <w:spacing w:after="0"/>
              <w:jc w:val="right"/>
              <w:rPr>
                <w:color w:val="000000"/>
                <w:szCs w:val="22"/>
              </w:rPr>
            </w:pPr>
            <w:r>
              <w:rPr>
                <w:color w:val="000000"/>
                <w:sz w:val="22"/>
                <w:szCs w:val="22"/>
              </w:rPr>
              <w:t>40</w:t>
            </w:r>
          </w:p>
        </w:tc>
      </w:tr>
    </w:tbl>
    <w:p w14:paraId="322EEA03" w14:textId="77777777" w:rsidR="001801C5" w:rsidRDefault="001801C5"/>
    <w:p w14:paraId="4CD44E07" w14:textId="150004B7" w:rsidR="00756305" w:rsidRDefault="00756305">
      <w:pPr>
        <w:spacing w:after="200" w:line="276" w:lineRule="auto"/>
        <w:jc w:val="left"/>
      </w:pPr>
      <w:r>
        <w:br w:type="page"/>
      </w:r>
    </w:p>
    <w:p w14:paraId="7B2BEF66" w14:textId="77777777" w:rsidR="00756305" w:rsidRPr="00A54E21" w:rsidRDefault="00756305" w:rsidP="00756305">
      <w:pPr>
        <w:jc w:val="center"/>
        <w:rPr>
          <w:b/>
          <w:bCs/>
          <w:color w:val="0070C0"/>
        </w:rPr>
      </w:pPr>
      <w:r w:rsidRPr="00A54E21">
        <w:rPr>
          <w:b/>
          <w:bCs/>
          <w:color w:val="0070C0"/>
        </w:rPr>
        <w:t>ПРИЛОЖЕНИЕ №1</w:t>
      </w:r>
    </w:p>
    <w:p w14:paraId="5F8C246C" w14:textId="77777777" w:rsidR="00756305" w:rsidRPr="00A54E21" w:rsidRDefault="00756305" w:rsidP="00756305">
      <w:pPr>
        <w:jc w:val="center"/>
        <w:rPr>
          <w:b/>
          <w:bCs/>
          <w:color w:val="0070C0"/>
          <w:sz w:val="32"/>
          <w:szCs w:val="40"/>
        </w:rPr>
      </w:pPr>
      <w:r w:rsidRPr="00A54E21">
        <w:rPr>
          <w:b/>
          <w:bCs/>
          <w:color w:val="0070C0"/>
          <w:sz w:val="32"/>
          <w:szCs w:val="40"/>
        </w:rPr>
        <w:t>Технически характеристики на допустимото отоплително оборудване</w:t>
      </w:r>
    </w:p>
    <w:p w14:paraId="1E5E338E" w14:textId="77777777" w:rsidR="00756305" w:rsidRPr="00A54E21" w:rsidRDefault="00756305" w:rsidP="00756305">
      <w:pPr>
        <w:jc w:val="center"/>
        <w:rPr>
          <w:b/>
          <w:lang w:eastAsia="hi-IN" w:bidi="hi-IN"/>
        </w:rPr>
      </w:pPr>
      <w:r w:rsidRPr="00A54E21">
        <w:rPr>
          <w:b/>
          <w:lang w:eastAsia="hi-IN" w:bidi="hi-IN"/>
        </w:rPr>
        <w:t xml:space="preserve">Пелетни Камини – Топловъздушни </w:t>
      </w:r>
      <w:r w:rsidRPr="00A54E21">
        <w:rPr>
          <w:b/>
        </w:rPr>
        <w:t>6 kW</w:t>
      </w:r>
    </w:p>
    <w:p w14:paraId="1EEC8CC7" w14:textId="77777777" w:rsidR="00756305" w:rsidRPr="00A54E21" w:rsidRDefault="00756305" w:rsidP="00756305">
      <w:pPr>
        <w:jc w:val="center"/>
        <w:rPr>
          <w:szCs w:val="24"/>
          <w:lang w:eastAsia="hi-IN" w:bidi="hi-IN"/>
        </w:rPr>
      </w:pPr>
      <w:r w:rsidRPr="00A54E21">
        <w:rPr>
          <w:lang w:eastAsia="hi-IN" w:bidi="hi-IN"/>
        </w:rPr>
        <w:t>(Препоръчителни характеристики)</w:t>
      </w:r>
    </w:p>
    <w:p w14:paraId="73E17EFD" w14:textId="77777777" w:rsidR="00756305" w:rsidRPr="00A54E21" w:rsidRDefault="00756305" w:rsidP="00756305">
      <w:pPr>
        <w:widowControl w:val="0"/>
        <w:suppressAutoHyphens/>
        <w:ind w:left="116" w:right="61"/>
        <w:rPr>
          <w:kern w:val="2"/>
        </w:rPr>
      </w:pPr>
      <w:r w:rsidRPr="00A54E21">
        <w:rPr>
          <w:kern w:val="2"/>
        </w:rPr>
        <w:t>Енергиен клас: &gt;=А+</w:t>
      </w:r>
    </w:p>
    <w:p w14:paraId="2CD1A1CD" w14:textId="77777777" w:rsidR="00756305" w:rsidRPr="00A54E21" w:rsidRDefault="00756305" w:rsidP="00756305">
      <w:pPr>
        <w:widowControl w:val="0"/>
        <w:suppressAutoHyphens/>
        <w:ind w:left="116" w:right="61"/>
        <w:rPr>
          <w:kern w:val="2"/>
        </w:rPr>
      </w:pPr>
      <w:r w:rsidRPr="00A54E21">
        <w:rPr>
          <w:kern w:val="2"/>
        </w:rPr>
        <w:t>Сезонна енергийна ефективност при номинално натоварване</w:t>
      </w:r>
      <w:r w:rsidRPr="00A54E21">
        <w:rPr>
          <w:rFonts w:eastAsia="SimSun" w:cs="Mangal"/>
          <w:kern w:val="2"/>
          <w:szCs w:val="24"/>
          <w:lang w:eastAsia="hi-IN" w:bidi="hi-IN"/>
        </w:rPr>
        <w:t xml:space="preserve"> (</w:t>
      </w:r>
      <w:r w:rsidRPr="00A54E21">
        <w:rPr>
          <w:kern w:val="2"/>
        </w:rPr>
        <w:t>Регламент 1186/2015 г</w:t>
      </w:r>
      <w:r w:rsidRPr="00A54E21">
        <w:rPr>
          <w:rFonts w:eastAsia="SimSun" w:cs="Mangal"/>
          <w:kern w:val="2"/>
          <w:szCs w:val="24"/>
          <w:lang w:eastAsia="hi-IN" w:bidi="hi-IN"/>
        </w:rPr>
        <w:t xml:space="preserve">., </w:t>
      </w:r>
      <w:r w:rsidRPr="00A54E21">
        <w:rPr>
          <w:kern w:val="2"/>
        </w:rPr>
        <w:t>Анекс VIII</w:t>
      </w:r>
      <w:r w:rsidRPr="00A54E21">
        <w:rPr>
          <w:rFonts w:eastAsia="SimSun" w:cs="Mangal"/>
          <w:kern w:val="2"/>
          <w:szCs w:val="24"/>
          <w:lang w:eastAsia="hi-IN" w:bidi="hi-IN"/>
        </w:rPr>
        <w:t>): &gt;=</w:t>
      </w:r>
      <w:r w:rsidRPr="00A54E21">
        <w:rPr>
          <w:kern w:val="2"/>
        </w:rPr>
        <w:t xml:space="preserve"> 90%</w:t>
      </w:r>
      <w:r w:rsidRPr="00A54E21">
        <w:rPr>
          <w:rFonts w:eastAsia="SimSun" w:cs="Mangal"/>
          <w:kern w:val="2"/>
          <w:szCs w:val="24"/>
          <w:lang w:eastAsia="hi-IN" w:bidi="hi-IN"/>
        </w:rPr>
        <w:t xml:space="preserve"> </w:t>
      </w:r>
    </w:p>
    <w:p w14:paraId="013912EA" w14:textId="77777777" w:rsidR="00756305" w:rsidRPr="00A54E21" w:rsidRDefault="00756305" w:rsidP="00756305">
      <w:pPr>
        <w:widowControl w:val="0"/>
        <w:suppressAutoHyphens/>
        <w:ind w:left="116" w:right="61"/>
        <w:rPr>
          <w:kern w:val="2"/>
        </w:rPr>
      </w:pPr>
      <w:r w:rsidRPr="00A54E21">
        <w:rPr>
          <w:kern w:val="2"/>
        </w:rPr>
        <w:t xml:space="preserve">Съдържание на СО в димния газ </w:t>
      </w:r>
      <w:r w:rsidRPr="00A54E21">
        <w:rPr>
          <w:rFonts w:eastAsia="SimSun" w:cs="Mangal"/>
          <w:kern w:val="2"/>
          <w:szCs w:val="24"/>
          <w:lang w:eastAsia="hi-IN" w:bidi="hi-IN"/>
        </w:rPr>
        <w:t>(</w:t>
      </w:r>
      <w:r w:rsidRPr="00A54E21">
        <w:rPr>
          <w:kern w:val="2"/>
        </w:rPr>
        <w:t>приведен към 13% О</w:t>
      </w:r>
      <w:r w:rsidRPr="00A54E21">
        <w:rPr>
          <w:kern w:val="2"/>
          <w:vertAlign w:val="subscript"/>
        </w:rPr>
        <w:t>2</w:t>
      </w:r>
      <w:r w:rsidRPr="00A54E21">
        <w:rPr>
          <w:rFonts w:eastAsia="SimSun" w:cs="Mangal"/>
          <w:kern w:val="2"/>
          <w:szCs w:val="24"/>
          <w:lang w:eastAsia="hi-IN" w:bidi="hi-IN"/>
        </w:rPr>
        <w:t>),</w:t>
      </w:r>
      <w:r w:rsidRPr="00A54E21">
        <w:rPr>
          <w:kern w:val="2"/>
        </w:rPr>
        <w:t xml:space="preserve"> при максимална мощност</w:t>
      </w:r>
      <w:r w:rsidRPr="00A54E21">
        <w:rPr>
          <w:rFonts w:eastAsia="SimSun" w:cs="Mangal"/>
          <w:kern w:val="2"/>
          <w:szCs w:val="24"/>
          <w:lang w:eastAsia="hi-IN" w:bidi="hi-IN"/>
        </w:rPr>
        <w:t>:</w:t>
      </w:r>
      <w:r w:rsidRPr="00A54E21">
        <w:rPr>
          <w:kern w:val="2"/>
        </w:rPr>
        <w:t xml:space="preserve"> до 300 mg/Nm3 </w:t>
      </w:r>
    </w:p>
    <w:p w14:paraId="05973B88" w14:textId="77777777" w:rsidR="00756305" w:rsidRPr="00A54E21" w:rsidRDefault="00756305" w:rsidP="00756305">
      <w:pPr>
        <w:widowControl w:val="0"/>
        <w:suppressAutoHyphens/>
        <w:ind w:left="116" w:right="61"/>
        <w:rPr>
          <w:kern w:val="2"/>
        </w:rPr>
      </w:pPr>
      <w:r w:rsidRPr="00A54E21">
        <w:rPr>
          <w:kern w:val="2"/>
        </w:rPr>
        <w:t xml:space="preserve">Емисии на фини прахови частици </w:t>
      </w:r>
      <w:r w:rsidRPr="00A54E21">
        <w:rPr>
          <w:rFonts w:eastAsia="SimSun" w:cs="Mangal"/>
          <w:kern w:val="2"/>
          <w:szCs w:val="24"/>
          <w:lang w:eastAsia="hi-IN" w:bidi="hi-IN"/>
        </w:rPr>
        <w:t>(</w:t>
      </w:r>
      <w:r w:rsidRPr="00A54E21">
        <w:rPr>
          <w:kern w:val="2"/>
        </w:rPr>
        <w:t>приведен към 13% О2</w:t>
      </w:r>
      <w:r w:rsidRPr="00A54E21">
        <w:rPr>
          <w:rFonts w:eastAsia="SimSun" w:cs="Mangal"/>
          <w:kern w:val="2"/>
          <w:szCs w:val="24"/>
          <w:lang w:eastAsia="hi-IN" w:bidi="hi-IN"/>
        </w:rPr>
        <w:t>),</w:t>
      </w:r>
      <w:r w:rsidRPr="00A54E21">
        <w:rPr>
          <w:kern w:val="2"/>
        </w:rPr>
        <w:t xml:space="preserve"> при максимална мощност</w:t>
      </w:r>
      <w:r w:rsidRPr="00A54E21">
        <w:rPr>
          <w:rFonts w:eastAsia="SimSun" w:cs="Mangal"/>
          <w:kern w:val="2"/>
          <w:szCs w:val="24"/>
          <w:lang w:eastAsia="hi-IN" w:bidi="hi-IN"/>
        </w:rPr>
        <w:t>:</w:t>
      </w:r>
      <w:r w:rsidRPr="00A54E21">
        <w:rPr>
          <w:kern w:val="2"/>
        </w:rPr>
        <w:t xml:space="preserve"> до </w:t>
      </w:r>
      <w:r w:rsidRPr="00A54E21">
        <w:rPr>
          <w:rFonts w:eastAsia="SimSun" w:cs="Mangal"/>
          <w:kern w:val="2"/>
          <w:szCs w:val="24"/>
          <w:lang w:eastAsia="hi-IN" w:bidi="hi-IN"/>
        </w:rPr>
        <w:t>20</w:t>
      </w:r>
      <w:r w:rsidRPr="00A54E21">
        <w:rPr>
          <w:kern w:val="2"/>
        </w:rPr>
        <w:t xml:space="preserve"> mg/Nm3</w:t>
      </w:r>
      <w:r w:rsidRPr="00A54E21">
        <w:rPr>
          <w:rStyle w:val="af4"/>
          <w:rFonts w:eastAsia="SimSun" w:cs="Mangal"/>
          <w:kern w:val="2"/>
          <w:szCs w:val="24"/>
          <w:lang w:eastAsia="hi-IN" w:bidi="hi-IN"/>
        </w:rPr>
        <w:footnoteReference w:id="1"/>
      </w:r>
      <w:r w:rsidRPr="00A54E21">
        <w:rPr>
          <w:kern w:val="2"/>
        </w:rPr>
        <w:t xml:space="preserve"> </w:t>
      </w:r>
    </w:p>
    <w:p w14:paraId="15D37D71" w14:textId="77777777" w:rsidR="00756305" w:rsidRPr="00A54E21" w:rsidRDefault="00756305" w:rsidP="00756305">
      <w:pPr>
        <w:widowControl w:val="0"/>
        <w:suppressAutoHyphens/>
        <w:ind w:left="116" w:right="61"/>
        <w:rPr>
          <w:kern w:val="2"/>
        </w:rPr>
      </w:pPr>
      <w:r w:rsidRPr="00A54E21">
        <w:rPr>
          <w:kern w:val="2"/>
        </w:rPr>
        <w:t>КПД &gt;= 90%</w:t>
      </w:r>
    </w:p>
    <w:p w14:paraId="6D801D64" w14:textId="77777777" w:rsidR="00756305" w:rsidRPr="00A54E21" w:rsidRDefault="00756305" w:rsidP="00756305">
      <w:pPr>
        <w:widowControl w:val="0"/>
        <w:suppressAutoHyphens/>
        <w:ind w:left="116" w:right="61"/>
        <w:rPr>
          <w:kern w:val="2"/>
        </w:rPr>
      </w:pPr>
      <w:r w:rsidRPr="00A54E21">
        <w:rPr>
          <w:kern w:val="2"/>
        </w:rPr>
        <w:t>Габаритни размери (ширина/дълбочина/височина</w:t>
      </w:r>
      <w:r w:rsidRPr="00A54E21">
        <w:rPr>
          <w:rFonts w:eastAsia="SimSun" w:cs="Mangal"/>
          <w:kern w:val="2"/>
          <w:szCs w:val="24"/>
          <w:lang w:eastAsia="hi-IN" w:bidi="hi-IN"/>
        </w:rPr>
        <w:t>):  –</w:t>
      </w:r>
      <w:r w:rsidRPr="00A54E21">
        <w:rPr>
          <w:kern w:val="2"/>
        </w:rPr>
        <w:t xml:space="preserve"> до </w:t>
      </w:r>
      <w:r w:rsidRPr="00A54E21">
        <w:rPr>
          <w:rFonts w:eastAsia="SimSun" w:cs="Mangal"/>
          <w:kern w:val="2"/>
          <w:szCs w:val="24"/>
          <w:lang w:eastAsia="hi-IN" w:bidi="hi-IN"/>
        </w:rPr>
        <w:t>500/500/800 мм</w:t>
      </w:r>
    </w:p>
    <w:p w14:paraId="66F46EE2" w14:textId="77777777" w:rsidR="00756305" w:rsidRPr="00A54E21" w:rsidRDefault="00756305" w:rsidP="00756305">
      <w:pPr>
        <w:widowControl w:val="0"/>
        <w:suppressAutoHyphens/>
        <w:ind w:left="116" w:right="61"/>
        <w:rPr>
          <w:kern w:val="2"/>
        </w:rPr>
      </w:pPr>
      <w:r w:rsidRPr="00A54E21">
        <w:rPr>
          <w:kern w:val="2"/>
        </w:rPr>
        <w:t>Димоотводен отвор: ф 80 мм</w:t>
      </w:r>
      <w:r w:rsidRPr="00A54E21">
        <w:rPr>
          <w:rFonts w:eastAsia="Times New Roman"/>
          <w:szCs w:val="20"/>
        </w:rPr>
        <w:t xml:space="preserve"> </w:t>
      </w:r>
      <w:r w:rsidRPr="00A54E21">
        <w:rPr>
          <w:rFonts w:eastAsia="SimSun" w:cs="Mangal"/>
          <w:kern w:val="2"/>
          <w:szCs w:val="24"/>
          <w:lang w:eastAsia="hi-IN" w:bidi="hi-IN"/>
        </w:rPr>
        <w:t>с димоотвод с дължина до 3000 мм</w:t>
      </w:r>
    </w:p>
    <w:p w14:paraId="4A4EB32F" w14:textId="77777777" w:rsidR="00756305" w:rsidRPr="00A54E21" w:rsidRDefault="00756305" w:rsidP="00756305">
      <w:pPr>
        <w:widowControl w:val="0"/>
        <w:suppressAutoHyphens/>
        <w:ind w:left="116" w:right="61"/>
        <w:rPr>
          <w:kern w:val="2"/>
        </w:rPr>
      </w:pPr>
      <w:r w:rsidRPr="00A54E21">
        <w:rPr>
          <w:kern w:val="2"/>
        </w:rPr>
        <w:t>Дебелина на котелната стомана: не по-малко от 3 мм</w:t>
      </w:r>
    </w:p>
    <w:p w14:paraId="483CFF2B" w14:textId="77777777" w:rsidR="00756305" w:rsidRPr="00A54E21" w:rsidRDefault="00756305" w:rsidP="00756305">
      <w:pPr>
        <w:widowControl w:val="0"/>
        <w:suppressAutoHyphens/>
        <w:ind w:left="116" w:right="61"/>
        <w:rPr>
          <w:kern w:val="2"/>
        </w:rPr>
      </w:pPr>
      <w:r w:rsidRPr="00A54E21">
        <w:rPr>
          <w:kern w:val="2"/>
        </w:rPr>
        <w:t>Разходни норми: при номинален режим на работа, не повече от 1,2 кг/ч.</w:t>
      </w:r>
    </w:p>
    <w:p w14:paraId="67160071" w14:textId="77777777" w:rsidR="00756305" w:rsidRPr="00A54E21" w:rsidRDefault="00756305" w:rsidP="00756305">
      <w:pPr>
        <w:widowControl w:val="0"/>
        <w:suppressAutoHyphens/>
        <w:ind w:left="116" w:right="61"/>
        <w:rPr>
          <w:kern w:val="2"/>
        </w:rPr>
      </w:pPr>
      <w:r w:rsidRPr="00A54E21">
        <w:rPr>
          <w:kern w:val="2"/>
        </w:rPr>
        <w:t>Окомплектовката на уреда трябва да включва:</w:t>
      </w:r>
    </w:p>
    <w:p w14:paraId="521BD780" w14:textId="77777777" w:rsidR="00756305" w:rsidRPr="00A54E21" w:rsidRDefault="00756305" w:rsidP="00756305">
      <w:pPr>
        <w:widowControl w:val="0"/>
        <w:numPr>
          <w:ilvl w:val="0"/>
          <w:numId w:val="9"/>
        </w:numPr>
        <w:suppressAutoHyphens/>
        <w:ind w:left="400" w:right="61" w:hanging="284"/>
        <w:rPr>
          <w:rFonts w:eastAsia="SimSun" w:cs="Mangal"/>
          <w:kern w:val="2"/>
          <w:szCs w:val="24"/>
          <w:lang w:eastAsia="hi-IN" w:bidi="hi-IN"/>
        </w:rPr>
      </w:pPr>
      <w:r w:rsidRPr="00A54E21">
        <w:rPr>
          <w:kern w:val="2"/>
        </w:rPr>
        <w:t>автоматично запалване</w:t>
      </w:r>
      <w:r w:rsidRPr="00A54E21">
        <w:rPr>
          <w:rFonts w:eastAsia="SimSun" w:cs="Mangal"/>
          <w:kern w:val="2"/>
          <w:szCs w:val="24"/>
          <w:lang w:eastAsia="hi-IN" w:bidi="hi-IN"/>
        </w:rPr>
        <w:t xml:space="preserve"> с керамичен нагревател</w:t>
      </w:r>
    </w:p>
    <w:p w14:paraId="11272B49" w14:textId="77777777" w:rsidR="00756305" w:rsidRPr="00A54E21" w:rsidRDefault="00756305" w:rsidP="00756305">
      <w:pPr>
        <w:widowControl w:val="0"/>
        <w:numPr>
          <w:ilvl w:val="0"/>
          <w:numId w:val="9"/>
        </w:numPr>
        <w:suppressAutoHyphens/>
        <w:ind w:left="400" w:right="61" w:hanging="284"/>
        <w:rPr>
          <w:rFonts w:eastAsia="SimSun" w:cs="Mangal"/>
          <w:kern w:val="2"/>
          <w:szCs w:val="24"/>
          <w:lang w:eastAsia="hi-IN" w:bidi="hi-IN"/>
        </w:rPr>
      </w:pPr>
      <w:r w:rsidRPr="00A54E21">
        <w:rPr>
          <w:rFonts w:eastAsia="SimSun" w:cs="Mangal"/>
          <w:kern w:val="2"/>
          <w:szCs w:val="24"/>
          <w:lang w:eastAsia="hi-IN" w:bidi="hi-IN"/>
        </w:rPr>
        <w:t>модулиращо управление</w:t>
      </w:r>
    </w:p>
    <w:p w14:paraId="26B44492" w14:textId="77777777" w:rsidR="00756305" w:rsidRPr="00A54E21" w:rsidRDefault="00756305" w:rsidP="00756305">
      <w:pPr>
        <w:widowControl w:val="0"/>
        <w:numPr>
          <w:ilvl w:val="0"/>
          <w:numId w:val="9"/>
        </w:numPr>
        <w:suppressAutoHyphens/>
        <w:ind w:left="400" w:right="61" w:hanging="284"/>
        <w:rPr>
          <w:rFonts w:eastAsia="SimSun" w:cs="Mangal"/>
          <w:kern w:val="2"/>
          <w:szCs w:val="24"/>
          <w:lang w:eastAsia="hi-IN" w:bidi="hi-IN"/>
        </w:rPr>
      </w:pPr>
      <w:r w:rsidRPr="00A54E21">
        <w:rPr>
          <w:rFonts w:eastAsia="SimSun" w:cs="Mangal"/>
          <w:kern w:val="2"/>
          <w:szCs w:val="24"/>
          <w:lang w:eastAsia="hi-IN" w:bidi="hi-IN"/>
        </w:rPr>
        <w:t>вентилатор</w:t>
      </w:r>
      <w:r w:rsidRPr="00A54E21">
        <w:rPr>
          <w:kern w:val="2"/>
        </w:rPr>
        <w:t xml:space="preserve"> за </w:t>
      </w:r>
      <w:r w:rsidRPr="00A54E21">
        <w:rPr>
          <w:rFonts w:eastAsia="SimSun" w:cs="Mangal"/>
          <w:kern w:val="2"/>
          <w:szCs w:val="24"/>
          <w:lang w:eastAsia="hi-IN" w:bidi="hi-IN"/>
        </w:rPr>
        <w:t>отвеждане отработените димни газове</w:t>
      </w:r>
    </w:p>
    <w:p w14:paraId="6CB75F97" w14:textId="77777777" w:rsidR="00756305" w:rsidRPr="00A54E21" w:rsidRDefault="00756305" w:rsidP="00756305">
      <w:pPr>
        <w:widowControl w:val="0"/>
        <w:numPr>
          <w:ilvl w:val="0"/>
          <w:numId w:val="9"/>
        </w:numPr>
        <w:suppressAutoHyphens/>
        <w:ind w:left="400" w:right="61" w:hanging="284"/>
        <w:rPr>
          <w:rFonts w:eastAsia="SimSun" w:cs="Mangal"/>
          <w:kern w:val="2"/>
          <w:szCs w:val="24"/>
          <w:lang w:eastAsia="hi-IN" w:bidi="hi-IN"/>
        </w:rPr>
      </w:pPr>
      <w:r w:rsidRPr="00A54E21">
        <w:rPr>
          <w:rFonts w:eastAsia="SimSun" w:cs="Mangal"/>
          <w:kern w:val="2"/>
          <w:szCs w:val="24"/>
          <w:lang w:eastAsia="hi-IN" w:bidi="hi-IN"/>
        </w:rPr>
        <w:t>резервоар за гориво (бункер)</w:t>
      </w:r>
    </w:p>
    <w:p w14:paraId="51DB19CB" w14:textId="77777777" w:rsidR="00756305" w:rsidRPr="00A54E21" w:rsidRDefault="00756305" w:rsidP="00756305">
      <w:pPr>
        <w:widowControl w:val="0"/>
        <w:numPr>
          <w:ilvl w:val="0"/>
          <w:numId w:val="9"/>
        </w:numPr>
        <w:suppressAutoHyphens/>
        <w:ind w:left="400" w:right="61" w:hanging="284"/>
        <w:rPr>
          <w:rFonts w:eastAsia="SimSun" w:cs="Mangal"/>
          <w:kern w:val="2"/>
          <w:szCs w:val="24"/>
          <w:lang w:eastAsia="hi-IN" w:bidi="hi-IN"/>
        </w:rPr>
      </w:pPr>
      <w:r w:rsidRPr="00A54E21">
        <w:rPr>
          <w:rFonts w:eastAsia="SimSun" w:cs="Mangal"/>
          <w:kern w:val="2"/>
          <w:szCs w:val="24"/>
          <w:lang w:eastAsia="hi-IN" w:bidi="hi-IN"/>
        </w:rPr>
        <w:t>автоматизирано горивоподаващо устройство – шнек</w:t>
      </w:r>
    </w:p>
    <w:p w14:paraId="5D7956FD" w14:textId="77777777" w:rsidR="00756305" w:rsidRPr="00A54E21" w:rsidRDefault="00756305" w:rsidP="00756305">
      <w:pPr>
        <w:widowControl w:val="0"/>
        <w:numPr>
          <w:ilvl w:val="0"/>
          <w:numId w:val="9"/>
        </w:numPr>
        <w:suppressAutoHyphens/>
        <w:ind w:left="400" w:right="61" w:hanging="284"/>
        <w:rPr>
          <w:kern w:val="2"/>
        </w:rPr>
      </w:pPr>
      <w:r w:rsidRPr="00A54E21">
        <w:rPr>
          <w:rFonts w:eastAsia="SimSun" w:cs="Mangal"/>
          <w:kern w:val="2"/>
          <w:szCs w:val="24"/>
          <w:lang w:eastAsia="hi-IN" w:bidi="hi-IN"/>
        </w:rPr>
        <w:t>вентилатор за обдухване на затопления</w:t>
      </w:r>
      <w:r w:rsidRPr="00A54E21">
        <w:rPr>
          <w:kern w:val="2"/>
        </w:rPr>
        <w:t xml:space="preserve"> въздух</w:t>
      </w:r>
      <w:r w:rsidRPr="00A54E21">
        <w:rPr>
          <w:rFonts w:eastAsia="SimSun" w:cs="Mangal"/>
          <w:kern w:val="2"/>
          <w:szCs w:val="24"/>
          <w:lang w:eastAsia="hi-IN" w:bidi="hi-IN"/>
        </w:rPr>
        <w:t xml:space="preserve"> към помещението</w:t>
      </w:r>
    </w:p>
    <w:p w14:paraId="130B0460"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аварийно-спирателна арматура - по електрическа част – авариен термостат, пресостат, датчик за обратен пламък в бункера</w:t>
      </w:r>
    </w:p>
    <w:p w14:paraId="28B38FE6"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инструкция за монтаж и експлоатация</w:t>
      </w:r>
    </w:p>
    <w:p w14:paraId="0BA426CD"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гаранционна карта</w:t>
      </w:r>
    </w:p>
    <w:p w14:paraId="33713B73" w14:textId="77777777" w:rsidR="00756305" w:rsidRPr="00A54E21" w:rsidRDefault="00756305" w:rsidP="00756305">
      <w:r w:rsidRPr="00A54E21">
        <w:rPr>
          <w:kern w:val="2"/>
        </w:rPr>
        <w:t xml:space="preserve">Пълна гаранция на </w:t>
      </w:r>
      <w:r w:rsidRPr="00A54E21">
        <w:rPr>
          <w:rFonts w:eastAsia="SimSun" w:cs="Mangal"/>
          <w:kern w:val="2"/>
          <w:szCs w:val="24"/>
          <w:lang w:eastAsia="hi-IN" w:bidi="hi-IN"/>
        </w:rPr>
        <w:t>оборудването:</w:t>
      </w:r>
      <w:r w:rsidRPr="00A54E21">
        <w:rPr>
          <w:kern w:val="2"/>
        </w:rPr>
        <w:t xml:space="preserve"> 60 (шестдесет) месеца, полагаща се при </w:t>
      </w:r>
      <w:r w:rsidRPr="00A54E21">
        <w:rPr>
          <w:rFonts w:eastAsia="SimSun" w:cs="Mangal"/>
          <w:kern w:val="2"/>
          <w:szCs w:val="24"/>
          <w:lang w:eastAsia="hi-IN" w:bidi="hi-IN"/>
        </w:rPr>
        <w:t>спазване на условията за поддръжка, експлоатация и годишна</w:t>
      </w:r>
      <w:r w:rsidRPr="00A54E21">
        <w:rPr>
          <w:kern w:val="2"/>
        </w:rPr>
        <w:t xml:space="preserve"> профилактика на </w:t>
      </w:r>
      <w:r w:rsidRPr="00A54E21">
        <w:rPr>
          <w:rFonts w:eastAsia="SimSun" w:cs="Mangal"/>
          <w:kern w:val="2"/>
          <w:szCs w:val="24"/>
          <w:lang w:eastAsia="hi-IN" w:bidi="hi-IN"/>
        </w:rPr>
        <w:t>инсталираното отоплително оборудване</w:t>
      </w:r>
      <w:r w:rsidRPr="00A54E21">
        <w:rPr>
          <w:kern w:val="2"/>
        </w:rPr>
        <w:t>.</w:t>
      </w:r>
      <w:r w:rsidRPr="00A54E21">
        <w:t xml:space="preserve"> </w:t>
      </w:r>
    </w:p>
    <w:p w14:paraId="06665165" w14:textId="77777777" w:rsidR="00952CC5" w:rsidRDefault="00952CC5">
      <w:pPr>
        <w:spacing w:after="200" w:line="276" w:lineRule="auto"/>
        <w:jc w:val="left"/>
        <w:rPr>
          <w:b/>
          <w:bCs/>
          <w:lang w:eastAsia="hi-IN" w:bidi="hi-IN"/>
        </w:rPr>
      </w:pPr>
      <w:r>
        <w:rPr>
          <w:b/>
          <w:bCs/>
          <w:lang w:eastAsia="hi-IN" w:bidi="hi-IN"/>
        </w:rPr>
        <w:br w:type="page"/>
      </w:r>
    </w:p>
    <w:p w14:paraId="6A50B97A" w14:textId="4B11D6B2" w:rsidR="00756305" w:rsidRPr="00A54E21" w:rsidRDefault="00756305" w:rsidP="00756305">
      <w:pPr>
        <w:jc w:val="center"/>
        <w:rPr>
          <w:b/>
          <w:bCs/>
          <w:lang w:eastAsia="hi-IN" w:bidi="hi-IN"/>
        </w:rPr>
      </w:pPr>
      <w:r w:rsidRPr="00A54E21">
        <w:rPr>
          <w:b/>
          <w:bCs/>
          <w:lang w:eastAsia="hi-IN" w:bidi="hi-IN"/>
        </w:rPr>
        <w:t>Пелетни Камини – Топловъздушни 8</w:t>
      </w:r>
      <w:r w:rsidRPr="00A54E21">
        <w:rPr>
          <w:b/>
        </w:rPr>
        <w:t xml:space="preserve"> kW</w:t>
      </w:r>
    </w:p>
    <w:p w14:paraId="35E87967" w14:textId="77777777" w:rsidR="00756305" w:rsidRPr="00A54E21" w:rsidRDefault="00756305" w:rsidP="00756305">
      <w:pPr>
        <w:jc w:val="center"/>
        <w:rPr>
          <w:lang w:eastAsia="hi-IN" w:bidi="hi-IN"/>
        </w:rPr>
      </w:pPr>
      <w:r w:rsidRPr="00A54E21">
        <w:rPr>
          <w:lang w:eastAsia="hi-IN" w:bidi="hi-IN"/>
        </w:rPr>
        <w:t>(Препоръчителни характеристики)</w:t>
      </w:r>
    </w:p>
    <w:p w14:paraId="32863677" w14:textId="77777777" w:rsidR="00756305" w:rsidRPr="00A54E21" w:rsidRDefault="00756305" w:rsidP="00756305">
      <w:pPr>
        <w:widowControl w:val="0"/>
        <w:suppressAutoHyphens/>
        <w:ind w:left="116" w:right="61"/>
        <w:jc w:val="left"/>
        <w:rPr>
          <w:kern w:val="2"/>
        </w:rPr>
      </w:pPr>
      <w:r w:rsidRPr="00A54E21">
        <w:rPr>
          <w:kern w:val="2"/>
        </w:rPr>
        <w:t>Енергиен клас: &gt;=А+</w:t>
      </w:r>
    </w:p>
    <w:p w14:paraId="61E44919" w14:textId="77777777" w:rsidR="00756305" w:rsidRPr="00A54E21" w:rsidRDefault="00756305" w:rsidP="00756305">
      <w:pPr>
        <w:widowControl w:val="0"/>
        <w:suppressAutoHyphens/>
        <w:ind w:left="116" w:right="61"/>
        <w:jc w:val="left"/>
        <w:rPr>
          <w:kern w:val="2"/>
        </w:rPr>
      </w:pPr>
      <w:r w:rsidRPr="00A54E21">
        <w:rPr>
          <w:kern w:val="2"/>
        </w:rPr>
        <w:t>Сезонна енергийна ефективност при номинално натоварване</w:t>
      </w:r>
      <w:r w:rsidRPr="00A54E21">
        <w:rPr>
          <w:rFonts w:eastAsia="SimSun" w:cs="Mangal"/>
          <w:kern w:val="2"/>
          <w:szCs w:val="24"/>
          <w:lang w:eastAsia="hi-IN" w:bidi="hi-IN"/>
        </w:rPr>
        <w:t xml:space="preserve"> (</w:t>
      </w:r>
      <w:r w:rsidRPr="00A54E21">
        <w:rPr>
          <w:kern w:val="2"/>
        </w:rPr>
        <w:t>Регламент 1186/2015 г</w:t>
      </w:r>
      <w:r w:rsidRPr="00A54E21">
        <w:rPr>
          <w:rFonts w:eastAsia="SimSun" w:cs="Mangal"/>
          <w:kern w:val="2"/>
          <w:szCs w:val="24"/>
          <w:lang w:eastAsia="hi-IN" w:bidi="hi-IN"/>
        </w:rPr>
        <w:t xml:space="preserve">., </w:t>
      </w:r>
      <w:r w:rsidRPr="00A54E21">
        <w:rPr>
          <w:kern w:val="2"/>
        </w:rPr>
        <w:t>Анекс VIII</w:t>
      </w:r>
      <w:r w:rsidRPr="00A54E21">
        <w:rPr>
          <w:rFonts w:eastAsia="SimSun" w:cs="Mangal"/>
          <w:kern w:val="2"/>
          <w:szCs w:val="24"/>
          <w:lang w:eastAsia="hi-IN" w:bidi="hi-IN"/>
        </w:rPr>
        <w:t>): &gt;=</w:t>
      </w:r>
      <w:r w:rsidRPr="00A54E21">
        <w:rPr>
          <w:kern w:val="2"/>
        </w:rPr>
        <w:t xml:space="preserve"> 90%</w:t>
      </w:r>
      <w:r w:rsidRPr="00A54E21">
        <w:rPr>
          <w:rFonts w:eastAsia="SimSun" w:cs="Mangal"/>
          <w:kern w:val="2"/>
          <w:szCs w:val="24"/>
          <w:lang w:eastAsia="hi-IN" w:bidi="hi-IN"/>
        </w:rPr>
        <w:t xml:space="preserve"> </w:t>
      </w:r>
    </w:p>
    <w:p w14:paraId="0DD52412" w14:textId="77777777" w:rsidR="00756305" w:rsidRPr="00A54E21" w:rsidRDefault="00756305" w:rsidP="00756305">
      <w:pPr>
        <w:widowControl w:val="0"/>
        <w:suppressAutoHyphens/>
        <w:ind w:left="116" w:right="61"/>
        <w:jc w:val="left"/>
        <w:rPr>
          <w:kern w:val="2"/>
        </w:rPr>
      </w:pPr>
      <w:r w:rsidRPr="00A54E21">
        <w:rPr>
          <w:kern w:val="2"/>
        </w:rPr>
        <w:t xml:space="preserve">Съдържание на СО в димния газ </w:t>
      </w:r>
      <w:r w:rsidRPr="00A54E21">
        <w:rPr>
          <w:rFonts w:eastAsia="SimSun" w:cs="Mangal"/>
          <w:kern w:val="2"/>
          <w:szCs w:val="24"/>
          <w:lang w:eastAsia="hi-IN" w:bidi="hi-IN"/>
        </w:rPr>
        <w:t>(</w:t>
      </w:r>
      <w:r w:rsidRPr="00A54E21">
        <w:rPr>
          <w:kern w:val="2"/>
        </w:rPr>
        <w:t>приведен към 13% О</w:t>
      </w:r>
      <w:r w:rsidRPr="00A54E21">
        <w:rPr>
          <w:kern w:val="2"/>
          <w:vertAlign w:val="subscript"/>
        </w:rPr>
        <w:t>2</w:t>
      </w:r>
      <w:r w:rsidRPr="00A54E21">
        <w:rPr>
          <w:rFonts w:eastAsia="SimSun" w:cs="Mangal"/>
          <w:kern w:val="2"/>
          <w:szCs w:val="24"/>
          <w:lang w:eastAsia="hi-IN" w:bidi="hi-IN"/>
        </w:rPr>
        <w:t>),</w:t>
      </w:r>
      <w:r w:rsidRPr="00A54E21">
        <w:rPr>
          <w:kern w:val="2"/>
        </w:rPr>
        <w:t xml:space="preserve"> при максимална мощност</w:t>
      </w:r>
      <w:r w:rsidRPr="00A54E21">
        <w:rPr>
          <w:rFonts w:eastAsia="SimSun" w:cs="Mangal"/>
          <w:kern w:val="2"/>
          <w:szCs w:val="24"/>
          <w:lang w:eastAsia="hi-IN" w:bidi="hi-IN"/>
        </w:rPr>
        <w:t>:</w:t>
      </w:r>
      <w:r w:rsidRPr="00A54E21">
        <w:rPr>
          <w:kern w:val="2"/>
        </w:rPr>
        <w:t xml:space="preserve"> до 300 mg/Nm</w:t>
      </w:r>
      <w:r w:rsidRPr="00A54E21">
        <w:rPr>
          <w:kern w:val="2"/>
          <w:vertAlign w:val="superscript"/>
        </w:rPr>
        <w:t>3</w:t>
      </w:r>
      <w:r w:rsidRPr="00A54E21">
        <w:rPr>
          <w:kern w:val="2"/>
        </w:rPr>
        <w:t xml:space="preserve"> </w:t>
      </w:r>
    </w:p>
    <w:p w14:paraId="44D56DCD" w14:textId="77777777" w:rsidR="00756305" w:rsidRPr="00A54E21" w:rsidRDefault="00756305" w:rsidP="00756305">
      <w:pPr>
        <w:widowControl w:val="0"/>
        <w:suppressAutoHyphens/>
        <w:ind w:left="116" w:right="61"/>
        <w:jc w:val="left"/>
        <w:rPr>
          <w:kern w:val="2"/>
        </w:rPr>
      </w:pPr>
      <w:r w:rsidRPr="00A54E21">
        <w:rPr>
          <w:kern w:val="2"/>
        </w:rPr>
        <w:t xml:space="preserve">Емисии на фини прахови частици </w:t>
      </w:r>
      <w:r w:rsidRPr="00A54E21">
        <w:rPr>
          <w:rFonts w:eastAsia="SimSun" w:cs="Mangal"/>
          <w:kern w:val="2"/>
          <w:szCs w:val="24"/>
          <w:lang w:eastAsia="hi-IN" w:bidi="hi-IN"/>
        </w:rPr>
        <w:t>(</w:t>
      </w:r>
      <w:r w:rsidRPr="00A54E21">
        <w:rPr>
          <w:kern w:val="2"/>
        </w:rPr>
        <w:t>приведен към 13% О</w:t>
      </w:r>
      <w:r w:rsidRPr="00A54E21">
        <w:rPr>
          <w:kern w:val="2"/>
          <w:vertAlign w:val="subscript"/>
        </w:rPr>
        <w:t>2</w:t>
      </w:r>
      <w:r w:rsidRPr="00A54E21">
        <w:rPr>
          <w:rFonts w:eastAsia="SimSun" w:cs="Mangal"/>
          <w:kern w:val="2"/>
          <w:szCs w:val="24"/>
          <w:lang w:eastAsia="hi-IN" w:bidi="hi-IN"/>
        </w:rPr>
        <w:t>),</w:t>
      </w:r>
      <w:r w:rsidRPr="00A54E21">
        <w:rPr>
          <w:kern w:val="2"/>
        </w:rPr>
        <w:t xml:space="preserve"> при максимална мощност</w:t>
      </w:r>
      <w:r w:rsidRPr="00A54E21">
        <w:rPr>
          <w:rFonts w:eastAsia="SimSun" w:cs="Mangal"/>
          <w:kern w:val="2"/>
          <w:szCs w:val="24"/>
          <w:lang w:eastAsia="hi-IN" w:bidi="hi-IN"/>
        </w:rPr>
        <w:t>:</w:t>
      </w:r>
      <w:r w:rsidRPr="00A54E21">
        <w:rPr>
          <w:kern w:val="2"/>
        </w:rPr>
        <w:t xml:space="preserve"> до </w:t>
      </w:r>
      <w:r w:rsidRPr="00A54E21">
        <w:rPr>
          <w:rFonts w:eastAsia="SimSun" w:cs="Mangal"/>
          <w:kern w:val="2"/>
          <w:szCs w:val="24"/>
          <w:lang w:eastAsia="hi-IN" w:bidi="hi-IN"/>
        </w:rPr>
        <w:t>20</w:t>
      </w:r>
      <w:r w:rsidRPr="00A54E21">
        <w:rPr>
          <w:kern w:val="2"/>
        </w:rPr>
        <w:t xml:space="preserve"> mg/Nm3 </w:t>
      </w:r>
    </w:p>
    <w:p w14:paraId="4AE23234" w14:textId="77777777" w:rsidR="00756305" w:rsidRPr="00A54E21" w:rsidRDefault="00756305" w:rsidP="00756305">
      <w:pPr>
        <w:widowControl w:val="0"/>
        <w:suppressAutoHyphens/>
        <w:ind w:left="116" w:right="61"/>
        <w:jc w:val="left"/>
        <w:rPr>
          <w:kern w:val="2"/>
        </w:rPr>
      </w:pPr>
      <w:r w:rsidRPr="00A54E21">
        <w:rPr>
          <w:kern w:val="2"/>
        </w:rPr>
        <w:t xml:space="preserve">КПД: </w:t>
      </w:r>
      <w:r w:rsidRPr="00A54E21">
        <w:rPr>
          <w:rFonts w:eastAsia="SimSun" w:cs="Mangal"/>
          <w:kern w:val="2"/>
          <w:szCs w:val="24"/>
          <w:lang w:eastAsia="hi-IN" w:bidi="hi-IN"/>
        </w:rPr>
        <w:t xml:space="preserve"> </w:t>
      </w:r>
      <w:r w:rsidRPr="00A54E21">
        <w:rPr>
          <w:kern w:val="2"/>
        </w:rPr>
        <w:t>&gt;= 90%</w:t>
      </w:r>
    </w:p>
    <w:p w14:paraId="62ACE1D6" w14:textId="77777777" w:rsidR="00756305" w:rsidRPr="00A54E21" w:rsidRDefault="00756305" w:rsidP="00756305">
      <w:pPr>
        <w:widowControl w:val="0"/>
        <w:suppressAutoHyphens/>
        <w:ind w:left="116" w:right="61"/>
        <w:jc w:val="left"/>
        <w:rPr>
          <w:kern w:val="2"/>
        </w:rPr>
      </w:pPr>
      <w:r w:rsidRPr="00A54E21">
        <w:rPr>
          <w:kern w:val="2"/>
        </w:rPr>
        <w:t>Габаритни размери (ширина/дълбочина/височина</w:t>
      </w:r>
      <w:r w:rsidRPr="00A54E21">
        <w:rPr>
          <w:rFonts w:eastAsia="SimSun" w:cs="Mangal"/>
          <w:kern w:val="2"/>
          <w:szCs w:val="24"/>
          <w:lang w:eastAsia="hi-IN" w:bidi="hi-IN"/>
        </w:rPr>
        <w:t xml:space="preserve">): </w:t>
      </w:r>
      <w:r w:rsidRPr="00A54E21">
        <w:rPr>
          <w:kern w:val="2"/>
        </w:rPr>
        <w:t xml:space="preserve"> до </w:t>
      </w:r>
      <w:r w:rsidRPr="00A54E21">
        <w:rPr>
          <w:rFonts w:eastAsia="SimSun" w:cs="Mangal"/>
          <w:kern w:val="2"/>
          <w:szCs w:val="24"/>
          <w:lang w:eastAsia="hi-IN" w:bidi="hi-IN"/>
        </w:rPr>
        <w:t>500/650/1020 мм</w:t>
      </w:r>
    </w:p>
    <w:p w14:paraId="1D60ACA1" w14:textId="77777777" w:rsidR="00756305" w:rsidRPr="00A54E21" w:rsidRDefault="00756305" w:rsidP="00756305">
      <w:pPr>
        <w:widowControl w:val="0"/>
        <w:suppressAutoHyphens/>
        <w:ind w:left="116" w:right="61"/>
        <w:jc w:val="left"/>
        <w:rPr>
          <w:kern w:val="2"/>
        </w:rPr>
      </w:pPr>
      <w:r w:rsidRPr="00A54E21">
        <w:rPr>
          <w:kern w:val="2"/>
        </w:rPr>
        <w:t>Димоотводен отвор: ф 80 мм</w:t>
      </w:r>
      <w:r w:rsidRPr="00A54E21">
        <w:rPr>
          <w:rFonts w:eastAsia="SimSun" w:cs="Mangal"/>
          <w:kern w:val="2"/>
          <w:szCs w:val="24"/>
          <w:lang w:eastAsia="hi-IN" w:bidi="hi-IN"/>
        </w:rPr>
        <w:t xml:space="preserve"> с димоотвод с дължина до 3000 мм</w:t>
      </w:r>
    </w:p>
    <w:p w14:paraId="20CB66D2" w14:textId="77777777" w:rsidR="00756305" w:rsidRPr="00A54E21" w:rsidRDefault="00756305" w:rsidP="00756305">
      <w:pPr>
        <w:widowControl w:val="0"/>
        <w:suppressAutoHyphens/>
        <w:ind w:left="116" w:right="61"/>
        <w:rPr>
          <w:kern w:val="2"/>
        </w:rPr>
      </w:pPr>
      <w:r w:rsidRPr="00A54E21">
        <w:rPr>
          <w:kern w:val="2"/>
        </w:rPr>
        <w:t>Дебелина на котелната стомана: не по-малко от 3 мм</w:t>
      </w:r>
    </w:p>
    <w:p w14:paraId="363440F5" w14:textId="77777777" w:rsidR="00756305" w:rsidRPr="00A54E21" w:rsidRDefault="00756305" w:rsidP="00756305">
      <w:pPr>
        <w:widowControl w:val="0"/>
        <w:suppressAutoHyphens/>
        <w:ind w:left="116" w:right="61"/>
        <w:rPr>
          <w:kern w:val="2"/>
        </w:rPr>
      </w:pPr>
      <w:r w:rsidRPr="00A54E21">
        <w:rPr>
          <w:kern w:val="2"/>
        </w:rPr>
        <w:t>Разходни норми при номинален режим на работа</w:t>
      </w:r>
      <w:r w:rsidRPr="00A54E21">
        <w:rPr>
          <w:rFonts w:eastAsia="SimSun" w:cs="Mangal"/>
          <w:kern w:val="2"/>
          <w:szCs w:val="24"/>
          <w:lang w:eastAsia="hi-IN" w:bidi="hi-IN"/>
        </w:rPr>
        <w:t>:</w:t>
      </w:r>
      <w:r w:rsidRPr="00A54E21">
        <w:rPr>
          <w:kern w:val="2"/>
        </w:rPr>
        <w:t xml:space="preserve"> не повече от 1,65 кг/ч </w:t>
      </w:r>
    </w:p>
    <w:p w14:paraId="0DACD977" w14:textId="77777777" w:rsidR="00756305" w:rsidRPr="00A54E21" w:rsidRDefault="00756305" w:rsidP="00756305">
      <w:pPr>
        <w:widowControl w:val="0"/>
        <w:suppressAutoHyphens/>
        <w:ind w:left="116" w:right="61"/>
        <w:jc w:val="left"/>
        <w:rPr>
          <w:kern w:val="2"/>
        </w:rPr>
      </w:pPr>
      <w:r w:rsidRPr="00A54E21">
        <w:rPr>
          <w:kern w:val="2"/>
        </w:rPr>
        <w:t>Окомплектовката на уреда трябва да включва:</w:t>
      </w:r>
    </w:p>
    <w:p w14:paraId="3B1F5145"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автоматично запалване с керамичен нагревател</w:t>
      </w:r>
    </w:p>
    <w:p w14:paraId="3B7D8FE5"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модулиращо управление</w:t>
      </w:r>
    </w:p>
    <w:p w14:paraId="5B061723"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вентилатор за отвеждане отработените димни газове</w:t>
      </w:r>
    </w:p>
    <w:p w14:paraId="13B2767B" w14:textId="77777777" w:rsidR="00756305" w:rsidRPr="00A54E21" w:rsidRDefault="00756305" w:rsidP="00756305">
      <w:pPr>
        <w:widowControl w:val="0"/>
        <w:numPr>
          <w:ilvl w:val="0"/>
          <w:numId w:val="9"/>
        </w:numPr>
        <w:suppressAutoHyphens/>
        <w:ind w:left="400" w:right="61" w:hanging="284"/>
        <w:rPr>
          <w:rFonts w:eastAsia="SimSun" w:cs="Mangal"/>
          <w:kern w:val="2"/>
          <w:szCs w:val="24"/>
          <w:lang w:eastAsia="hi-IN" w:bidi="hi-IN"/>
        </w:rPr>
      </w:pPr>
      <w:r w:rsidRPr="00A54E21">
        <w:rPr>
          <w:rFonts w:eastAsia="SimSun" w:cs="Mangal"/>
          <w:kern w:val="2"/>
          <w:szCs w:val="24"/>
          <w:lang w:eastAsia="hi-IN" w:bidi="hi-IN"/>
        </w:rPr>
        <w:t>резервоар за гориво (бункер)</w:t>
      </w:r>
    </w:p>
    <w:p w14:paraId="4077FB37"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автоматизирано горивоподаващо устройство – шнек</w:t>
      </w:r>
    </w:p>
    <w:p w14:paraId="55ED3F1A"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вентилатор за обдухване на затопления въздух към помещението</w:t>
      </w:r>
    </w:p>
    <w:p w14:paraId="099AA549"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аварийно-спирателна арматура - по електрическа част – авариен термостат, пресостат, датчик за обратен пламък в бункера</w:t>
      </w:r>
    </w:p>
    <w:p w14:paraId="0CC39706"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инструкция за монтаж и експлоатация</w:t>
      </w:r>
    </w:p>
    <w:p w14:paraId="468568D1"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гаранционна карта</w:t>
      </w:r>
    </w:p>
    <w:p w14:paraId="0712F724" w14:textId="77777777" w:rsidR="00756305" w:rsidRPr="00A54E21" w:rsidRDefault="00756305" w:rsidP="00756305">
      <w:pPr>
        <w:rPr>
          <w:b/>
        </w:rPr>
      </w:pPr>
      <w:r w:rsidRPr="00A54E21">
        <w:rPr>
          <w:kern w:val="2"/>
        </w:rPr>
        <w:t xml:space="preserve">Пълна гаранция на </w:t>
      </w:r>
      <w:r w:rsidRPr="00A54E21">
        <w:rPr>
          <w:rFonts w:eastAsia="SimSun" w:cs="Mangal"/>
          <w:kern w:val="2"/>
          <w:szCs w:val="24"/>
          <w:lang w:eastAsia="hi-IN" w:bidi="hi-IN"/>
        </w:rPr>
        <w:t>оборудването:</w:t>
      </w:r>
      <w:r w:rsidRPr="00A54E21">
        <w:rPr>
          <w:kern w:val="2"/>
        </w:rPr>
        <w:t xml:space="preserve"> 60 (шестдесет) месеца, полагаща се при </w:t>
      </w:r>
      <w:r w:rsidRPr="00A54E21">
        <w:rPr>
          <w:rFonts w:eastAsia="SimSun" w:cs="Mangal"/>
          <w:kern w:val="2"/>
          <w:szCs w:val="24"/>
          <w:lang w:eastAsia="hi-IN" w:bidi="hi-IN"/>
        </w:rPr>
        <w:t>спазване на условията за поддръжка, експлоатация и годишна</w:t>
      </w:r>
      <w:r w:rsidRPr="00A54E21">
        <w:rPr>
          <w:kern w:val="2"/>
        </w:rPr>
        <w:t xml:space="preserve"> профилактика на </w:t>
      </w:r>
      <w:r w:rsidRPr="00A54E21">
        <w:rPr>
          <w:rFonts w:eastAsia="SimSun" w:cs="Mangal"/>
          <w:kern w:val="2"/>
          <w:szCs w:val="24"/>
          <w:lang w:eastAsia="hi-IN" w:bidi="hi-IN"/>
        </w:rPr>
        <w:t>инсталираното отоплително оборудване.</w:t>
      </w:r>
    </w:p>
    <w:p w14:paraId="7D9FD20D" w14:textId="77777777" w:rsidR="00756305" w:rsidRPr="00A54E21" w:rsidRDefault="00756305" w:rsidP="00756305">
      <w:pPr>
        <w:rPr>
          <w:rFonts w:eastAsiaTheme="minorHAnsi"/>
          <w:b/>
          <w:iCs w:val="0"/>
          <w:szCs w:val="24"/>
          <w:lang w:eastAsia="en-US"/>
        </w:rPr>
      </w:pPr>
    </w:p>
    <w:p w14:paraId="47653E8F" w14:textId="77777777" w:rsidR="00952CC5" w:rsidRDefault="00952CC5">
      <w:pPr>
        <w:spacing w:after="200" w:line="276" w:lineRule="auto"/>
        <w:jc w:val="left"/>
        <w:rPr>
          <w:b/>
          <w:lang w:eastAsia="hi-IN" w:bidi="hi-IN"/>
        </w:rPr>
      </w:pPr>
      <w:r>
        <w:rPr>
          <w:b/>
          <w:lang w:eastAsia="hi-IN" w:bidi="hi-IN"/>
        </w:rPr>
        <w:br w:type="page"/>
      </w:r>
    </w:p>
    <w:p w14:paraId="774A42D7" w14:textId="67BFE29B" w:rsidR="00756305" w:rsidRPr="00A54E21" w:rsidRDefault="00756305" w:rsidP="00952CC5">
      <w:pPr>
        <w:jc w:val="center"/>
        <w:rPr>
          <w:b/>
          <w:lang w:eastAsia="hi-IN" w:bidi="hi-IN"/>
        </w:rPr>
      </w:pPr>
      <w:r w:rsidRPr="00A54E21">
        <w:rPr>
          <w:b/>
          <w:lang w:eastAsia="hi-IN" w:bidi="hi-IN"/>
        </w:rPr>
        <w:t>Пелетни Камини – Топловъздушни 10</w:t>
      </w:r>
      <w:r w:rsidRPr="00A54E21">
        <w:rPr>
          <w:b/>
        </w:rPr>
        <w:t xml:space="preserve"> kW</w:t>
      </w:r>
    </w:p>
    <w:p w14:paraId="76F337B3" w14:textId="77777777" w:rsidR="00756305" w:rsidRPr="00A54E21" w:rsidRDefault="00756305" w:rsidP="00952CC5">
      <w:pPr>
        <w:jc w:val="center"/>
        <w:rPr>
          <w:szCs w:val="24"/>
          <w:lang w:eastAsia="hi-IN" w:bidi="hi-IN"/>
        </w:rPr>
      </w:pPr>
      <w:r w:rsidRPr="00A54E21">
        <w:rPr>
          <w:lang w:eastAsia="hi-IN" w:bidi="hi-IN"/>
        </w:rPr>
        <w:t>(Препоръчителни характеристики)</w:t>
      </w:r>
    </w:p>
    <w:p w14:paraId="6BACC922" w14:textId="77777777" w:rsidR="00756305" w:rsidRPr="00A54E21" w:rsidRDefault="00756305" w:rsidP="00756305">
      <w:pPr>
        <w:widowControl w:val="0"/>
        <w:suppressAutoHyphens/>
        <w:ind w:left="116" w:right="61"/>
        <w:rPr>
          <w:kern w:val="2"/>
        </w:rPr>
      </w:pPr>
      <w:r w:rsidRPr="00A54E21">
        <w:rPr>
          <w:kern w:val="2"/>
        </w:rPr>
        <w:t>Енергиен клас: &gt;=А+</w:t>
      </w:r>
    </w:p>
    <w:p w14:paraId="5EAD07F9" w14:textId="77777777" w:rsidR="00756305" w:rsidRPr="00A54E21" w:rsidRDefault="00756305" w:rsidP="00756305">
      <w:pPr>
        <w:widowControl w:val="0"/>
        <w:suppressAutoHyphens/>
        <w:ind w:left="116" w:right="61"/>
        <w:rPr>
          <w:color w:val="000000" w:themeColor="text1"/>
          <w:kern w:val="2"/>
        </w:rPr>
      </w:pPr>
      <w:r w:rsidRPr="00A54E21">
        <w:rPr>
          <w:kern w:val="2"/>
        </w:rPr>
        <w:t>Сезонна енергийна ефективност при номинално натоварване</w:t>
      </w:r>
      <w:r w:rsidRPr="00A54E21">
        <w:rPr>
          <w:rFonts w:eastAsia="SimSun" w:cs="Mangal"/>
          <w:kern w:val="2"/>
          <w:szCs w:val="24"/>
          <w:lang w:eastAsia="hi-IN" w:bidi="hi-IN"/>
        </w:rPr>
        <w:t xml:space="preserve"> </w:t>
      </w:r>
      <w:r w:rsidRPr="00A54E21">
        <w:rPr>
          <w:rFonts w:eastAsia="SimSun"/>
          <w:szCs w:val="24"/>
          <w:lang w:eastAsia="hi-IN" w:bidi="hi-IN"/>
        </w:rPr>
        <w:t xml:space="preserve">≥ 90% (измерванията и </w:t>
      </w:r>
      <w:r w:rsidRPr="00A54E21">
        <w:rPr>
          <w:rFonts w:eastAsia="SimSun"/>
          <w:color w:val="000000" w:themeColor="text1"/>
          <w:szCs w:val="24"/>
          <w:lang w:eastAsia="hi-IN" w:bidi="hi-IN"/>
        </w:rPr>
        <w:t>изчисленията са съгласно Регламент ЕС 2015/1186, Анекс VIII)</w:t>
      </w:r>
    </w:p>
    <w:p w14:paraId="2F17C794"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Съдържание на СО в димния газ /приведен към 13% О</w:t>
      </w:r>
      <w:r w:rsidRPr="00A54E21">
        <w:rPr>
          <w:color w:val="000000" w:themeColor="text1"/>
          <w:kern w:val="2"/>
          <w:vertAlign w:val="subscript"/>
        </w:rPr>
        <w:t>2</w:t>
      </w:r>
      <w:r w:rsidRPr="00A54E21">
        <w:rPr>
          <w:color w:val="000000" w:themeColor="text1"/>
          <w:kern w:val="2"/>
        </w:rPr>
        <w:t>/, при максимална мощност</w:t>
      </w:r>
      <w:r w:rsidRPr="00A54E21">
        <w:rPr>
          <w:rFonts w:eastAsia="SimSun" w:cs="Mangal"/>
          <w:color w:val="000000" w:themeColor="text1"/>
          <w:kern w:val="2"/>
          <w:szCs w:val="24"/>
          <w:lang w:eastAsia="hi-IN" w:bidi="hi-IN"/>
        </w:rPr>
        <w:t>:</w:t>
      </w:r>
      <w:r w:rsidRPr="00A54E21">
        <w:rPr>
          <w:color w:val="000000" w:themeColor="text1"/>
          <w:kern w:val="2"/>
        </w:rPr>
        <w:t xml:space="preserve"> до 300 mg/Nm</w:t>
      </w:r>
      <w:r w:rsidRPr="00A54E21">
        <w:rPr>
          <w:color w:val="000000" w:themeColor="text1"/>
          <w:kern w:val="2"/>
          <w:vertAlign w:val="superscript"/>
        </w:rPr>
        <w:t>3</w:t>
      </w:r>
      <w:r w:rsidRPr="00A54E21">
        <w:rPr>
          <w:color w:val="000000" w:themeColor="text1"/>
          <w:kern w:val="2"/>
        </w:rPr>
        <w:t xml:space="preserve"> </w:t>
      </w:r>
    </w:p>
    <w:p w14:paraId="3E5056BA"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Емисии на фини прахови частици /приведен към 13% О</w:t>
      </w:r>
      <w:r w:rsidRPr="00A54E21">
        <w:rPr>
          <w:color w:val="000000" w:themeColor="text1"/>
          <w:kern w:val="2"/>
          <w:vertAlign w:val="subscript"/>
        </w:rPr>
        <w:t>2</w:t>
      </w:r>
      <w:r w:rsidRPr="00A54E21">
        <w:rPr>
          <w:color w:val="000000" w:themeColor="text1"/>
          <w:kern w:val="2"/>
        </w:rPr>
        <w:t>/, при максимална мощност</w:t>
      </w:r>
      <w:r w:rsidRPr="00A54E21">
        <w:rPr>
          <w:rFonts w:eastAsia="SimSun" w:cs="Mangal"/>
          <w:color w:val="000000" w:themeColor="text1"/>
          <w:kern w:val="2"/>
          <w:szCs w:val="24"/>
          <w:lang w:eastAsia="hi-IN" w:bidi="hi-IN"/>
        </w:rPr>
        <w:t>:</w:t>
      </w:r>
      <w:r w:rsidRPr="00A54E21">
        <w:rPr>
          <w:color w:val="000000" w:themeColor="text1"/>
          <w:kern w:val="2"/>
        </w:rPr>
        <w:t xml:space="preserve"> до </w:t>
      </w:r>
      <w:r w:rsidRPr="00A54E21">
        <w:rPr>
          <w:rFonts w:eastAsia="SimSun" w:cs="Mangal"/>
          <w:color w:val="000000" w:themeColor="text1"/>
          <w:kern w:val="2"/>
          <w:szCs w:val="24"/>
          <w:lang w:eastAsia="hi-IN" w:bidi="hi-IN"/>
        </w:rPr>
        <w:t>20</w:t>
      </w:r>
      <w:r w:rsidRPr="00A54E21">
        <w:rPr>
          <w:color w:val="000000" w:themeColor="text1"/>
          <w:kern w:val="2"/>
        </w:rPr>
        <w:t xml:space="preserve"> mg/Nm</w:t>
      </w:r>
      <w:r w:rsidRPr="00A54E21">
        <w:rPr>
          <w:color w:val="000000" w:themeColor="text1"/>
          <w:kern w:val="2"/>
          <w:vertAlign w:val="superscript"/>
        </w:rPr>
        <w:t>3</w:t>
      </w:r>
      <w:r w:rsidRPr="00A54E21">
        <w:rPr>
          <w:color w:val="000000" w:themeColor="text1"/>
          <w:kern w:val="2"/>
        </w:rPr>
        <w:t xml:space="preserve"> </w:t>
      </w:r>
    </w:p>
    <w:p w14:paraId="2B1BEEDE"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КПД: &gt;= 90%</w:t>
      </w:r>
    </w:p>
    <w:p w14:paraId="69A7978F"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Габаритни размери (ширина/дълбочина/височина</w:t>
      </w:r>
      <w:r w:rsidRPr="00A54E21">
        <w:rPr>
          <w:rFonts w:eastAsia="SimSun" w:cs="Mangal"/>
          <w:color w:val="000000" w:themeColor="text1"/>
          <w:kern w:val="2"/>
          <w:szCs w:val="24"/>
          <w:lang w:eastAsia="hi-IN" w:bidi="hi-IN"/>
        </w:rPr>
        <w:t>):</w:t>
      </w:r>
      <w:r w:rsidRPr="00A54E21">
        <w:rPr>
          <w:color w:val="000000" w:themeColor="text1"/>
          <w:kern w:val="2"/>
        </w:rPr>
        <w:t xml:space="preserve"> до </w:t>
      </w:r>
      <w:r w:rsidRPr="00A54E21">
        <w:rPr>
          <w:rFonts w:eastAsia="SimSun" w:cs="Mangal"/>
          <w:color w:val="000000" w:themeColor="text1"/>
          <w:kern w:val="2"/>
          <w:szCs w:val="24"/>
          <w:lang w:eastAsia="hi-IN" w:bidi="hi-IN"/>
        </w:rPr>
        <w:t>500/650/1050 мм</w:t>
      </w:r>
    </w:p>
    <w:p w14:paraId="5D6E2BC7"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Димоотводен отвор: ф 80 мм</w:t>
      </w:r>
      <w:r w:rsidRPr="00A54E21">
        <w:rPr>
          <w:rFonts w:eastAsia="Times New Roman"/>
          <w:color w:val="000000" w:themeColor="text1"/>
          <w:szCs w:val="20"/>
        </w:rPr>
        <w:t xml:space="preserve"> с </w:t>
      </w:r>
      <w:r w:rsidRPr="00A54E21">
        <w:rPr>
          <w:rFonts w:eastAsia="SimSun" w:cs="Mangal"/>
          <w:color w:val="000000" w:themeColor="text1"/>
          <w:kern w:val="2"/>
          <w:szCs w:val="24"/>
          <w:lang w:eastAsia="hi-IN" w:bidi="hi-IN"/>
        </w:rPr>
        <w:t>димоотвод с дължина до 3000 мм</w:t>
      </w:r>
    </w:p>
    <w:p w14:paraId="66926189"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Дебелина на котелната стомана: не по-малко от 4 мм.</w:t>
      </w:r>
    </w:p>
    <w:p w14:paraId="18B4A25C" w14:textId="77777777" w:rsidR="00756305" w:rsidRPr="00A54E21" w:rsidRDefault="00756305" w:rsidP="00756305">
      <w:pPr>
        <w:widowControl w:val="0"/>
        <w:suppressAutoHyphens/>
        <w:ind w:left="116" w:right="61"/>
        <w:rPr>
          <w:rFonts w:eastAsia="SimSun" w:cs="Mangal"/>
          <w:color w:val="000000" w:themeColor="text1"/>
          <w:kern w:val="2"/>
          <w:szCs w:val="24"/>
          <w:lang w:eastAsia="hi-IN" w:bidi="hi-IN"/>
        </w:rPr>
      </w:pPr>
      <w:r w:rsidRPr="00A54E21">
        <w:rPr>
          <w:rFonts w:eastAsia="SimSun" w:cs="Mangal"/>
          <w:color w:val="000000" w:themeColor="text1"/>
          <w:kern w:val="2"/>
          <w:szCs w:val="24"/>
          <w:lang w:eastAsia="hi-IN" w:bidi="hi-IN"/>
        </w:rPr>
        <w:t xml:space="preserve">Разходни норми, при номинален режим на работа: не повече от 2,1 кг/ч </w:t>
      </w:r>
    </w:p>
    <w:p w14:paraId="64C551E0"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Окомплектовката на уреда трябва да включва:</w:t>
      </w:r>
    </w:p>
    <w:p w14:paraId="00E2EFE5"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автоматично запалване с керамичен нагревател</w:t>
      </w:r>
    </w:p>
    <w:p w14:paraId="1D19DECA"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модулиращо управление</w:t>
      </w:r>
    </w:p>
    <w:p w14:paraId="0484A083"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вентилатор за отвеждане отработените димни газове</w:t>
      </w:r>
    </w:p>
    <w:p w14:paraId="6F0E783F" w14:textId="77777777" w:rsidR="00756305" w:rsidRPr="00A54E21" w:rsidRDefault="00756305" w:rsidP="00756305">
      <w:pPr>
        <w:widowControl w:val="0"/>
        <w:numPr>
          <w:ilvl w:val="0"/>
          <w:numId w:val="9"/>
        </w:numPr>
        <w:suppressAutoHyphens/>
        <w:ind w:left="400" w:right="61" w:hanging="284"/>
        <w:rPr>
          <w:rFonts w:eastAsia="SimSun" w:cs="Mangal"/>
          <w:color w:val="000000" w:themeColor="text1"/>
          <w:kern w:val="2"/>
          <w:szCs w:val="24"/>
          <w:lang w:eastAsia="hi-IN" w:bidi="hi-IN"/>
        </w:rPr>
      </w:pPr>
      <w:r w:rsidRPr="00A54E21">
        <w:rPr>
          <w:rFonts w:eastAsia="SimSun" w:cs="Mangal"/>
          <w:color w:val="000000" w:themeColor="text1"/>
          <w:kern w:val="2"/>
          <w:szCs w:val="24"/>
          <w:lang w:eastAsia="hi-IN" w:bidi="hi-IN"/>
        </w:rPr>
        <w:t>резервоар за гориво (бункер)</w:t>
      </w:r>
    </w:p>
    <w:p w14:paraId="1928095B"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автоматизирано горивоподаващо устройство – шнек</w:t>
      </w:r>
    </w:p>
    <w:p w14:paraId="2FFB98B0"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вентилатор за обдухване на затопления въздух към помещението</w:t>
      </w:r>
    </w:p>
    <w:p w14:paraId="621D6D5B"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аварийно-спирателна арматура - по електрическа част – авариен термостат, пресостат, датчик за обратен пламък в бункера</w:t>
      </w:r>
    </w:p>
    <w:p w14:paraId="1DF91899"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инструкция за монтаж и експлоатация</w:t>
      </w:r>
      <w:r w:rsidRPr="00A54E21">
        <w:rPr>
          <w:rFonts w:eastAsia="SimSun" w:cs="Mangal"/>
          <w:color w:val="000000" w:themeColor="text1"/>
          <w:kern w:val="2"/>
          <w:szCs w:val="24"/>
          <w:lang w:eastAsia="hi-IN" w:bidi="hi-IN"/>
        </w:rPr>
        <w:t xml:space="preserve"> </w:t>
      </w:r>
    </w:p>
    <w:p w14:paraId="78316591"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гаранционна карта</w:t>
      </w:r>
    </w:p>
    <w:p w14:paraId="1A127087" w14:textId="77777777" w:rsidR="00756305" w:rsidRPr="00A54E21" w:rsidRDefault="00756305" w:rsidP="00756305">
      <w:pPr>
        <w:rPr>
          <w:color w:val="000000" w:themeColor="text1"/>
        </w:rPr>
      </w:pPr>
      <w:r w:rsidRPr="00A54E21">
        <w:rPr>
          <w:color w:val="000000" w:themeColor="text1"/>
          <w:kern w:val="2"/>
        </w:rPr>
        <w:t xml:space="preserve">Пълна гаранция на </w:t>
      </w:r>
      <w:r w:rsidRPr="00A54E21">
        <w:rPr>
          <w:rFonts w:eastAsia="SimSun" w:cs="Mangal"/>
          <w:color w:val="000000" w:themeColor="text1"/>
          <w:kern w:val="2"/>
          <w:szCs w:val="24"/>
          <w:lang w:eastAsia="hi-IN" w:bidi="hi-IN"/>
        </w:rPr>
        <w:t>оборудването:</w:t>
      </w:r>
      <w:r w:rsidRPr="00A54E21">
        <w:rPr>
          <w:color w:val="000000" w:themeColor="text1"/>
          <w:kern w:val="2"/>
        </w:rPr>
        <w:t xml:space="preserve"> 60 (шестдесет) месеца, полагаща се при </w:t>
      </w:r>
      <w:r w:rsidRPr="00A54E21">
        <w:rPr>
          <w:rFonts w:eastAsia="SimSun" w:cs="Mangal"/>
          <w:color w:val="000000" w:themeColor="text1"/>
          <w:kern w:val="2"/>
          <w:szCs w:val="24"/>
          <w:lang w:eastAsia="hi-IN" w:bidi="hi-IN"/>
        </w:rPr>
        <w:t>спазване на условията за поддръжка, експлоатация и годишна</w:t>
      </w:r>
      <w:r w:rsidRPr="00A54E21">
        <w:rPr>
          <w:color w:val="000000" w:themeColor="text1"/>
          <w:kern w:val="2"/>
        </w:rPr>
        <w:t xml:space="preserve"> профилактика на </w:t>
      </w:r>
      <w:r w:rsidRPr="00A54E21">
        <w:rPr>
          <w:rFonts w:eastAsia="SimSun" w:cs="Mangal"/>
          <w:color w:val="000000" w:themeColor="text1"/>
          <w:kern w:val="2"/>
          <w:szCs w:val="24"/>
          <w:lang w:eastAsia="hi-IN" w:bidi="hi-IN"/>
        </w:rPr>
        <w:t>инсталираното отоплително оборудване</w:t>
      </w:r>
      <w:r w:rsidRPr="00A54E21">
        <w:rPr>
          <w:color w:val="000000" w:themeColor="text1"/>
          <w:kern w:val="2"/>
        </w:rPr>
        <w:t>.</w:t>
      </w:r>
      <w:r w:rsidRPr="00A54E21">
        <w:rPr>
          <w:color w:val="000000" w:themeColor="text1"/>
        </w:rPr>
        <w:t xml:space="preserve"> </w:t>
      </w:r>
    </w:p>
    <w:p w14:paraId="5073A077" w14:textId="77777777" w:rsidR="00756305" w:rsidRPr="00A54E21" w:rsidRDefault="00756305" w:rsidP="00756305">
      <w:pPr>
        <w:widowControl w:val="0"/>
        <w:suppressAutoHyphens/>
        <w:rPr>
          <w:rFonts w:eastAsia="SimSun" w:cs="Mangal"/>
          <w:iCs w:val="0"/>
          <w:color w:val="000000" w:themeColor="text1"/>
          <w:kern w:val="1"/>
          <w:szCs w:val="24"/>
          <w:lang w:eastAsia="hi-IN" w:bidi="hi-IN"/>
        </w:rPr>
      </w:pPr>
    </w:p>
    <w:p w14:paraId="7EDFE29F" w14:textId="734A87E8" w:rsidR="00952CC5" w:rsidRDefault="00952CC5">
      <w:pPr>
        <w:spacing w:after="200" w:line="276" w:lineRule="auto"/>
        <w:jc w:val="left"/>
        <w:rPr>
          <w:b/>
          <w:color w:val="000000" w:themeColor="text1"/>
          <w:lang w:eastAsia="hi-IN" w:bidi="hi-IN"/>
        </w:rPr>
      </w:pPr>
      <w:r>
        <w:rPr>
          <w:b/>
          <w:color w:val="000000" w:themeColor="text1"/>
          <w:lang w:eastAsia="hi-IN" w:bidi="hi-IN"/>
        </w:rPr>
        <w:br w:type="page"/>
      </w:r>
    </w:p>
    <w:p w14:paraId="6E05F574" w14:textId="77777777" w:rsidR="00756305" w:rsidRPr="00A54E21" w:rsidRDefault="00756305" w:rsidP="00756305">
      <w:pPr>
        <w:jc w:val="center"/>
        <w:rPr>
          <w:b/>
          <w:color w:val="000000" w:themeColor="text1"/>
          <w:lang w:eastAsia="hi-IN" w:bidi="hi-IN"/>
        </w:rPr>
      </w:pPr>
      <w:r w:rsidRPr="00A54E21">
        <w:rPr>
          <w:b/>
          <w:color w:val="000000" w:themeColor="text1"/>
          <w:lang w:eastAsia="hi-IN" w:bidi="hi-IN"/>
        </w:rPr>
        <w:t>Пелетни Камини – Топловъздушни 12 kW</w:t>
      </w:r>
    </w:p>
    <w:p w14:paraId="75A6618B" w14:textId="77777777" w:rsidR="00756305" w:rsidRPr="00A54E21" w:rsidRDefault="00756305" w:rsidP="00756305">
      <w:pPr>
        <w:widowControl w:val="0"/>
        <w:suppressAutoHyphens/>
        <w:jc w:val="center"/>
        <w:rPr>
          <w:rFonts w:eastAsia="SimSun" w:cs="Mangal"/>
          <w:iCs w:val="0"/>
          <w:color w:val="000000" w:themeColor="text1"/>
          <w:kern w:val="1"/>
          <w:szCs w:val="24"/>
          <w:lang w:eastAsia="hi-IN" w:bidi="hi-IN"/>
        </w:rPr>
      </w:pPr>
      <w:r w:rsidRPr="00A54E21">
        <w:rPr>
          <w:rFonts w:eastAsia="SimSun" w:cs="Mangal"/>
          <w:bCs/>
          <w:iCs w:val="0"/>
          <w:color w:val="000000" w:themeColor="text1"/>
          <w:kern w:val="1"/>
          <w:szCs w:val="24"/>
          <w:lang w:eastAsia="hi-IN" w:bidi="hi-IN"/>
        </w:rPr>
        <w:t>(Препоръчителни характеристики)</w:t>
      </w:r>
    </w:p>
    <w:p w14:paraId="0AF8FBD3"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Енергиен клас: &gt;=А+</w:t>
      </w:r>
    </w:p>
    <w:p w14:paraId="0CE1778A" w14:textId="77777777" w:rsidR="00756305" w:rsidRPr="00A54E21" w:rsidRDefault="00756305" w:rsidP="00756305">
      <w:r w:rsidRPr="00A54E21">
        <w:t xml:space="preserve">Сезонна енергийна ефективност при номинално натоварване: ≥ 90% (измерванията и изчисленията са съгласно Регламент ЕС 2015/1186, Анекс VIII) </w:t>
      </w:r>
    </w:p>
    <w:p w14:paraId="40B3B137"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Съдържание на СО в димния газ /приведен към 13% О</w:t>
      </w:r>
      <w:r w:rsidRPr="00A54E21">
        <w:rPr>
          <w:color w:val="000000" w:themeColor="text1"/>
          <w:kern w:val="2"/>
          <w:vertAlign w:val="subscript"/>
        </w:rPr>
        <w:t>2</w:t>
      </w:r>
      <w:r w:rsidRPr="00A54E21">
        <w:rPr>
          <w:color w:val="000000" w:themeColor="text1"/>
          <w:kern w:val="2"/>
        </w:rPr>
        <w:t>/, при максимална мощност</w:t>
      </w:r>
      <w:r w:rsidRPr="00A54E21">
        <w:rPr>
          <w:rFonts w:eastAsia="SimSun" w:cs="Mangal"/>
          <w:color w:val="000000" w:themeColor="text1"/>
          <w:kern w:val="2"/>
          <w:szCs w:val="24"/>
          <w:lang w:eastAsia="hi-IN" w:bidi="hi-IN"/>
        </w:rPr>
        <w:t>:</w:t>
      </w:r>
      <w:r w:rsidRPr="00A54E21">
        <w:rPr>
          <w:color w:val="000000" w:themeColor="text1"/>
          <w:kern w:val="2"/>
        </w:rPr>
        <w:t xml:space="preserve"> до 300 mg/Nm</w:t>
      </w:r>
      <w:r w:rsidRPr="00A54E21">
        <w:rPr>
          <w:color w:val="000000" w:themeColor="text1"/>
          <w:kern w:val="2"/>
          <w:vertAlign w:val="superscript"/>
        </w:rPr>
        <w:t>3</w:t>
      </w:r>
      <w:r w:rsidRPr="00A54E21">
        <w:rPr>
          <w:color w:val="000000" w:themeColor="text1"/>
          <w:kern w:val="2"/>
        </w:rPr>
        <w:t xml:space="preserve"> </w:t>
      </w:r>
    </w:p>
    <w:p w14:paraId="48A25AC7"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Емисии на фини прахови частици /приведен към 13% О</w:t>
      </w:r>
      <w:r w:rsidRPr="00A54E21">
        <w:rPr>
          <w:color w:val="000000" w:themeColor="text1"/>
          <w:kern w:val="2"/>
          <w:vertAlign w:val="subscript"/>
        </w:rPr>
        <w:t>2</w:t>
      </w:r>
      <w:r w:rsidRPr="00A54E21">
        <w:rPr>
          <w:color w:val="000000" w:themeColor="text1"/>
          <w:kern w:val="2"/>
        </w:rPr>
        <w:t>/, при максимална мощност</w:t>
      </w:r>
      <w:r w:rsidRPr="00A54E21">
        <w:rPr>
          <w:rFonts w:eastAsia="SimSun" w:cs="Mangal"/>
          <w:color w:val="000000" w:themeColor="text1"/>
          <w:kern w:val="2"/>
          <w:szCs w:val="24"/>
          <w:lang w:eastAsia="hi-IN" w:bidi="hi-IN"/>
        </w:rPr>
        <w:t>:</w:t>
      </w:r>
      <w:r w:rsidRPr="00A54E21">
        <w:rPr>
          <w:color w:val="000000" w:themeColor="text1"/>
          <w:kern w:val="2"/>
        </w:rPr>
        <w:t xml:space="preserve"> до </w:t>
      </w:r>
      <w:r w:rsidRPr="00A54E21">
        <w:rPr>
          <w:rFonts w:eastAsia="SimSun" w:cs="Mangal"/>
          <w:color w:val="000000" w:themeColor="text1"/>
          <w:kern w:val="2"/>
          <w:szCs w:val="24"/>
          <w:lang w:eastAsia="hi-IN" w:bidi="hi-IN"/>
        </w:rPr>
        <w:t>20</w:t>
      </w:r>
      <w:r w:rsidRPr="00A54E21">
        <w:rPr>
          <w:color w:val="000000" w:themeColor="text1"/>
          <w:kern w:val="2"/>
        </w:rPr>
        <w:t xml:space="preserve"> mg/Nm</w:t>
      </w:r>
      <w:r w:rsidRPr="00A54E21">
        <w:rPr>
          <w:color w:val="000000" w:themeColor="text1"/>
          <w:kern w:val="2"/>
          <w:vertAlign w:val="superscript"/>
        </w:rPr>
        <w:t>3</w:t>
      </w:r>
      <w:r w:rsidRPr="00A54E21">
        <w:rPr>
          <w:color w:val="000000" w:themeColor="text1"/>
          <w:kern w:val="2"/>
        </w:rPr>
        <w:t xml:space="preserve"> </w:t>
      </w:r>
    </w:p>
    <w:p w14:paraId="17816F4B"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КПД: &gt;= 90%</w:t>
      </w:r>
    </w:p>
    <w:p w14:paraId="5B975268"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Габаритни размери (ширина/дълбочина/височина</w:t>
      </w:r>
      <w:r w:rsidRPr="00A54E21">
        <w:rPr>
          <w:rFonts w:eastAsia="SimSun" w:cs="Mangal"/>
          <w:color w:val="000000" w:themeColor="text1"/>
          <w:kern w:val="2"/>
          <w:szCs w:val="24"/>
          <w:lang w:eastAsia="hi-IN" w:bidi="hi-IN"/>
        </w:rPr>
        <w:t xml:space="preserve">): до </w:t>
      </w:r>
      <w:r w:rsidRPr="00A54E21">
        <w:rPr>
          <w:rFonts w:eastAsia="SimSun"/>
          <w:color w:val="000000" w:themeColor="text1"/>
          <w:szCs w:val="24"/>
          <w:lang w:eastAsia="hi-IN" w:bidi="hi-IN"/>
        </w:rPr>
        <w:t xml:space="preserve">500/650/1050 </w:t>
      </w:r>
      <w:r w:rsidRPr="00A54E21">
        <w:rPr>
          <w:rFonts w:eastAsia="SimSun" w:cs="Mangal"/>
          <w:color w:val="000000" w:themeColor="text1"/>
          <w:kern w:val="2"/>
          <w:szCs w:val="24"/>
          <w:lang w:eastAsia="hi-IN" w:bidi="hi-IN"/>
        </w:rPr>
        <w:t>мм</w:t>
      </w:r>
    </w:p>
    <w:p w14:paraId="57414888"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Димоотводен отвор: ф 80 мм</w:t>
      </w:r>
      <w:r w:rsidRPr="00A54E21">
        <w:rPr>
          <w:color w:val="000000" w:themeColor="text1"/>
        </w:rPr>
        <w:t xml:space="preserve"> </w:t>
      </w:r>
      <w:r w:rsidRPr="00A54E21">
        <w:rPr>
          <w:color w:val="000000" w:themeColor="text1"/>
          <w:kern w:val="2"/>
        </w:rPr>
        <w:t xml:space="preserve">с </w:t>
      </w:r>
      <w:r w:rsidRPr="00A54E21">
        <w:rPr>
          <w:rFonts w:eastAsia="SimSun" w:cs="Mangal"/>
          <w:color w:val="000000" w:themeColor="text1"/>
          <w:kern w:val="2"/>
          <w:szCs w:val="24"/>
          <w:lang w:eastAsia="hi-IN" w:bidi="hi-IN"/>
        </w:rPr>
        <w:t>димоотвод с дължина до 3000 мм</w:t>
      </w:r>
    </w:p>
    <w:p w14:paraId="7E8860B2"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Дебелина на котелната стомана: не по-малко от 4 мм.</w:t>
      </w:r>
    </w:p>
    <w:p w14:paraId="50F27DF4"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Разходни норми при номинален режим на работа</w:t>
      </w:r>
      <w:r w:rsidRPr="00A54E21">
        <w:rPr>
          <w:rFonts w:eastAsia="SimSun" w:cs="Mangal"/>
          <w:color w:val="000000" w:themeColor="text1"/>
          <w:kern w:val="2"/>
          <w:szCs w:val="24"/>
          <w:lang w:eastAsia="hi-IN" w:bidi="hi-IN"/>
        </w:rPr>
        <w:t>:</w:t>
      </w:r>
      <w:r w:rsidRPr="00A54E21">
        <w:rPr>
          <w:color w:val="000000" w:themeColor="text1"/>
          <w:kern w:val="2"/>
        </w:rPr>
        <w:t xml:space="preserve"> не повече от 2,1 кг/ч. </w:t>
      </w:r>
    </w:p>
    <w:p w14:paraId="01D6EC0F"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Окомплектовката на уреда трябва да включва:</w:t>
      </w:r>
    </w:p>
    <w:p w14:paraId="2D2ABCF0"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автоматично запалване с керамичен нагревател</w:t>
      </w:r>
    </w:p>
    <w:p w14:paraId="5B9F1396"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модулиращо управление</w:t>
      </w:r>
    </w:p>
    <w:p w14:paraId="00BF4E84"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вентилатор за отвеждане отработените димни газове</w:t>
      </w:r>
    </w:p>
    <w:p w14:paraId="4633DC71" w14:textId="77777777" w:rsidR="00756305" w:rsidRPr="00A54E21" w:rsidRDefault="00756305" w:rsidP="00756305">
      <w:pPr>
        <w:widowControl w:val="0"/>
        <w:numPr>
          <w:ilvl w:val="0"/>
          <w:numId w:val="9"/>
        </w:numPr>
        <w:suppressAutoHyphens/>
        <w:ind w:left="400" w:right="61" w:hanging="284"/>
        <w:rPr>
          <w:rFonts w:eastAsia="SimSun" w:cs="Mangal"/>
          <w:color w:val="000000" w:themeColor="text1"/>
          <w:kern w:val="2"/>
          <w:szCs w:val="24"/>
          <w:lang w:eastAsia="hi-IN" w:bidi="hi-IN"/>
        </w:rPr>
      </w:pPr>
      <w:r w:rsidRPr="00A54E21">
        <w:rPr>
          <w:rFonts w:eastAsia="SimSun" w:cs="Mangal"/>
          <w:color w:val="000000" w:themeColor="text1"/>
          <w:kern w:val="2"/>
          <w:szCs w:val="24"/>
          <w:lang w:eastAsia="hi-IN" w:bidi="hi-IN"/>
        </w:rPr>
        <w:t>резервоар за гориво (бункер)</w:t>
      </w:r>
    </w:p>
    <w:p w14:paraId="4E9CC79F"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автоматизирано горивоподаващо устройство – шнек</w:t>
      </w:r>
    </w:p>
    <w:p w14:paraId="6FA30BA1"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вентилатор за обдухване на затопления въздух към помещението</w:t>
      </w:r>
    </w:p>
    <w:p w14:paraId="5D021CC4"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аварийно-спирателна арматура - по електрическа част – авариен термостат, пресостат, датчик за обратен пламък в бункера</w:t>
      </w:r>
    </w:p>
    <w:p w14:paraId="35168004" w14:textId="77777777" w:rsidR="00756305" w:rsidRPr="00A54E21" w:rsidRDefault="00756305" w:rsidP="00756305">
      <w:pPr>
        <w:widowControl w:val="0"/>
        <w:numPr>
          <w:ilvl w:val="0"/>
          <w:numId w:val="9"/>
        </w:numPr>
        <w:suppressAutoHyphens/>
        <w:ind w:left="400" w:right="61" w:hanging="284"/>
        <w:rPr>
          <w:rFonts w:eastAsia="SimSun" w:cs="Mangal"/>
          <w:color w:val="000000" w:themeColor="text1"/>
          <w:kern w:val="2"/>
          <w:szCs w:val="24"/>
          <w:lang w:eastAsia="hi-IN" w:bidi="hi-IN"/>
        </w:rPr>
      </w:pPr>
      <w:r w:rsidRPr="00A54E21">
        <w:rPr>
          <w:color w:val="000000" w:themeColor="text1"/>
          <w:kern w:val="2"/>
        </w:rPr>
        <w:t>инструкция за монтаж и експлоатация</w:t>
      </w:r>
      <w:r w:rsidRPr="00A54E21">
        <w:rPr>
          <w:rFonts w:eastAsia="SimSun" w:cs="Mangal"/>
          <w:color w:val="000000" w:themeColor="text1"/>
          <w:kern w:val="2"/>
          <w:szCs w:val="24"/>
          <w:lang w:eastAsia="hi-IN" w:bidi="hi-IN"/>
        </w:rPr>
        <w:t xml:space="preserve"> </w:t>
      </w:r>
    </w:p>
    <w:p w14:paraId="3B39FA1C"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гаранционна карта</w:t>
      </w:r>
    </w:p>
    <w:p w14:paraId="3A3CEA26" w14:textId="77777777" w:rsidR="00756305" w:rsidRPr="00A54E21" w:rsidRDefault="00756305" w:rsidP="00756305">
      <w:pPr>
        <w:rPr>
          <w:color w:val="000000" w:themeColor="text1"/>
        </w:rPr>
      </w:pPr>
      <w:r w:rsidRPr="00A54E21">
        <w:rPr>
          <w:color w:val="000000" w:themeColor="text1"/>
          <w:kern w:val="2"/>
        </w:rPr>
        <w:t xml:space="preserve">Пълна гаранция на </w:t>
      </w:r>
      <w:r w:rsidRPr="00A54E21">
        <w:rPr>
          <w:rFonts w:eastAsia="SimSun" w:cs="Mangal"/>
          <w:color w:val="000000" w:themeColor="text1"/>
          <w:kern w:val="2"/>
          <w:szCs w:val="24"/>
          <w:lang w:eastAsia="hi-IN" w:bidi="hi-IN"/>
        </w:rPr>
        <w:t>оборудването:</w:t>
      </w:r>
      <w:r w:rsidRPr="00A54E21">
        <w:rPr>
          <w:color w:val="000000" w:themeColor="text1"/>
          <w:kern w:val="2"/>
        </w:rPr>
        <w:t xml:space="preserve"> 60 (шестдесет) месеца, полагаща се при </w:t>
      </w:r>
      <w:r w:rsidRPr="00A54E21">
        <w:rPr>
          <w:rFonts w:eastAsia="SimSun" w:cs="Mangal"/>
          <w:color w:val="000000" w:themeColor="text1"/>
          <w:kern w:val="2"/>
          <w:szCs w:val="24"/>
          <w:lang w:eastAsia="hi-IN" w:bidi="hi-IN"/>
        </w:rPr>
        <w:t>спазване на условията за поддръжка, експлоатация и годишна</w:t>
      </w:r>
      <w:r w:rsidRPr="00A54E21">
        <w:rPr>
          <w:color w:val="000000" w:themeColor="text1"/>
          <w:kern w:val="2"/>
        </w:rPr>
        <w:t xml:space="preserve"> профилактика на </w:t>
      </w:r>
      <w:r w:rsidRPr="00A54E21">
        <w:rPr>
          <w:rFonts w:eastAsia="SimSun" w:cs="Mangal"/>
          <w:color w:val="000000" w:themeColor="text1"/>
          <w:kern w:val="2"/>
          <w:szCs w:val="24"/>
          <w:lang w:eastAsia="hi-IN" w:bidi="hi-IN"/>
        </w:rPr>
        <w:t>инсталираното отоплително оборудване</w:t>
      </w:r>
      <w:r w:rsidRPr="00A54E21">
        <w:rPr>
          <w:color w:val="000000" w:themeColor="text1"/>
          <w:kern w:val="2"/>
        </w:rPr>
        <w:t>.</w:t>
      </w:r>
      <w:r w:rsidRPr="00A54E21">
        <w:rPr>
          <w:color w:val="000000" w:themeColor="text1"/>
        </w:rPr>
        <w:t xml:space="preserve"> </w:t>
      </w:r>
    </w:p>
    <w:p w14:paraId="4DEF95CF" w14:textId="77777777" w:rsidR="00756305" w:rsidRPr="00A54E21" w:rsidRDefault="00756305" w:rsidP="00952CC5">
      <w:pPr>
        <w:rPr>
          <w:lang w:eastAsia="hi-IN" w:bidi="hi-IN"/>
        </w:rPr>
      </w:pPr>
    </w:p>
    <w:p w14:paraId="7B531683" w14:textId="663F2B6F" w:rsidR="00952CC5" w:rsidRDefault="00952CC5">
      <w:pPr>
        <w:spacing w:after="200" w:line="276" w:lineRule="auto"/>
        <w:jc w:val="left"/>
        <w:rPr>
          <w:lang w:eastAsia="hi-IN" w:bidi="hi-IN"/>
        </w:rPr>
      </w:pPr>
      <w:r>
        <w:rPr>
          <w:lang w:eastAsia="hi-IN" w:bidi="hi-IN"/>
        </w:rPr>
        <w:br w:type="page"/>
      </w:r>
    </w:p>
    <w:p w14:paraId="3D93AA82" w14:textId="77777777" w:rsidR="00756305" w:rsidRPr="00A54E21" w:rsidRDefault="00756305" w:rsidP="00756305">
      <w:pPr>
        <w:widowControl w:val="0"/>
        <w:suppressAutoHyphens/>
        <w:jc w:val="center"/>
        <w:rPr>
          <w:rFonts w:eastAsia="SimSun" w:cs="Mangal"/>
          <w:b/>
          <w:bCs/>
          <w:iCs w:val="0"/>
          <w:color w:val="000000" w:themeColor="text1"/>
          <w:kern w:val="1"/>
          <w:szCs w:val="24"/>
          <w:lang w:eastAsia="hi-IN" w:bidi="hi-IN"/>
        </w:rPr>
      </w:pPr>
      <w:r w:rsidRPr="00A54E21">
        <w:rPr>
          <w:rFonts w:eastAsia="SimSun" w:cs="Mangal"/>
          <w:b/>
          <w:bCs/>
          <w:iCs w:val="0"/>
          <w:color w:val="000000" w:themeColor="text1"/>
          <w:kern w:val="1"/>
          <w:szCs w:val="24"/>
          <w:lang w:eastAsia="hi-IN" w:bidi="hi-IN"/>
        </w:rPr>
        <w:t>Пелетни камини – с водна риза 12 kW</w:t>
      </w:r>
    </w:p>
    <w:p w14:paraId="65010E12" w14:textId="77777777" w:rsidR="00756305" w:rsidRPr="00A54E21" w:rsidRDefault="00756305" w:rsidP="00756305">
      <w:pPr>
        <w:widowControl w:val="0"/>
        <w:suppressAutoHyphens/>
        <w:jc w:val="center"/>
        <w:rPr>
          <w:rFonts w:eastAsia="SimSun" w:cs="Mangal"/>
          <w:b/>
          <w:bCs/>
          <w:iCs w:val="0"/>
          <w:color w:val="000000" w:themeColor="text1"/>
          <w:kern w:val="1"/>
          <w:szCs w:val="24"/>
          <w:lang w:eastAsia="hi-IN" w:bidi="hi-IN"/>
        </w:rPr>
      </w:pPr>
      <w:r w:rsidRPr="00A54E21">
        <w:rPr>
          <w:rFonts w:eastAsia="SimSun" w:cs="Mangal"/>
          <w:bCs/>
          <w:iCs w:val="0"/>
          <w:color w:val="000000" w:themeColor="text1"/>
          <w:kern w:val="1"/>
          <w:szCs w:val="24"/>
          <w:lang w:eastAsia="hi-IN" w:bidi="hi-IN"/>
        </w:rPr>
        <w:t>(Препоръчителни характеристики)</w:t>
      </w:r>
    </w:p>
    <w:p w14:paraId="7485C85D"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Енергиен клас: &gt;=А+</w:t>
      </w:r>
    </w:p>
    <w:p w14:paraId="4B649357"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Сезонна енергийна ефективност при номинално натоварване</w:t>
      </w:r>
      <w:r w:rsidRPr="00A54E21">
        <w:rPr>
          <w:rFonts w:eastAsia="SimSun" w:cs="Mangal"/>
          <w:color w:val="000000" w:themeColor="text1"/>
          <w:kern w:val="2"/>
          <w:szCs w:val="24"/>
          <w:lang w:eastAsia="hi-IN" w:bidi="hi-IN"/>
        </w:rPr>
        <w:t>:</w:t>
      </w:r>
      <w:r w:rsidRPr="00A54E21">
        <w:rPr>
          <w:color w:val="000000" w:themeColor="text1"/>
          <w:kern w:val="2"/>
        </w:rPr>
        <w:t xml:space="preserve"> &gt;= 90% </w:t>
      </w:r>
      <w:r w:rsidRPr="00A54E21">
        <w:rPr>
          <w:rFonts w:eastAsia="SimSun"/>
          <w:color w:val="000000" w:themeColor="text1"/>
          <w:szCs w:val="24"/>
          <w:lang w:eastAsia="hi-IN" w:bidi="hi-IN"/>
        </w:rPr>
        <w:t>(измерванията и изчисленията са съгласно Регламент ЕС 2015/1186, Анекс VIII)</w:t>
      </w:r>
      <w:r w:rsidRPr="00A54E21">
        <w:rPr>
          <w:color w:val="000000" w:themeColor="text1"/>
          <w:kern w:val="2"/>
        </w:rPr>
        <w:t xml:space="preserve"> </w:t>
      </w:r>
    </w:p>
    <w:p w14:paraId="6C755EAC"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Съдържание на СО в димния газ /приведен към 13% О</w:t>
      </w:r>
      <w:r w:rsidRPr="00A54E21">
        <w:rPr>
          <w:color w:val="000000" w:themeColor="text1"/>
          <w:kern w:val="2"/>
          <w:vertAlign w:val="subscript"/>
        </w:rPr>
        <w:t>2</w:t>
      </w:r>
      <w:r w:rsidRPr="00A54E21">
        <w:rPr>
          <w:color w:val="000000" w:themeColor="text1"/>
          <w:kern w:val="2"/>
        </w:rPr>
        <w:t>/, при максимална мощност</w:t>
      </w:r>
      <w:r w:rsidRPr="00A54E21">
        <w:rPr>
          <w:rFonts w:eastAsia="SimSun" w:cs="Mangal"/>
          <w:color w:val="000000" w:themeColor="text1"/>
          <w:kern w:val="2"/>
          <w:szCs w:val="24"/>
          <w:lang w:eastAsia="hi-IN" w:bidi="hi-IN"/>
        </w:rPr>
        <w:t>:</w:t>
      </w:r>
      <w:r w:rsidRPr="00A54E21">
        <w:rPr>
          <w:color w:val="000000" w:themeColor="text1"/>
          <w:kern w:val="2"/>
        </w:rPr>
        <w:t xml:space="preserve"> до 300 mg/Nm</w:t>
      </w:r>
      <w:r w:rsidRPr="00A54E21">
        <w:rPr>
          <w:color w:val="000000" w:themeColor="text1"/>
          <w:kern w:val="2"/>
          <w:vertAlign w:val="superscript"/>
        </w:rPr>
        <w:t>3</w:t>
      </w:r>
      <w:r w:rsidRPr="00A54E21">
        <w:rPr>
          <w:color w:val="000000" w:themeColor="text1"/>
          <w:kern w:val="2"/>
        </w:rPr>
        <w:t xml:space="preserve"> </w:t>
      </w:r>
    </w:p>
    <w:p w14:paraId="6DBDE62A"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Емисии на фини прахови частици /приведен към 13% О</w:t>
      </w:r>
      <w:r w:rsidRPr="00A54E21">
        <w:rPr>
          <w:color w:val="000000" w:themeColor="text1"/>
          <w:kern w:val="2"/>
          <w:vertAlign w:val="subscript"/>
        </w:rPr>
        <w:t>2</w:t>
      </w:r>
      <w:r w:rsidRPr="00A54E21">
        <w:rPr>
          <w:color w:val="000000" w:themeColor="text1"/>
          <w:kern w:val="2"/>
        </w:rPr>
        <w:t>/, при максимална мощност</w:t>
      </w:r>
      <w:r w:rsidRPr="00A54E21">
        <w:rPr>
          <w:rFonts w:eastAsia="SimSun" w:cs="Mangal"/>
          <w:color w:val="000000" w:themeColor="text1"/>
          <w:kern w:val="2"/>
          <w:szCs w:val="24"/>
          <w:lang w:eastAsia="hi-IN" w:bidi="hi-IN"/>
        </w:rPr>
        <w:t>:</w:t>
      </w:r>
      <w:r w:rsidRPr="00A54E21">
        <w:rPr>
          <w:color w:val="000000" w:themeColor="text1"/>
          <w:kern w:val="2"/>
        </w:rPr>
        <w:t xml:space="preserve"> до </w:t>
      </w:r>
      <w:r w:rsidRPr="00A54E21">
        <w:rPr>
          <w:rFonts w:eastAsia="SimSun" w:cs="Mangal"/>
          <w:color w:val="000000" w:themeColor="text1"/>
          <w:kern w:val="2"/>
          <w:szCs w:val="24"/>
          <w:lang w:eastAsia="hi-IN" w:bidi="hi-IN"/>
        </w:rPr>
        <w:t>20</w:t>
      </w:r>
      <w:r w:rsidRPr="00A54E21">
        <w:rPr>
          <w:color w:val="000000" w:themeColor="text1"/>
          <w:kern w:val="2"/>
        </w:rPr>
        <w:t xml:space="preserve"> mg/Nm</w:t>
      </w:r>
      <w:r w:rsidRPr="00A54E21">
        <w:rPr>
          <w:color w:val="000000" w:themeColor="text1"/>
          <w:kern w:val="2"/>
          <w:vertAlign w:val="superscript"/>
        </w:rPr>
        <w:t>3</w:t>
      </w:r>
      <w:r w:rsidRPr="00A54E21">
        <w:rPr>
          <w:color w:val="000000" w:themeColor="text1"/>
          <w:kern w:val="2"/>
        </w:rPr>
        <w:t xml:space="preserve"> </w:t>
      </w:r>
    </w:p>
    <w:p w14:paraId="2933D8DD"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КПД: &gt;= 90%</w:t>
      </w:r>
    </w:p>
    <w:p w14:paraId="451356A6"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Габаритни размери (ширина/дълбочина/височина</w:t>
      </w:r>
      <w:r w:rsidRPr="00A54E21">
        <w:rPr>
          <w:rFonts w:eastAsia="SimSun" w:cs="Mangal"/>
          <w:color w:val="000000" w:themeColor="text1"/>
          <w:kern w:val="2"/>
          <w:szCs w:val="24"/>
          <w:lang w:eastAsia="hi-IN" w:bidi="hi-IN"/>
        </w:rPr>
        <w:t>): до 600/630/920 мм</w:t>
      </w:r>
    </w:p>
    <w:p w14:paraId="11EFF945" w14:textId="77777777" w:rsidR="00756305" w:rsidRPr="00A54E21" w:rsidRDefault="00756305" w:rsidP="00756305">
      <w:pPr>
        <w:widowControl w:val="0"/>
        <w:suppressAutoHyphens/>
        <w:ind w:left="116" w:right="61"/>
        <w:rPr>
          <w:color w:val="000000" w:themeColor="text1"/>
          <w:kern w:val="2"/>
          <w:highlight w:val="yellow"/>
        </w:rPr>
      </w:pPr>
      <w:r w:rsidRPr="00A54E21">
        <w:rPr>
          <w:color w:val="000000" w:themeColor="text1"/>
          <w:kern w:val="2"/>
        </w:rPr>
        <w:t>Димоотводен отвор: ф 80 мм</w:t>
      </w:r>
      <w:r w:rsidRPr="00A54E21">
        <w:rPr>
          <w:rFonts w:eastAsia="Times New Roman"/>
          <w:color w:val="000000" w:themeColor="text1"/>
          <w:szCs w:val="20"/>
        </w:rPr>
        <w:t xml:space="preserve"> с димоотвод с дължина до 3000 мм</w:t>
      </w:r>
    </w:p>
    <w:p w14:paraId="3E3A932C"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Дебелина на котелната стомана: не по-малко от 4 мм</w:t>
      </w:r>
    </w:p>
    <w:p w14:paraId="682CE748"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Разходни норми: при номинален режим на работа, не повече от 2,1 кг/ч</w:t>
      </w:r>
    </w:p>
    <w:p w14:paraId="1DB1AF5E"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Окомплектовката на уреда трябва да включва:</w:t>
      </w:r>
    </w:p>
    <w:p w14:paraId="44A16671"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циркулационна помпа</w:t>
      </w:r>
    </w:p>
    <w:p w14:paraId="7EE3C6DA"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затворен разширителен съд</w:t>
      </w:r>
    </w:p>
    <w:p w14:paraId="0350962E"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автоматично запалване с керамичен нагревател</w:t>
      </w:r>
    </w:p>
    <w:p w14:paraId="459E154A"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модулиращо управление</w:t>
      </w:r>
    </w:p>
    <w:p w14:paraId="5CA382AA"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вентилатор за отвеждане на димни газове</w:t>
      </w:r>
    </w:p>
    <w:p w14:paraId="07D888E1"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изход за въздуховод</w:t>
      </w:r>
    </w:p>
    <w:p w14:paraId="1907E067" w14:textId="77777777" w:rsidR="00756305" w:rsidRPr="00A54E21" w:rsidRDefault="00756305" w:rsidP="00756305">
      <w:pPr>
        <w:widowControl w:val="0"/>
        <w:numPr>
          <w:ilvl w:val="0"/>
          <w:numId w:val="9"/>
        </w:numPr>
        <w:suppressAutoHyphens/>
        <w:ind w:left="400" w:right="61" w:hanging="284"/>
        <w:rPr>
          <w:rFonts w:eastAsia="SimSun" w:cs="Mangal"/>
          <w:kern w:val="2"/>
          <w:szCs w:val="24"/>
          <w:lang w:eastAsia="hi-IN" w:bidi="hi-IN"/>
        </w:rPr>
      </w:pPr>
      <w:r w:rsidRPr="00A54E21">
        <w:rPr>
          <w:rFonts w:eastAsia="SimSun" w:cs="Mangal"/>
          <w:kern w:val="2"/>
          <w:szCs w:val="24"/>
          <w:lang w:eastAsia="hi-IN" w:bidi="hi-IN"/>
        </w:rPr>
        <w:t>резервоар за гориво (бункер)</w:t>
      </w:r>
    </w:p>
    <w:p w14:paraId="5E389FE4"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автоматизирано горивоподаващо устройство – шнек</w:t>
      </w:r>
    </w:p>
    <w:p w14:paraId="3D5ACAD1"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предпазно-изпускателна арматура – по налягане - предпазен клапан</w:t>
      </w:r>
    </w:p>
    <w:p w14:paraId="5F23775C"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аварийно-спирателна арматура - по електрическа част – авариен термостат, пресостат, датчик за обратен пламък в бункера</w:t>
      </w:r>
    </w:p>
    <w:p w14:paraId="6EA6F08A"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инструкция за монтаж и експлоатация</w:t>
      </w:r>
    </w:p>
    <w:p w14:paraId="1566E276"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гаранционна карта</w:t>
      </w:r>
    </w:p>
    <w:p w14:paraId="270A73F4" w14:textId="77777777" w:rsidR="00756305" w:rsidRPr="00A54E21" w:rsidRDefault="00756305" w:rsidP="00756305">
      <w:pPr>
        <w:rPr>
          <w:color w:val="000000" w:themeColor="text1"/>
        </w:rPr>
      </w:pPr>
      <w:r w:rsidRPr="00A54E21">
        <w:rPr>
          <w:color w:val="000000" w:themeColor="text1"/>
          <w:kern w:val="2"/>
        </w:rPr>
        <w:t xml:space="preserve">Пълна гаранция на </w:t>
      </w:r>
      <w:r w:rsidRPr="00A54E21">
        <w:rPr>
          <w:rFonts w:eastAsia="SimSun" w:cs="Mangal"/>
          <w:color w:val="000000" w:themeColor="text1"/>
          <w:kern w:val="2"/>
          <w:szCs w:val="24"/>
          <w:lang w:eastAsia="hi-IN" w:bidi="hi-IN"/>
        </w:rPr>
        <w:t>оборудването:</w:t>
      </w:r>
      <w:r w:rsidRPr="00A54E21">
        <w:rPr>
          <w:color w:val="000000" w:themeColor="text1"/>
          <w:kern w:val="2"/>
        </w:rPr>
        <w:t xml:space="preserve"> 60 (шестдесет) месеца, полагаща се при </w:t>
      </w:r>
      <w:r w:rsidRPr="00A54E21">
        <w:rPr>
          <w:rFonts w:eastAsia="SimSun" w:cs="Mangal"/>
          <w:color w:val="000000" w:themeColor="text1"/>
          <w:kern w:val="2"/>
          <w:szCs w:val="24"/>
          <w:lang w:eastAsia="hi-IN" w:bidi="hi-IN"/>
        </w:rPr>
        <w:t>спазване на условията за поддръжка, експлоатация и годишна</w:t>
      </w:r>
      <w:r w:rsidRPr="00A54E21">
        <w:rPr>
          <w:color w:val="000000" w:themeColor="text1"/>
          <w:kern w:val="2"/>
        </w:rPr>
        <w:t xml:space="preserve"> профилактика на </w:t>
      </w:r>
      <w:r w:rsidRPr="00A54E21">
        <w:rPr>
          <w:rFonts w:eastAsia="SimSun" w:cs="Mangal"/>
          <w:color w:val="000000" w:themeColor="text1"/>
          <w:kern w:val="2"/>
          <w:szCs w:val="24"/>
          <w:lang w:eastAsia="hi-IN" w:bidi="hi-IN"/>
        </w:rPr>
        <w:t>инсталираното отоплително оборудване.</w:t>
      </w:r>
      <w:r w:rsidRPr="00A54E21">
        <w:rPr>
          <w:rFonts w:eastAsiaTheme="minorHAnsi"/>
          <w:color w:val="000000" w:themeColor="text1"/>
          <w:szCs w:val="24"/>
        </w:rPr>
        <w:t xml:space="preserve"> </w:t>
      </w:r>
    </w:p>
    <w:p w14:paraId="570F1C20" w14:textId="77777777" w:rsidR="00756305" w:rsidRPr="00A54E21" w:rsidRDefault="00756305" w:rsidP="00756305">
      <w:pPr>
        <w:widowControl w:val="0"/>
        <w:suppressAutoHyphens/>
        <w:jc w:val="left"/>
        <w:rPr>
          <w:rFonts w:eastAsia="SimSun" w:cs="Mangal"/>
          <w:iCs w:val="0"/>
          <w:color w:val="000000" w:themeColor="text1"/>
          <w:kern w:val="1"/>
          <w:szCs w:val="24"/>
          <w:lang w:eastAsia="hi-IN" w:bidi="hi-IN"/>
        </w:rPr>
      </w:pPr>
    </w:p>
    <w:p w14:paraId="79B6D236" w14:textId="4432137F" w:rsidR="00952CC5" w:rsidRDefault="00952CC5">
      <w:pPr>
        <w:spacing w:after="200" w:line="276" w:lineRule="auto"/>
        <w:jc w:val="left"/>
        <w:rPr>
          <w:rFonts w:eastAsia="SimSun" w:cs="Mangal"/>
          <w:iCs w:val="0"/>
          <w:color w:val="000000" w:themeColor="text1"/>
          <w:kern w:val="1"/>
          <w:szCs w:val="24"/>
          <w:lang w:eastAsia="hi-IN" w:bidi="hi-IN"/>
        </w:rPr>
      </w:pPr>
      <w:r>
        <w:rPr>
          <w:rFonts w:eastAsia="SimSun" w:cs="Mangal"/>
          <w:iCs w:val="0"/>
          <w:color w:val="000000" w:themeColor="text1"/>
          <w:kern w:val="1"/>
          <w:szCs w:val="24"/>
          <w:lang w:eastAsia="hi-IN" w:bidi="hi-IN"/>
        </w:rPr>
        <w:br w:type="page"/>
      </w:r>
    </w:p>
    <w:p w14:paraId="2D1FFA9D" w14:textId="77777777" w:rsidR="00756305" w:rsidRPr="00A54E21" w:rsidRDefault="00756305" w:rsidP="00952CC5">
      <w:pPr>
        <w:widowControl w:val="0"/>
        <w:suppressAutoHyphens/>
        <w:jc w:val="center"/>
        <w:rPr>
          <w:rFonts w:eastAsia="SimSun" w:cs="Mangal"/>
          <w:b/>
          <w:bCs/>
          <w:iCs w:val="0"/>
          <w:kern w:val="1"/>
          <w:szCs w:val="24"/>
          <w:lang w:eastAsia="hi-IN" w:bidi="hi-IN"/>
        </w:rPr>
      </w:pPr>
      <w:r w:rsidRPr="00A54E21">
        <w:rPr>
          <w:rFonts w:eastAsia="SimSun" w:cs="Mangal"/>
          <w:b/>
          <w:bCs/>
          <w:iCs w:val="0"/>
          <w:kern w:val="1"/>
          <w:szCs w:val="24"/>
          <w:lang w:eastAsia="hi-IN" w:bidi="hi-IN"/>
        </w:rPr>
        <w:t>Пелетни камини – с водна риза 25 kW</w:t>
      </w:r>
    </w:p>
    <w:p w14:paraId="3EDE19B3" w14:textId="77777777" w:rsidR="00756305" w:rsidRPr="00A54E21" w:rsidRDefault="00756305" w:rsidP="00952CC5">
      <w:pPr>
        <w:widowControl w:val="0"/>
        <w:suppressAutoHyphens/>
        <w:jc w:val="center"/>
        <w:rPr>
          <w:rFonts w:eastAsia="SimSun" w:cs="Mangal"/>
          <w:b/>
          <w:bCs/>
          <w:iCs w:val="0"/>
          <w:kern w:val="1"/>
          <w:szCs w:val="24"/>
          <w:lang w:eastAsia="hi-IN" w:bidi="hi-IN"/>
        </w:rPr>
      </w:pPr>
      <w:r w:rsidRPr="00A54E21">
        <w:rPr>
          <w:rFonts w:eastAsia="SimSun" w:cs="Mangal"/>
          <w:bCs/>
          <w:iCs w:val="0"/>
          <w:kern w:val="1"/>
          <w:szCs w:val="24"/>
          <w:lang w:eastAsia="hi-IN" w:bidi="hi-IN"/>
        </w:rPr>
        <w:t>(Препоръчителни характеристики)</w:t>
      </w:r>
    </w:p>
    <w:p w14:paraId="698CB880" w14:textId="77777777" w:rsidR="00756305" w:rsidRPr="00A54E21" w:rsidRDefault="00756305" w:rsidP="00756305">
      <w:pPr>
        <w:widowControl w:val="0"/>
        <w:suppressAutoHyphens/>
        <w:ind w:left="116" w:right="61"/>
        <w:rPr>
          <w:kern w:val="2"/>
        </w:rPr>
      </w:pPr>
      <w:r w:rsidRPr="00A54E21">
        <w:rPr>
          <w:kern w:val="2"/>
        </w:rPr>
        <w:t>Енергиен клас: &gt;=А+</w:t>
      </w:r>
    </w:p>
    <w:p w14:paraId="568EE37C" w14:textId="77777777" w:rsidR="00756305" w:rsidRPr="00A54E21" w:rsidRDefault="00756305" w:rsidP="00756305">
      <w:pPr>
        <w:widowControl w:val="0"/>
        <w:suppressAutoHyphens/>
        <w:ind w:left="116" w:right="61"/>
        <w:rPr>
          <w:rFonts w:eastAsia="SimSun" w:cs="Mangal"/>
          <w:kern w:val="2"/>
          <w:szCs w:val="24"/>
          <w:lang w:eastAsia="hi-IN" w:bidi="hi-IN"/>
        </w:rPr>
      </w:pPr>
      <w:r w:rsidRPr="00A54E21">
        <w:rPr>
          <w:kern w:val="2"/>
        </w:rPr>
        <w:t>Сезонна енергийна ефективност при номинално натоварване</w:t>
      </w:r>
      <w:r w:rsidRPr="00A54E21">
        <w:rPr>
          <w:rFonts w:eastAsia="SimSun" w:cs="Mangal"/>
          <w:kern w:val="2"/>
          <w:szCs w:val="24"/>
          <w:lang w:eastAsia="hi-IN" w:bidi="hi-IN"/>
        </w:rPr>
        <w:t xml:space="preserve">: &gt;= 90% </w:t>
      </w:r>
      <w:r w:rsidRPr="00A54E21">
        <w:rPr>
          <w:rFonts w:eastAsia="SimSun"/>
          <w:szCs w:val="24"/>
          <w:lang w:eastAsia="hi-IN" w:bidi="hi-IN"/>
        </w:rPr>
        <w:t>(измерванията и изчисленията са съгласно Регламент ЕС 2015/1186, Анекс VIII)</w:t>
      </w:r>
    </w:p>
    <w:p w14:paraId="42B9F5D9" w14:textId="77777777" w:rsidR="00756305" w:rsidRPr="00A54E21" w:rsidRDefault="00756305" w:rsidP="00756305">
      <w:pPr>
        <w:widowControl w:val="0"/>
        <w:suppressAutoHyphens/>
        <w:ind w:left="116" w:right="61"/>
        <w:rPr>
          <w:rFonts w:eastAsia="SimSun" w:cs="Mangal"/>
          <w:color w:val="000000" w:themeColor="text1"/>
          <w:kern w:val="2"/>
          <w:szCs w:val="24"/>
          <w:lang w:eastAsia="hi-IN" w:bidi="hi-IN"/>
        </w:rPr>
      </w:pPr>
      <w:r w:rsidRPr="00A54E21">
        <w:rPr>
          <w:rFonts w:eastAsia="SimSun" w:cs="Mangal"/>
          <w:color w:val="000000" w:themeColor="text1"/>
          <w:kern w:val="2"/>
          <w:szCs w:val="24"/>
          <w:lang w:eastAsia="hi-IN" w:bidi="hi-IN"/>
        </w:rPr>
        <w:t>Съдържание на СО в димния газ /приведен към 13% О</w:t>
      </w:r>
      <w:r w:rsidRPr="00A54E21">
        <w:rPr>
          <w:rFonts w:eastAsia="SimSun" w:cs="Mangal"/>
          <w:color w:val="000000" w:themeColor="text1"/>
          <w:kern w:val="2"/>
          <w:szCs w:val="24"/>
          <w:vertAlign w:val="subscript"/>
          <w:lang w:eastAsia="hi-IN" w:bidi="hi-IN"/>
        </w:rPr>
        <w:t>2</w:t>
      </w:r>
      <w:r w:rsidRPr="00A54E21">
        <w:rPr>
          <w:rFonts w:eastAsia="SimSun" w:cs="Mangal"/>
          <w:color w:val="000000" w:themeColor="text1"/>
          <w:kern w:val="2"/>
          <w:szCs w:val="24"/>
          <w:lang w:eastAsia="hi-IN" w:bidi="hi-IN"/>
        </w:rPr>
        <w:t>/, при максимална мощност: до 300 mg/Nm</w:t>
      </w:r>
      <w:r w:rsidRPr="00A54E21">
        <w:rPr>
          <w:rFonts w:eastAsia="SimSun" w:cs="Mangal"/>
          <w:color w:val="000000" w:themeColor="text1"/>
          <w:kern w:val="2"/>
          <w:szCs w:val="24"/>
          <w:vertAlign w:val="superscript"/>
          <w:lang w:eastAsia="hi-IN" w:bidi="hi-IN"/>
        </w:rPr>
        <w:t>3</w:t>
      </w:r>
      <w:r w:rsidRPr="00A54E21">
        <w:rPr>
          <w:rFonts w:eastAsia="SimSun" w:cs="Mangal"/>
          <w:color w:val="000000" w:themeColor="text1"/>
          <w:kern w:val="2"/>
          <w:szCs w:val="24"/>
          <w:lang w:eastAsia="hi-IN" w:bidi="hi-IN"/>
        </w:rPr>
        <w:t xml:space="preserve"> </w:t>
      </w:r>
    </w:p>
    <w:p w14:paraId="73194B96" w14:textId="77777777" w:rsidR="00756305" w:rsidRPr="00A54E21" w:rsidRDefault="00756305" w:rsidP="00756305">
      <w:pPr>
        <w:widowControl w:val="0"/>
        <w:suppressAutoHyphens/>
        <w:ind w:left="116" w:right="61"/>
        <w:rPr>
          <w:rFonts w:eastAsia="SimSun" w:cs="Mangal"/>
          <w:color w:val="000000" w:themeColor="text1"/>
          <w:kern w:val="2"/>
          <w:szCs w:val="24"/>
          <w:lang w:eastAsia="hi-IN" w:bidi="hi-IN"/>
        </w:rPr>
      </w:pPr>
      <w:r w:rsidRPr="00A54E21">
        <w:rPr>
          <w:rFonts w:eastAsia="SimSun" w:cs="Mangal"/>
          <w:color w:val="000000" w:themeColor="text1"/>
          <w:kern w:val="2"/>
          <w:szCs w:val="24"/>
          <w:lang w:eastAsia="hi-IN" w:bidi="hi-IN"/>
        </w:rPr>
        <w:t>Емисии на фини прахови частици /приведен към 13% О</w:t>
      </w:r>
      <w:r w:rsidRPr="00A54E21">
        <w:rPr>
          <w:rFonts w:eastAsia="SimSun" w:cs="Mangal"/>
          <w:color w:val="000000" w:themeColor="text1"/>
          <w:kern w:val="2"/>
          <w:szCs w:val="24"/>
          <w:vertAlign w:val="subscript"/>
          <w:lang w:eastAsia="hi-IN" w:bidi="hi-IN"/>
        </w:rPr>
        <w:t>2</w:t>
      </w:r>
      <w:r w:rsidRPr="00A54E21">
        <w:rPr>
          <w:rFonts w:eastAsia="SimSun" w:cs="Mangal"/>
          <w:color w:val="000000" w:themeColor="text1"/>
          <w:kern w:val="2"/>
          <w:szCs w:val="24"/>
          <w:lang w:eastAsia="hi-IN" w:bidi="hi-IN"/>
        </w:rPr>
        <w:t>/, при максимална мощност: до 20 mg/Nm</w:t>
      </w:r>
      <w:r w:rsidRPr="00A54E21">
        <w:rPr>
          <w:rFonts w:eastAsia="SimSun" w:cs="Mangal"/>
          <w:color w:val="000000" w:themeColor="text1"/>
          <w:kern w:val="2"/>
          <w:szCs w:val="24"/>
          <w:vertAlign w:val="superscript"/>
          <w:lang w:eastAsia="hi-IN" w:bidi="hi-IN"/>
        </w:rPr>
        <w:t>3</w:t>
      </w:r>
      <w:r w:rsidRPr="00A54E21">
        <w:rPr>
          <w:rFonts w:eastAsia="SimSun" w:cs="Mangal"/>
          <w:color w:val="000000" w:themeColor="text1"/>
          <w:kern w:val="2"/>
          <w:szCs w:val="24"/>
          <w:lang w:eastAsia="hi-IN" w:bidi="hi-IN"/>
        </w:rPr>
        <w:t xml:space="preserve"> </w:t>
      </w:r>
    </w:p>
    <w:p w14:paraId="2C75BDD1"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КПД: &gt;= 90%</w:t>
      </w:r>
    </w:p>
    <w:p w14:paraId="3BFFCC60" w14:textId="77777777" w:rsidR="00756305" w:rsidRPr="00A54E21" w:rsidRDefault="00756305" w:rsidP="00756305">
      <w:pPr>
        <w:widowControl w:val="0"/>
        <w:suppressAutoHyphens/>
        <w:ind w:left="116" w:right="61"/>
        <w:rPr>
          <w:color w:val="000000" w:themeColor="text1"/>
          <w:kern w:val="2"/>
        </w:rPr>
      </w:pPr>
      <w:r w:rsidRPr="00A54E21">
        <w:rPr>
          <w:rFonts w:eastAsia="SimSun" w:cs="Mangal"/>
          <w:color w:val="000000" w:themeColor="text1"/>
          <w:kern w:val="2"/>
          <w:szCs w:val="24"/>
          <w:lang w:eastAsia="hi-IN" w:bidi="hi-IN"/>
        </w:rPr>
        <w:t xml:space="preserve">Габаритни размери (ширина/дълбочина/височина): до 610/600/1150 </w:t>
      </w:r>
      <w:r w:rsidRPr="00A54E21">
        <w:rPr>
          <w:color w:val="000000" w:themeColor="text1"/>
          <w:kern w:val="2"/>
        </w:rPr>
        <w:t>мм</w:t>
      </w:r>
    </w:p>
    <w:p w14:paraId="5F50435C" w14:textId="77777777" w:rsidR="00756305" w:rsidRPr="00A54E21" w:rsidRDefault="00756305" w:rsidP="00756305">
      <w:pPr>
        <w:widowControl w:val="0"/>
        <w:suppressAutoHyphens/>
        <w:ind w:left="116" w:right="61"/>
        <w:rPr>
          <w:rFonts w:eastAsia="SimSun" w:cs="Mangal"/>
          <w:color w:val="000000" w:themeColor="text1"/>
          <w:kern w:val="2"/>
          <w:szCs w:val="24"/>
          <w:lang w:eastAsia="hi-IN" w:bidi="hi-IN"/>
        </w:rPr>
      </w:pPr>
      <w:r w:rsidRPr="00A54E21">
        <w:rPr>
          <w:rFonts w:eastAsia="SimSun" w:cs="Mangal"/>
          <w:color w:val="000000" w:themeColor="text1"/>
          <w:kern w:val="2"/>
          <w:szCs w:val="24"/>
          <w:lang w:eastAsia="hi-IN" w:bidi="hi-IN"/>
        </w:rPr>
        <w:t>Димоотводен отвор: ф 80 мм</w:t>
      </w:r>
      <w:r w:rsidRPr="00A54E21">
        <w:rPr>
          <w:rFonts w:eastAsia="Times New Roman"/>
          <w:color w:val="000000" w:themeColor="text1"/>
          <w:szCs w:val="20"/>
        </w:rPr>
        <w:t xml:space="preserve"> </w:t>
      </w:r>
      <w:r w:rsidRPr="00A54E21">
        <w:rPr>
          <w:rFonts w:eastAsia="SimSun" w:cs="Mangal"/>
          <w:color w:val="000000" w:themeColor="text1"/>
          <w:kern w:val="2"/>
          <w:szCs w:val="24"/>
          <w:lang w:eastAsia="hi-IN" w:bidi="hi-IN"/>
        </w:rPr>
        <w:t>с димоотвод с дължина до 3000 мм</w:t>
      </w:r>
    </w:p>
    <w:p w14:paraId="2534FB03"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Дебелина на котелната стомана: не по-малко от 4 мм.</w:t>
      </w:r>
    </w:p>
    <w:p w14:paraId="7C8E6CB7"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Разходни норми: при номинален режим на работа, не повече от 5 кг/ч</w:t>
      </w:r>
    </w:p>
    <w:p w14:paraId="7EEDA562" w14:textId="77777777" w:rsidR="00756305" w:rsidRPr="00A54E21" w:rsidRDefault="00756305" w:rsidP="00756305">
      <w:pPr>
        <w:widowControl w:val="0"/>
        <w:suppressAutoHyphens/>
        <w:ind w:left="116" w:right="61"/>
        <w:rPr>
          <w:color w:val="000000" w:themeColor="text1"/>
          <w:kern w:val="2"/>
        </w:rPr>
      </w:pPr>
      <w:r w:rsidRPr="00A54E21">
        <w:rPr>
          <w:color w:val="000000" w:themeColor="text1"/>
          <w:kern w:val="2"/>
        </w:rPr>
        <w:t>Окомплектовката на уреда трябва да включва:</w:t>
      </w:r>
    </w:p>
    <w:p w14:paraId="7DEE9902"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циркулационна помпа</w:t>
      </w:r>
    </w:p>
    <w:p w14:paraId="4570DE08" w14:textId="77777777" w:rsidR="00756305" w:rsidRPr="00A54E21" w:rsidRDefault="00756305" w:rsidP="00756305">
      <w:pPr>
        <w:widowControl w:val="0"/>
        <w:numPr>
          <w:ilvl w:val="0"/>
          <w:numId w:val="9"/>
        </w:numPr>
        <w:suppressAutoHyphens/>
        <w:ind w:left="400" w:right="61" w:hanging="284"/>
        <w:rPr>
          <w:color w:val="000000" w:themeColor="text1"/>
          <w:kern w:val="2"/>
        </w:rPr>
      </w:pPr>
      <w:r w:rsidRPr="00A54E21">
        <w:rPr>
          <w:color w:val="000000" w:themeColor="text1"/>
          <w:kern w:val="2"/>
        </w:rPr>
        <w:t>затворен разширителен съд</w:t>
      </w:r>
    </w:p>
    <w:p w14:paraId="1602BFEF"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автоматично запалване с керамичен нагревател</w:t>
      </w:r>
    </w:p>
    <w:p w14:paraId="028A044D"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модулиращо управление</w:t>
      </w:r>
    </w:p>
    <w:p w14:paraId="03D3B499"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вентилатор за отвеждане на димни газове</w:t>
      </w:r>
    </w:p>
    <w:p w14:paraId="6BC41504" w14:textId="77777777" w:rsidR="00756305" w:rsidRPr="00A54E21" w:rsidRDefault="00756305" w:rsidP="00756305">
      <w:pPr>
        <w:widowControl w:val="0"/>
        <w:numPr>
          <w:ilvl w:val="0"/>
          <w:numId w:val="9"/>
        </w:numPr>
        <w:suppressAutoHyphens/>
        <w:ind w:left="400" w:right="61" w:hanging="284"/>
        <w:rPr>
          <w:rFonts w:eastAsia="SimSun" w:cs="Mangal"/>
          <w:kern w:val="2"/>
          <w:szCs w:val="24"/>
          <w:lang w:eastAsia="hi-IN" w:bidi="hi-IN"/>
        </w:rPr>
      </w:pPr>
      <w:r w:rsidRPr="00A54E21">
        <w:rPr>
          <w:rFonts w:eastAsia="SimSun" w:cs="Mangal"/>
          <w:kern w:val="2"/>
          <w:szCs w:val="24"/>
          <w:lang w:eastAsia="hi-IN" w:bidi="hi-IN"/>
        </w:rPr>
        <w:t>резервоар за гориво (бункер)</w:t>
      </w:r>
    </w:p>
    <w:p w14:paraId="5C673D91"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автоматизирано горивоподаващо устройство – шнек</w:t>
      </w:r>
    </w:p>
    <w:p w14:paraId="7FB1CFCB"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предпазно-изпускателна арматура – по налягане - предпазен клапан</w:t>
      </w:r>
    </w:p>
    <w:p w14:paraId="637DA311" w14:textId="77777777" w:rsidR="00756305" w:rsidRPr="00A54E21" w:rsidRDefault="00756305" w:rsidP="00756305">
      <w:pPr>
        <w:widowControl w:val="0"/>
        <w:numPr>
          <w:ilvl w:val="0"/>
          <w:numId w:val="9"/>
        </w:numPr>
        <w:suppressAutoHyphens/>
        <w:ind w:left="400" w:right="61" w:hanging="284"/>
        <w:rPr>
          <w:kern w:val="2"/>
        </w:rPr>
      </w:pPr>
      <w:r w:rsidRPr="00A54E21">
        <w:rPr>
          <w:kern w:val="2"/>
        </w:rPr>
        <w:t>аварийно-спирателна арматура - по електрическа част – авариен термостат, пресостат, датчик за обратен пламък в бункера</w:t>
      </w:r>
    </w:p>
    <w:p w14:paraId="65E5BAFC" w14:textId="77777777" w:rsidR="00756305" w:rsidRPr="00A54E21" w:rsidRDefault="00756305" w:rsidP="00756305">
      <w:pPr>
        <w:widowControl w:val="0"/>
        <w:numPr>
          <w:ilvl w:val="0"/>
          <w:numId w:val="9"/>
        </w:numPr>
        <w:suppressAutoHyphens/>
        <w:ind w:left="400" w:right="61" w:hanging="284"/>
        <w:rPr>
          <w:rFonts w:eastAsia="SimSun" w:cs="Mangal"/>
          <w:kern w:val="2"/>
          <w:szCs w:val="24"/>
          <w:lang w:eastAsia="hi-IN" w:bidi="hi-IN"/>
        </w:rPr>
      </w:pPr>
      <w:r w:rsidRPr="00A54E21">
        <w:rPr>
          <w:kern w:val="2"/>
        </w:rPr>
        <w:t>инструкция за монтаж и експлоатация</w:t>
      </w:r>
      <w:r w:rsidRPr="00A54E21">
        <w:rPr>
          <w:rFonts w:eastAsia="SimSun" w:cs="Mangal"/>
          <w:kern w:val="2"/>
          <w:szCs w:val="24"/>
          <w:lang w:eastAsia="hi-IN" w:bidi="hi-IN"/>
        </w:rPr>
        <w:t xml:space="preserve">  </w:t>
      </w:r>
    </w:p>
    <w:p w14:paraId="39434065" w14:textId="77777777" w:rsidR="00756305" w:rsidRPr="00A54E21" w:rsidRDefault="00756305" w:rsidP="00756305">
      <w:pPr>
        <w:widowControl w:val="0"/>
        <w:numPr>
          <w:ilvl w:val="0"/>
          <w:numId w:val="9"/>
        </w:numPr>
        <w:suppressAutoHyphens/>
        <w:ind w:left="400" w:right="61" w:hanging="284"/>
        <w:rPr>
          <w:rFonts w:eastAsia="SimSun" w:cs="Mangal"/>
          <w:kern w:val="2"/>
          <w:szCs w:val="24"/>
          <w:lang w:eastAsia="hi-IN" w:bidi="hi-IN"/>
        </w:rPr>
      </w:pPr>
      <w:r w:rsidRPr="00A54E21">
        <w:rPr>
          <w:rFonts w:eastAsia="SimSun" w:cs="Mangal"/>
          <w:kern w:val="2"/>
          <w:szCs w:val="24"/>
          <w:lang w:eastAsia="hi-IN" w:bidi="hi-IN"/>
        </w:rPr>
        <w:t>гаранционна карта</w:t>
      </w:r>
    </w:p>
    <w:p w14:paraId="640A3D47" w14:textId="77777777" w:rsidR="00756305" w:rsidRPr="00A54E21" w:rsidRDefault="00756305" w:rsidP="00756305">
      <w:pPr>
        <w:rPr>
          <w:rFonts w:eastAsiaTheme="minorHAnsi"/>
          <w:szCs w:val="24"/>
        </w:rPr>
      </w:pPr>
      <w:r w:rsidRPr="00A54E21">
        <w:rPr>
          <w:rFonts w:eastAsia="SimSun" w:cs="Mangal"/>
          <w:kern w:val="2"/>
          <w:szCs w:val="24"/>
          <w:lang w:eastAsia="hi-IN" w:bidi="hi-IN"/>
        </w:rPr>
        <w:t>Пълна гаранция на оборудването: 60 (шестдесет) месеца, полагаща се при спазване на условията за поддръжка, експлоатация и годишна профилактика на инсталираното отоплително оборудване.</w:t>
      </w:r>
      <w:r w:rsidRPr="00A54E21">
        <w:rPr>
          <w:rFonts w:eastAsiaTheme="minorHAnsi"/>
          <w:szCs w:val="24"/>
        </w:rPr>
        <w:t xml:space="preserve"> </w:t>
      </w:r>
    </w:p>
    <w:p w14:paraId="77DDBDC8" w14:textId="77777777" w:rsidR="00756305" w:rsidRPr="00A54E21" w:rsidRDefault="00756305" w:rsidP="00756305">
      <w:pPr>
        <w:widowControl w:val="0"/>
        <w:suppressAutoHyphens/>
        <w:jc w:val="left"/>
        <w:rPr>
          <w:rFonts w:eastAsia="SimSun" w:cs="Mangal"/>
          <w:iCs w:val="0"/>
          <w:kern w:val="1"/>
          <w:szCs w:val="24"/>
          <w:lang w:eastAsia="hi-IN" w:bidi="hi-IN"/>
        </w:rPr>
      </w:pPr>
    </w:p>
    <w:p w14:paraId="166D7BE4" w14:textId="49377D33" w:rsidR="00952CC5" w:rsidRDefault="00952CC5">
      <w:pPr>
        <w:spacing w:after="200" w:line="276" w:lineRule="auto"/>
        <w:jc w:val="left"/>
        <w:rPr>
          <w:rFonts w:eastAsia="SimSun" w:cs="Mangal"/>
          <w:b/>
          <w:bCs/>
          <w:iCs w:val="0"/>
          <w:kern w:val="1"/>
          <w:szCs w:val="24"/>
          <w:lang w:eastAsia="hi-IN" w:bidi="hi-IN"/>
        </w:rPr>
      </w:pPr>
      <w:r>
        <w:rPr>
          <w:rFonts w:eastAsia="SimSun" w:cs="Mangal"/>
          <w:b/>
          <w:bCs/>
          <w:iCs w:val="0"/>
          <w:kern w:val="1"/>
          <w:szCs w:val="24"/>
          <w:lang w:eastAsia="hi-IN" w:bidi="hi-IN"/>
        </w:rPr>
        <w:br w:type="page"/>
      </w:r>
    </w:p>
    <w:p w14:paraId="1F0A028B" w14:textId="44020B7E" w:rsidR="00756305" w:rsidRPr="00A54E21" w:rsidRDefault="00756305" w:rsidP="00756305">
      <w:pPr>
        <w:widowControl w:val="0"/>
        <w:suppressAutoHyphens/>
        <w:spacing w:after="60"/>
        <w:jc w:val="center"/>
        <w:rPr>
          <w:rFonts w:eastAsia="SimSun" w:cs="Mangal"/>
          <w:b/>
          <w:bCs/>
          <w:iCs w:val="0"/>
          <w:kern w:val="1"/>
          <w:szCs w:val="24"/>
          <w:lang w:eastAsia="hi-IN" w:bidi="hi-IN"/>
        </w:rPr>
      </w:pPr>
      <w:r w:rsidRPr="00A54E21">
        <w:rPr>
          <w:rFonts w:eastAsia="SimSun" w:cs="Mangal"/>
          <w:b/>
          <w:bCs/>
          <w:iCs w:val="0"/>
          <w:kern w:val="1"/>
          <w:szCs w:val="24"/>
          <w:lang w:eastAsia="hi-IN" w:bidi="hi-IN"/>
        </w:rPr>
        <w:t xml:space="preserve">Едноконтурен </w:t>
      </w:r>
      <w:r w:rsidR="00952CC5" w:rsidRPr="00A54E21">
        <w:rPr>
          <w:rFonts w:eastAsia="SimSun" w:cs="Mangal"/>
          <w:b/>
          <w:bCs/>
          <w:iCs w:val="0"/>
          <w:kern w:val="1"/>
          <w:szCs w:val="24"/>
          <w:lang w:eastAsia="hi-IN" w:bidi="hi-IN"/>
        </w:rPr>
        <w:t>кондензационен</w:t>
      </w:r>
      <w:r w:rsidRPr="00A54E21">
        <w:rPr>
          <w:rFonts w:eastAsia="SimSun" w:cs="Mangal"/>
          <w:b/>
          <w:bCs/>
          <w:iCs w:val="0"/>
          <w:kern w:val="1"/>
          <w:szCs w:val="24"/>
          <w:lang w:eastAsia="hi-IN" w:bidi="hi-IN"/>
        </w:rPr>
        <w:t xml:space="preserve"> котел на природен газ ≥ 24 kW</w:t>
      </w:r>
    </w:p>
    <w:p w14:paraId="5E10548D" w14:textId="77777777" w:rsidR="00756305" w:rsidRPr="00A54E21" w:rsidRDefault="00756305" w:rsidP="00756305">
      <w:pPr>
        <w:widowControl w:val="0"/>
        <w:suppressAutoHyphens/>
        <w:spacing w:after="60"/>
        <w:jc w:val="center"/>
        <w:rPr>
          <w:rFonts w:eastAsia="SimSun" w:cs="Mangal"/>
          <w:b/>
          <w:bCs/>
          <w:iCs w:val="0"/>
          <w:kern w:val="1"/>
          <w:szCs w:val="24"/>
          <w:lang w:eastAsia="hi-IN" w:bidi="hi-IN"/>
        </w:rPr>
      </w:pPr>
      <w:r w:rsidRPr="00A54E21">
        <w:rPr>
          <w:rFonts w:eastAsia="SimSun" w:cs="Mangal"/>
          <w:bCs/>
          <w:iCs w:val="0"/>
          <w:kern w:val="1"/>
          <w:szCs w:val="24"/>
          <w:lang w:eastAsia="hi-IN" w:bidi="hi-IN"/>
        </w:rPr>
        <w:t>(Препоръчителни характеристики)</w:t>
      </w:r>
    </w:p>
    <w:p w14:paraId="1B4AC344" w14:textId="77777777" w:rsidR="00756305" w:rsidRPr="00A54E21" w:rsidRDefault="00756305" w:rsidP="00756305">
      <w:r w:rsidRPr="00A54E21">
        <w:t>Енергиен клас: &gt; А (90% по ЕгР)</w:t>
      </w:r>
    </w:p>
    <w:p w14:paraId="1E31BFC0" w14:textId="77777777" w:rsidR="00756305" w:rsidRPr="00A54E21" w:rsidRDefault="00756305" w:rsidP="00756305">
      <w:r w:rsidRPr="00A54E21">
        <w:t>Енергиен клас, с включен електронен регулатор на температурата в помещението: ≥ А+ (с клас на принос към енергийната ефективност минимум 2%)</w:t>
      </w:r>
    </w:p>
    <w:p w14:paraId="7595FD7E" w14:textId="77777777" w:rsidR="00756305" w:rsidRPr="00A54E21" w:rsidRDefault="00756305" w:rsidP="00756305">
      <w:r w:rsidRPr="00A54E21">
        <w:t>Мощност равна или по-голяма от 24 kW;</w:t>
      </w:r>
    </w:p>
    <w:p w14:paraId="162AB553" w14:textId="77777777" w:rsidR="00756305" w:rsidRPr="00A54E21" w:rsidRDefault="00756305" w:rsidP="00756305">
      <w:r w:rsidRPr="00A54E21">
        <w:t>Принцип на работа: Кондензационен</w:t>
      </w:r>
    </w:p>
    <w:p w14:paraId="7F7AF003" w14:textId="77777777" w:rsidR="00756305" w:rsidRPr="00A54E21" w:rsidRDefault="00756305" w:rsidP="00756305">
      <w:r w:rsidRPr="00A54E21">
        <w:t>Сезонна енергийна ефективност при номинално натоварване за отопление: ≥ 94%</w:t>
      </w:r>
    </w:p>
    <w:p w14:paraId="2A56B281" w14:textId="77777777" w:rsidR="00756305" w:rsidRPr="00A54E21" w:rsidRDefault="00756305" w:rsidP="00756305">
      <w:r w:rsidRPr="00A54E21">
        <w:t>Клас на вредни емисии: GAR EU 2016/426 или еквивалент</w:t>
      </w:r>
    </w:p>
    <w:p w14:paraId="5B0ACBD0" w14:textId="77777777" w:rsidR="00756305" w:rsidRPr="00A54E21" w:rsidRDefault="00756305" w:rsidP="00756305">
      <w:r w:rsidRPr="00A54E21">
        <w:t>Окомплектовката на уреда включва:</w:t>
      </w:r>
    </w:p>
    <w:p w14:paraId="4839D94E" w14:textId="77777777" w:rsidR="00756305" w:rsidRPr="00A54E21" w:rsidRDefault="00756305" w:rsidP="00756305">
      <w:r w:rsidRPr="00A54E21">
        <w:t xml:space="preserve">- Стандартна димоотводна система – комплект – коляно, прав елемент до 1 м. </w:t>
      </w:r>
    </w:p>
    <w:p w14:paraId="6E527101" w14:textId="77777777" w:rsidR="00756305" w:rsidRPr="00A54E21" w:rsidRDefault="00756305" w:rsidP="00756305">
      <w:r w:rsidRPr="00A54E21">
        <w:t>- система за отвеждане на конденза</w:t>
      </w:r>
    </w:p>
    <w:p w14:paraId="6BC6343D" w14:textId="77777777" w:rsidR="00756305" w:rsidRPr="00A54E21" w:rsidRDefault="00756305" w:rsidP="00756305">
      <w:r w:rsidRPr="00A54E21">
        <w:t>- циркулационна помпа електронна</w:t>
      </w:r>
    </w:p>
    <w:p w14:paraId="2DCEF22F" w14:textId="77777777" w:rsidR="00756305" w:rsidRPr="00A54E21" w:rsidRDefault="00756305" w:rsidP="00756305">
      <w:r w:rsidRPr="00A54E21">
        <w:t>- затворен разширителен съд</w:t>
      </w:r>
    </w:p>
    <w:p w14:paraId="772DCFCF" w14:textId="77777777" w:rsidR="00756305" w:rsidRPr="00A54E21" w:rsidRDefault="00756305" w:rsidP="00756305">
      <w:r w:rsidRPr="00A54E21">
        <w:t>- автоматично запалване</w:t>
      </w:r>
    </w:p>
    <w:p w14:paraId="338A3721" w14:textId="77777777" w:rsidR="00756305" w:rsidRPr="00A54E21" w:rsidRDefault="00756305" w:rsidP="00756305">
      <w:r w:rsidRPr="00A54E21">
        <w:t>- трипътен разпределителен вентил – отопление/БГВ</w:t>
      </w:r>
    </w:p>
    <w:p w14:paraId="5871BB70" w14:textId="77777777" w:rsidR="00756305" w:rsidRPr="00A54E21" w:rsidRDefault="00756305" w:rsidP="00756305">
      <w:r w:rsidRPr="00A54E21">
        <w:t>- модулиращо управление (автоматично управление на топлинната мощност);</w:t>
      </w:r>
    </w:p>
    <w:p w14:paraId="1E309859" w14:textId="77777777" w:rsidR="00756305" w:rsidRPr="00A54E21" w:rsidRDefault="00756305" w:rsidP="00756305">
      <w:r w:rsidRPr="00A54E21">
        <w:t>- вентилатор за отвеждане на димни газове</w:t>
      </w:r>
    </w:p>
    <w:p w14:paraId="49514DF2" w14:textId="77777777" w:rsidR="00756305" w:rsidRPr="00A54E21" w:rsidRDefault="00756305" w:rsidP="00756305">
      <w:r w:rsidRPr="00A54E21">
        <w:t>- предпазно-изпускателна арматура - по налягане на водата - предпазен клапан</w:t>
      </w:r>
    </w:p>
    <w:p w14:paraId="4F281EEB" w14:textId="77777777" w:rsidR="00756305" w:rsidRPr="00A54E21" w:rsidRDefault="00756305" w:rsidP="00756305">
      <w:r w:rsidRPr="00A54E21">
        <w:t>- аварийно-спирателна арматура - по електрическа част - авариен термостат.</w:t>
      </w:r>
    </w:p>
    <w:p w14:paraId="51370DB0" w14:textId="77777777" w:rsidR="00756305" w:rsidRPr="00A54E21" w:rsidRDefault="00756305" w:rsidP="00756305">
      <w:r w:rsidRPr="00A54E21">
        <w:t>- Датчик за температурата в бойлер – NTC</w:t>
      </w:r>
    </w:p>
    <w:p w14:paraId="4814FD7E" w14:textId="77777777" w:rsidR="00756305" w:rsidRPr="00A54E21" w:rsidRDefault="00756305" w:rsidP="00756305">
      <w:r w:rsidRPr="00A54E21">
        <w:t xml:space="preserve">- Стаен 7-дневен безжичен програмируем термостат </w:t>
      </w:r>
    </w:p>
    <w:p w14:paraId="684D9B78" w14:textId="77777777" w:rsidR="00756305" w:rsidRPr="00A54E21" w:rsidRDefault="00756305" w:rsidP="00756305">
      <w:pPr>
        <w:rPr>
          <w:rFonts w:eastAsiaTheme="minorHAnsi"/>
          <w:szCs w:val="24"/>
        </w:rPr>
      </w:pPr>
      <w:r w:rsidRPr="00A54E21">
        <w:rPr>
          <w:kern w:val="2"/>
        </w:rPr>
        <w:t xml:space="preserve">Пълна гаранция на </w:t>
      </w:r>
      <w:r w:rsidRPr="00A54E21">
        <w:rPr>
          <w:rFonts w:eastAsia="SimSun" w:cs="Mangal"/>
          <w:kern w:val="2"/>
          <w:szCs w:val="24"/>
          <w:lang w:eastAsia="hi-IN" w:bidi="hi-IN"/>
        </w:rPr>
        <w:t>оборудването:</w:t>
      </w:r>
      <w:r w:rsidRPr="00A54E21">
        <w:rPr>
          <w:kern w:val="2"/>
        </w:rPr>
        <w:t xml:space="preserve"> 60 (шестдесет) месеца, полагаща се при </w:t>
      </w:r>
      <w:r w:rsidRPr="00A54E21">
        <w:rPr>
          <w:rFonts w:eastAsia="SimSun" w:cs="Mangal"/>
          <w:kern w:val="2"/>
          <w:szCs w:val="24"/>
          <w:lang w:eastAsia="hi-IN" w:bidi="hi-IN"/>
        </w:rPr>
        <w:t>спазване на условията за поддръжка, експлоатация и годишна</w:t>
      </w:r>
      <w:r w:rsidRPr="00A54E21">
        <w:rPr>
          <w:kern w:val="2"/>
        </w:rPr>
        <w:t xml:space="preserve"> профилактика на </w:t>
      </w:r>
      <w:r w:rsidRPr="00A54E21">
        <w:rPr>
          <w:rFonts w:eastAsia="SimSun" w:cs="Mangal"/>
          <w:kern w:val="2"/>
          <w:szCs w:val="24"/>
          <w:lang w:eastAsia="hi-IN" w:bidi="hi-IN"/>
        </w:rPr>
        <w:t>инсталираното отоплително оборудване.</w:t>
      </w:r>
      <w:r w:rsidRPr="00A54E21">
        <w:rPr>
          <w:rFonts w:eastAsiaTheme="minorHAnsi"/>
          <w:szCs w:val="24"/>
        </w:rPr>
        <w:t xml:space="preserve"> </w:t>
      </w:r>
    </w:p>
    <w:p w14:paraId="04523C7D" w14:textId="77777777" w:rsidR="00756305" w:rsidRPr="00A54E21" w:rsidRDefault="00756305" w:rsidP="00756305">
      <w:pPr>
        <w:widowControl w:val="0"/>
        <w:suppressAutoHyphens/>
        <w:spacing w:after="60"/>
        <w:jc w:val="center"/>
        <w:rPr>
          <w:b/>
        </w:rPr>
      </w:pPr>
    </w:p>
    <w:p w14:paraId="61E73E7B" w14:textId="77777777" w:rsidR="00756305" w:rsidRPr="00A54E21" w:rsidRDefault="00756305" w:rsidP="00756305">
      <w:pPr>
        <w:widowControl w:val="0"/>
        <w:suppressAutoHyphens/>
        <w:spacing w:after="60"/>
        <w:jc w:val="center"/>
        <w:rPr>
          <w:rFonts w:eastAsia="SimSun" w:cs="Mangal"/>
          <w:b/>
          <w:bCs/>
          <w:iCs w:val="0"/>
          <w:kern w:val="1"/>
          <w:szCs w:val="24"/>
          <w:highlight w:val="yellow"/>
          <w:lang w:eastAsia="hi-IN" w:bidi="hi-IN"/>
        </w:rPr>
      </w:pPr>
      <w:r w:rsidRPr="00A54E21">
        <w:rPr>
          <w:b/>
        </w:rPr>
        <w:t>Едноконтурен кондензационен котел на природен газ ≥ 28 kW</w:t>
      </w:r>
    </w:p>
    <w:p w14:paraId="7F54E1ED" w14:textId="77777777" w:rsidR="00756305" w:rsidRPr="00A54E21" w:rsidRDefault="00756305" w:rsidP="00756305">
      <w:pPr>
        <w:widowControl w:val="0"/>
        <w:suppressAutoHyphens/>
        <w:spacing w:after="60"/>
        <w:jc w:val="center"/>
        <w:rPr>
          <w:rFonts w:eastAsia="SimSun" w:cs="Mangal"/>
          <w:b/>
          <w:bCs/>
          <w:iCs w:val="0"/>
          <w:kern w:val="1"/>
          <w:szCs w:val="24"/>
          <w:lang w:eastAsia="hi-IN" w:bidi="hi-IN"/>
        </w:rPr>
      </w:pPr>
      <w:r w:rsidRPr="00A54E21">
        <w:rPr>
          <w:rFonts w:eastAsia="SimSun" w:cs="Mangal"/>
          <w:bCs/>
          <w:iCs w:val="0"/>
          <w:kern w:val="1"/>
          <w:szCs w:val="24"/>
          <w:lang w:eastAsia="hi-IN" w:bidi="hi-IN"/>
        </w:rPr>
        <w:t>(Препоръчителни характеристики)</w:t>
      </w:r>
    </w:p>
    <w:p w14:paraId="311AC3D8" w14:textId="77777777" w:rsidR="00756305" w:rsidRPr="00A54E21" w:rsidRDefault="00756305" w:rsidP="00756305">
      <w:r w:rsidRPr="00A54E21">
        <w:t>Енергиен клас: &gt; А (90% по ЕгР)</w:t>
      </w:r>
    </w:p>
    <w:p w14:paraId="6AD7F8AD" w14:textId="77777777" w:rsidR="00756305" w:rsidRPr="00A54E21" w:rsidRDefault="00756305" w:rsidP="00756305">
      <w:r w:rsidRPr="00A54E21">
        <w:t>Енергиен клас, с включен електронен регулатор на температурата в помещението: ≥ А+ (с клас на принос към енергийната ефективност минимум 2%)</w:t>
      </w:r>
    </w:p>
    <w:p w14:paraId="7A6C026D" w14:textId="77777777" w:rsidR="00756305" w:rsidRPr="00A54E21" w:rsidRDefault="00756305" w:rsidP="00756305">
      <w:r w:rsidRPr="00A54E21">
        <w:t>Мощност равна или по-голяма от 28 kW;</w:t>
      </w:r>
    </w:p>
    <w:p w14:paraId="1CA5F9EC" w14:textId="77777777" w:rsidR="00756305" w:rsidRPr="00A54E21" w:rsidRDefault="00756305" w:rsidP="00756305">
      <w:r w:rsidRPr="00A54E21">
        <w:t>Принцип на работа: Кондензационен</w:t>
      </w:r>
    </w:p>
    <w:p w14:paraId="2671A2FC" w14:textId="77777777" w:rsidR="00756305" w:rsidRPr="00A54E21" w:rsidRDefault="00756305" w:rsidP="00756305">
      <w:r w:rsidRPr="00A54E21">
        <w:t>Сезонна енергийна ефективност при номинално натоварване за отопление: ≥ 94%</w:t>
      </w:r>
    </w:p>
    <w:p w14:paraId="708665A0" w14:textId="77777777" w:rsidR="00756305" w:rsidRPr="00A54E21" w:rsidRDefault="00756305" w:rsidP="00756305">
      <w:r w:rsidRPr="00A54E21">
        <w:t>Клас на вредни емисии GAR EU 2016/426 или еквивалент</w:t>
      </w:r>
    </w:p>
    <w:p w14:paraId="6EF5A149" w14:textId="77777777" w:rsidR="00756305" w:rsidRPr="00A54E21" w:rsidRDefault="00756305" w:rsidP="00756305">
      <w:r w:rsidRPr="00A54E21">
        <w:t>Окомплектовката на уреда включва:</w:t>
      </w:r>
    </w:p>
    <w:p w14:paraId="60395897" w14:textId="77777777" w:rsidR="00756305" w:rsidRPr="00A54E21" w:rsidRDefault="00756305" w:rsidP="00756305">
      <w:r w:rsidRPr="00A54E21">
        <w:t xml:space="preserve">- Стандартна димоотводна система – комплект – коляно, прав елемент до 1 м. </w:t>
      </w:r>
    </w:p>
    <w:p w14:paraId="1308886D" w14:textId="77777777" w:rsidR="00756305" w:rsidRPr="00A54E21" w:rsidRDefault="00756305" w:rsidP="00756305">
      <w:r w:rsidRPr="00A54E21">
        <w:t>- система за отвеждане на конденза</w:t>
      </w:r>
    </w:p>
    <w:p w14:paraId="496682D5" w14:textId="77777777" w:rsidR="00756305" w:rsidRPr="00A54E21" w:rsidRDefault="00756305" w:rsidP="00756305">
      <w:r w:rsidRPr="00A54E21">
        <w:t>- циркулационна помпа електронна</w:t>
      </w:r>
    </w:p>
    <w:p w14:paraId="7CB5F8EC" w14:textId="77777777" w:rsidR="00756305" w:rsidRPr="00A54E21" w:rsidRDefault="00756305" w:rsidP="00756305">
      <w:r w:rsidRPr="00A54E21">
        <w:t>- затворен разширителен съд</w:t>
      </w:r>
    </w:p>
    <w:p w14:paraId="6C1B63E0" w14:textId="77777777" w:rsidR="00756305" w:rsidRPr="00A54E21" w:rsidRDefault="00756305" w:rsidP="00756305">
      <w:r w:rsidRPr="00A54E21">
        <w:t>- автоматично запалване</w:t>
      </w:r>
    </w:p>
    <w:p w14:paraId="71D3892D" w14:textId="77777777" w:rsidR="00756305" w:rsidRPr="00A54E21" w:rsidRDefault="00756305" w:rsidP="00756305">
      <w:r w:rsidRPr="00A54E21">
        <w:t>- трипътен разпределителен вентил – отопление/БГВ</w:t>
      </w:r>
    </w:p>
    <w:p w14:paraId="5B42667A" w14:textId="77777777" w:rsidR="00756305" w:rsidRPr="00A54E21" w:rsidRDefault="00756305" w:rsidP="00756305">
      <w:r w:rsidRPr="00A54E21">
        <w:t>- модулиращо управление (автоматично управление на топлинната мощност);</w:t>
      </w:r>
    </w:p>
    <w:p w14:paraId="1D623C26" w14:textId="77777777" w:rsidR="00756305" w:rsidRPr="00A54E21" w:rsidRDefault="00756305" w:rsidP="00756305">
      <w:r w:rsidRPr="00A54E21">
        <w:t>- вентилатор за отвеждане на димни газове</w:t>
      </w:r>
    </w:p>
    <w:p w14:paraId="5CAA51DF" w14:textId="77777777" w:rsidR="00756305" w:rsidRPr="00A54E21" w:rsidRDefault="00756305" w:rsidP="00756305">
      <w:r w:rsidRPr="00A54E21">
        <w:t>- предпазно-изпускателна арматура - по налягане на водата - предпазен клапан</w:t>
      </w:r>
    </w:p>
    <w:p w14:paraId="0D13D093" w14:textId="77777777" w:rsidR="00756305" w:rsidRPr="00A54E21" w:rsidRDefault="00756305" w:rsidP="00756305">
      <w:r w:rsidRPr="00A54E21">
        <w:t>- аварийно-спирателна арматура - по електрическа част - авариен термостат.</w:t>
      </w:r>
    </w:p>
    <w:p w14:paraId="4C3554D8" w14:textId="77777777" w:rsidR="00756305" w:rsidRPr="00A54E21" w:rsidRDefault="00756305" w:rsidP="00756305">
      <w:r w:rsidRPr="00A54E21">
        <w:t>- Датчик за температурата в бойлер – NTC</w:t>
      </w:r>
    </w:p>
    <w:p w14:paraId="3504BA36" w14:textId="77777777" w:rsidR="00756305" w:rsidRPr="00A54E21" w:rsidRDefault="00756305" w:rsidP="00756305">
      <w:r w:rsidRPr="00A54E21">
        <w:t xml:space="preserve">- Стаен 7-дневен безжичен програмируем термостат </w:t>
      </w:r>
    </w:p>
    <w:p w14:paraId="116877FF" w14:textId="77777777" w:rsidR="00756305" w:rsidRPr="00A54E21" w:rsidRDefault="00756305" w:rsidP="00756305">
      <w:pPr>
        <w:rPr>
          <w:rFonts w:eastAsiaTheme="minorHAnsi"/>
          <w:szCs w:val="24"/>
        </w:rPr>
      </w:pPr>
      <w:r w:rsidRPr="00A54E21">
        <w:rPr>
          <w:kern w:val="2"/>
        </w:rPr>
        <w:t xml:space="preserve">Пълна гаранция на </w:t>
      </w:r>
      <w:r w:rsidRPr="00A54E21">
        <w:rPr>
          <w:rFonts w:eastAsia="SimSun" w:cs="Mangal"/>
          <w:kern w:val="2"/>
          <w:szCs w:val="24"/>
          <w:lang w:eastAsia="hi-IN" w:bidi="hi-IN"/>
        </w:rPr>
        <w:t>оборудването:</w:t>
      </w:r>
      <w:r w:rsidRPr="00A54E21">
        <w:rPr>
          <w:kern w:val="2"/>
        </w:rPr>
        <w:t xml:space="preserve"> 60 (шестдесет) месеца, полагаща се при </w:t>
      </w:r>
      <w:r w:rsidRPr="00A54E21">
        <w:rPr>
          <w:rFonts w:eastAsia="SimSun" w:cs="Mangal"/>
          <w:kern w:val="2"/>
          <w:szCs w:val="24"/>
          <w:lang w:eastAsia="hi-IN" w:bidi="hi-IN"/>
        </w:rPr>
        <w:t>спазване на условията за поддръжка, експлоатация и годишна</w:t>
      </w:r>
      <w:r w:rsidRPr="00A54E21">
        <w:rPr>
          <w:kern w:val="2"/>
        </w:rPr>
        <w:t xml:space="preserve"> профилактика на </w:t>
      </w:r>
      <w:r w:rsidRPr="00A54E21">
        <w:rPr>
          <w:rFonts w:eastAsia="SimSun" w:cs="Mangal"/>
          <w:kern w:val="2"/>
          <w:szCs w:val="24"/>
          <w:lang w:eastAsia="hi-IN" w:bidi="hi-IN"/>
        </w:rPr>
        <w:t>инсталираното отоплително оборудване.</w:t>
      </w:r>
      <w:r w:rsidRPr="00A54E21">
        <w:rPr>
          <w:rFonts w:eastAsiaTheme="minorHAnsi"/>
          <w:szCs w:val="24"/>
        </w:rPr>
        <w:t xml:space="preserve"> </w:t>
      </w:r>
    </w:p>
    <w:p w14:paraId="6FD024F6" w14:textId="77777777" w:rsidR="00756305" w:rsidRPr="00A54E21" w:rsidRDefault="00756305" w:rsidP="00756305">
      <w:pPr>
        <w:widowControl w:val="0"/>
        <w:suppressAutoHyphens/>
        <w:spacing w:after="60"/>
        <w:jc w:val="center"/>
        <w:rPr>
          <w:b/>
        </w:rPr>
      </w:pPr>
    </w:p>
    <w:p w14:paraId="1F26DB78" w14:textId="77777777" w:rsidR="00756305" w:rsidRPr="00A54E21" w:rsidRDefault="00756305" w:rsidP="00756305">
      <w:pPr>
        <w:widowControl w:val="0"/>
        <w:suppressAutoHyphens/>
        <w:spacing w:after="60"/>
        <w:jc w:val="center"/>
        <w:rPr>
          <w:rFonts w:eastAsia="SimSun" w:cs="Mangal"/>
          <w:b/>
          <w:bCs/>
          <w:iCs w:val="0"/>
          <w:kern w:val="1"/>
          <w:szCs w:val="24"/>
          <w:highlight w:val="yellow"/>
          <w:lang w:eastAsia="hi-IN" w:bidi="hi-IN"/>
        </w:rPr>
      </w:pPr>
      <w:r w:rsidRPr="00A54E21">
        <w:rPr>
          <w:b/>
        </w:rPr>
        <w:t>Едноконтурен кондензационен котел на природен газ ≥ 33 kW</w:t>
      </w:r>
    </w:p>
    <w:p w14:paraId="30BE45DD" w14:textId="77777777" w:rsidR="00756305" w:rsidRPr="00A54E21" w:rsidRDefault="00756305" w:rsidP="00756305">
      <w:pPr>
        <w:widowControl w:val="0"/>
        <w:suppressAutoHyphens/>
        <w:spacing w:after="60"/>
        <w:jc w:val="center"/>
        <w:rPr>
          <w:rFonts w:eastAsia="SimSun" w:cs="Mangal"/>
          <w:b/>
          <w:bCs/>
          <w:iCs w:val="0"/>
          <w:kern w:val="1"/>
          <w:szCs w:val="24"/>
          <w:lang w:eastAsia="hi-IN" w:bidi="hi-IN"/>
        </w:rPr>
      </w:pPr>
      <w:r w:rsidRPr="00A54E21">
        <w:rPr>
          <w:rFonts w:eastAsia="SimSun" w:cs="Mangal"/>
          <w:bCs/>
          <w:iCs w:val="0"/>
          <w:kern w:val="1"/>
          <w:szCs w:val="24"/>
          <w:lang w:eastAsia="hi-IN" w:bidi="hi-IN"/>
        </w:rPr>
        <w:t>(Препоръчителни характеристики)</w:t>
      </w:r>
    </w:p>
    <w:p w14:paraId="050F97A4" w14:textId="77777777" w:rsidR="00756305" w:rsidRPr="00A54E21" w:rsidRDefault="00756305" w:rsidP="00756305">
      <w:r w:rsidRPr="00A54E21">
        <w:t>Енергиен клас: &gt; А (90% по ЕгР)</w:t>
      </w:r>
    </w:p>
    <w:p w14:paraId="4239170A" w14:textId="77777777" w:rsidR="00756305" w:rsidRPr="00A54E21" w:rsidRDefault="00756305" w:rsidP="00756305">
      <w:r w:rsidRPr="00A54E21">
        <w:t>Енергиен клас, с включен електронен регулатор на температурата в помещението: ≥ А+ (с клас на принос към енергийната ефективност минимум 2%)</w:t>
      </w:r>
    </w:p>
    <w:p w14:paraId="2335B7C5" w14:textId="77777777" w:rsidR="00756305" w:rsidRPr="00A54E21" w:rsidRDefault="00756305" w:rsidP="00756305">
      <w:r w:rsidRPr="00A54E21">
        <w:t>Мощност равна или по-голяма от 33 kW;</w:t>
      </w:r>
    </w:p>
    <w:p w14:paraId="5ED7D1F0" w14:textId="77777777" w:rsidR="00756305" w:rsidRPr="00A54E21" w:rsidRDefault="00756305" w:rsidP="00756305">
      <w:r w:rsidRPr="00A54E21">
        <w:t>Принцип на работа: Кондензационен</w:t>
      </w:r>
    </w:p>
    <w:p w14:paraId="189DC812" w14:textId="77777777" w:rsidR="00756305" w:rsidRPr="00A54E21" w:rsidRDefault="00756305" w:rsidP="00756305">
      <w:r w:rsidRPr="00A54E21">
        <w:t>Сезонна енергийна ефективност при номинално натоварване за отопление: ≥ 94%24</w:t>
      </w:r>
    </w:p>
    <w:p w14:paraId="781112E2" w14:textId="77777777" w:rsidR="00756305" w:rsidRPr="00A54E21" w:rsidRDefault="00756305" w:rsidP="00756305">
      <w:r w:rsidRPr="00A54E21">
        <w:t>Клас на вредни емисии: GAR EU 2016/426 или еквивалент</w:t>
      </w:r>
    </w:p>
    <w:p w14:paraId="420E58B8" w14:textId="77777777" w:rsidR="00756305" w:rsidRPr="00A54E21" w:rsidRDefault="00756305" w:rsidP="00756305">
      <w:r w:rsidRPr="00A54E21">
        <w:t>Окомплектовката на уреда включва:</w:t>
      </w:r>
    </w:p>
    <w:p w14:paraId="3B6E64FC" w14:textId="77777777" w:rsidR="00756305" w:rsidRPr="00A54E21" w:rsidRDefault="00756305" w:rsidP="00756305">
      <w:r w:rsidRPr="00A54E21">
        <w:t xml:space="preserve">- Стандартна димоотводна система – комплект – коляно, прав елемент до 1 м. </w:t>
      </w:r>
    </w:p>
    <w:p w14:paraId="1524DEBB" w14:textId="77777777" w:rsidR="00756305" w:rsidRPr="00A54E21" w:rsidRDefault="00756305" w:rsidP="00756305">
      <w:r w:rsidRPr="00A54E21">
        <w:t>- система за отвеждане на конденза</w:t>
      </w:r>
    </w:p>
    <w:p w14:paraId="428174D7" w14:textId="77777777" w:rsidR="00756305" w:rsidRPr="00A54E21" w:rsidRDefault="00756305" w:rsidP="00756305">
      <w:r w:rsidRPr="00A54E21">
        <w:t>- циркулационна помпа електронна</w:t>
      </w:r>
    </w:p>
    <w:p w14:paraId="7B6C2BD3" w14:textId="77777777" w:rsidR="00756305" w:rsidRPr="00A54E21" w:rsidRDefault="00756305" w:rsidP="00756305">
      <w:r w:rsidRPr="00A54E21">
        <w:t>- затворен разширителен съд</w:t>
      </w:r>
    </w:p>
    <w:p w14:paraId="7FDA480B" w14:textId="77777777" w:rsidR="00756305" w:rsidRPr="00A54E21" w:rsidRDefault="00756305" w:rsidP="00756305">
      <w:r w:rsidRPr="00A54E21">
        <w:t>- автоматично запалване</w:t>
      </w:r>
    </w:p>
    <w:p w14:paraId="740ABAB7" w14:textId="77777777" w:rsidR="00756305" w:rsidRPr="00A54E21" w:rsidRDefault="00756305" w:rsidP="00756305">
      <w:r w:rsidRPr="00A54E21">
        <w:t>- трипътен разпределителен вентил – отопление/БГВ</w:t>
      </w:r>
    </w:p>
    <w:p w14:paraId="5AA9EDE6" w14:textId="77777777" w:rsidR="00756305" w:rsidRPr="00A54E21" w:rsidRDefault="00756305" w:rsidP="00756305">
      <w:r w:rsidRPr="00A54E21">
        <w:t>- модулиращо управление (автоматично управление на топлинната мощност);</w:t>
      </w:r>
    </w:p>
    <w:p w14:paraId="44186E4A" w14:textId="77777777" w:rsidR="00756305" w:rsidRPr="00A54E21" w:rsidRDefault="00756305" w:rsidP="00756305">
      <w:r w:rsidRPr="00A54E21">
        <w:t>- вентилатор за отвеждане на димни газове</w:t>
      </w:r>
    </w:p>
    <w:p w14:paraId="784BEFA3" w14:textId="77777777" w:rsidR="00756305" w:rsidRPr="00A54E21" w:rsidRDefault="00756305" w:rsidP="00756305">
      <w:r w:rsidRPr="00A54E21">
        <w:t>- предпазно-изпускателна арматура - по налягане на водата - предпазен клапан</w:t>
      </w:r>
    </w:p>
    <w:p w14:paraId="1435297E" w14:textId="77777777" w:rsidR="00756305" w:rsidRPr="00A54E21" w:rsidRDefault="00756305" w:rsidP="00756305">
      <w:r w:rsidRPr="00A54E21">
        <w:t>- аварийно-спирателна арматура - по електрическа част - авариен термостат.</w:t>
      </w:r>
    </w:p>
    <w:p w14:paraId="56858231" w14:textId="77777777" w:rsidR="00756305" w:rsidRPr="00A54E21" w:rsidRDefault="00756305" w:rsidP="00756305">
      <w:r w:rsidRPr="00A54E21">
        <w:t>- Датчик за температурата в бойлер - NTC</w:t>
      </w:r>
    </w:p>
    <w:p w14:paraId="5AE06D36" w14:textId="77777777" w:rsidR="00756305" w:rsidRPr="00A54E21" w:rsidRDefault="00756305" w:rsidP="00756305">
      <w:r w:rsidRPr="00A54E21">
        <w:t xml:space="preserve">- Стаен 7-дневен безжичен програмируем термостат </w:t>
      </w:r>
    </w:p>
    <w:p w14:paraId="6ECAA188" w14:textId="77777777" w:rsidR="00756305" w:rsidRPr="00A54E21" w:rsidRDefault="00756305" w:rsidP="00756305">
      <w:pPr>
        <w:rPr>
          <w:rFonts w:eastAsiaTheme="minorHAnsi"/>
          <w:szCs w:val="24"/>
        </w:rPr>
      </w:pPr>
      <w:r w:rsidRPr="00A54E21">
        <w:rPr>
          <w:kern w:val="2"/>
        </w:rPr>
        <w:t xml:space="preserve">Пълна гаранция на </w:t>
      </w:r>
      <w:r w:rsidRPr="00A54E21">
        <w:rPr>
          <w:rFonts w:eastAsia="SimSun" w:cs="Mangal"/>
          <w:kern w:val="2"/>
          <w:szCs w:val="24"/>
          <w:lang w:eastAsia="hi-IN" w:bidi="hi-IN"/>
        </w:rPr>
        <w:t>оборудването:</w:t>
      </w:r>
      <w:r w:rsidRPr="00A54E21">
        <w:rPr>
          <w:kern w:val="2"/>
        </w:rPr>
        <w:t xml:space="preserve"> 60 (шестдесет) месеца, полагаща се при </w:t>
      </w:r>
      <w:r w:rsidRPr="00A54E21">
        <w:rPr>
          <w:rFonts w:eastAsia="SimSun" w:cs="Mangal"/>
          <w:kern w:val="2"/>
          <w:szCs w:val="24"/>
          <w:lang w:eastAsia="hi-IN" w:bidi="hi-IN"/>
        </w:rPr>
        <w:t>спазване на условията за поддръжка, експлоатация и годишна</w:t>
      </w:r>
      <w:r w:rsidRPr="00A54E21">
        <w:rPr>
          <w:kern w:val="2"/>
        </w:rPr>
        <w:t xml:space="preserve"> профилактика на </w:t>
      </w:r>
      <w:r w:rsidRPr="00A54E21">
        <w:rPr>
          <w:rFonts w:eastAsia="SimSun" w:cs="Mangal"/>
          <w:kern w:val="2"/>
          <w:szCs w:val="24"/>
          <w:lang w:eastAsia="hi-IN" w:bidi="hi-IN"/>
        </w:rPr>
        <w:t>инсталираното отоплително оборудване.</w:t>
      </w:r>
      <w:r w:rsidRPr="00A54E21">
        <w:rPr>
          <w:rFonts w:eastAsiaTheme="minorHAnsi"/>
          <w:szCs w:val="24"/>
        </w:rPr>
        <w:t xml:space="preserve"> </w:t>
      </w:r>
    </w:p>
    <w:p w14:paraId="6EA3D457" w14:textId="77777777" w:rsidR="00756305" w:rsidRPr="00A54E21" w:rsidRDefault="00756305" w:rsidP="00756305"/>
    <w:p w14:paraId="1E160A37" w14:textId="77777777" w:rsidR="00756305" w:rsidRPr="00A54E21" w:rsidRDefault="00756305" w:rsidP="00756305">
      <w:pPr>
        <w:widowControl w:val="0"/>
        <w:suppressAutoHyphens/>
        <w:spacing w:after="60"/>
        <w:jc w:val="center"/>
        <w:rPr>
          <w:rFonts w:eastAsia="SimSun" w:cs="Mangal"/>
          <w:b/>
          <w:bCs/>
          <w:iCs w:val="0"/>
          <w:kern w:val="1"/>
          <w:szCs w:val="24"/>
          <w:highlight w:val="yellow"/>
          <w:lang w:eastAsia="hi-IN" w:bidi="hi-IN"/>
        </w:rPr>
      </w:pPr>
      <w:r w:rsidRPr="00A54E21">
        <w:rPr>
          <w:b/>
        </w:rPr>
        <w:t>Едноконтурен кондензационен котел на природен газ ≥ 42 kW</w:t>
      </w:r>
    </w:p>
    <w:p w14:paraId="4E929627" w14:textId="77777777" w:rsidR="00756305" w:rsidRPr="00A54E21" w:rsidRDefault="00756305" w:rsidP="00756305">
      <w:pPr>
        <w:widowControl w:val="0"/>
        <w:suppressAutoHyphens/>
        <w:spacing w:after="60"/>
        <w:jc w:val="center"/>
        <w:rPr>
          <w:rFonts w:eastAsia="SimSun" w:cs="Mangal"/>
          <w:b/>
          <w:bCs/>
          <w:iCs w:val="0"/>
          <w:kern w:val="1"/>
          <w:szCs w:val="24"/>
          <w:lang w:eastAsia="hi-IN" w:bidi="hi-IN"/>
        </w:rPr>
      </w:pPr>
      <w:r w:rsidRPr="00A54E21">
        <w:rPr>
          <w:rFonts w:eastAsia="SimSun" w:cs="Mangal"/>
          <w:bCs/>
          <w:iCs w:val="0"/>
          <w:kern w:val="1"/>
          <w:szCs w:val="24"/>
          <w:lang w:eastAsia="hi-IN" w:bidi="hi-IN"/>
        </w:rPr>
        <w:t>(Препоръчителни характеристики)</w:t>
      </w:r>
    </w:p>
    <w:p w14:paraId="0CF998CE" w14:textId="77777777" w:rsidR="00756305" w:rsidRPr="00A54E21" w:rsidRDefault="00756305" w:rsidP="00756305">
      <w:r w:rsidRPr="00A54E21">
        <w:t>Енергиен клас: &gt; А (90% по ЕгР)</w:t>
      </w:r>
    </w:p>
    <w:p w14:paraId="5E67CC2F" w14:textId="77777777" w:rsidR="00756305" w:rsidRPr="00A54E21" w:rsidRDefault="00756305" w:rsidP="00756305">
      <w:r w:rsidRPr="00A54E21">
        <w:t>Енергиен клас, с включен електронен регулатор на температурата в помещението: ≥ А+ (с клас на принос към енергийната ефективност минимум 2%)</w:t>
      </w:r>
    </w:p>
    <w:p w14:paraId="4F110D80" w14:textId="77777777" w:rsidR="00756305" w:rsidRPr="00A54E21" w:rsidRDefault="00756305" w:rsidP="00756305">
      <w:r w:rsidRPr="00A54E21">
        <w:t>Мощност равна или по-голяма от 42 kW;</w:t>
      </w:r>
    </w:p>
    <w:p w14:paraId="5C3FCCF4" w14:textId="77777777" w:rsidR="00756305" w:rsidRPr="00A54E21" w:rsidRDefault="00756305" w:rsidP="00756305">
      <w:r w:rsidRPr="00A54E21">
        <w:t>Принцип на работа: Кондензационен</w:t>
      </w:r>
    </w:p>
    <w:p w14:paraId="16A6843C" w14:textId="77777777" w:rsidR="00756305" w:rsidRPr="00A54E21" w:rsidRDefault="00756305" w:rsidP="00756305">
      <w:r w:rsidRPr="00A54E21">
        <w:t>Сезонна енергийна ефективност при номинално натоварване за отопление: ≥ 94%</w:t>
      </w:r>
    </w:p>
    <w:p w14:paraId="0D2BB23D" w14:textId="77777777" w:rsidR="00756305" w:rsidRPr="00A54E21" w:rsidRDefault="00756305" w:rsidP="00756305">
      <w:r w:rsidRPr="00A54E21">
        <w:t>Клас на вредни емисии: GAR EU 2016/426 или еквивалент</w:t>
      </w:r>
    </w:p>
    <w:p w14:paraId="606189BA" w14:textId="77777777" w:rsidR="00756305" w:rsidRPr="00A54E21" w:rsidRDefault="00756305" w:rsidP="00756305">
      <w:r w:rsidRPr="00A54E21">
        <w:t>Окомплектовката на уреда включва:</w:t>
      </w:r>
    </w:p>
    <w:p w14:paraId="18ED8DEC" w14:textId="77777777" w:rsidR="00756305" w:rsidRPr="00A54E21" w:rsidRDefault="00756305" w:rsidP="00756305">
      <w:r w:rsidRPr="00A54E21">
        <w:t xml:space="preserve">- Стандартна димоотводна система – комплект – коляно, прав елемент до 1 м. </w:t>
      </w:r>
    </w:p>
    <w:p w14:paraId="6C6A590B" w14:textId="77777777" w:rsidR="00756305" w:rsidRPr="00A54E21" w:rsidRDefault="00756305" w:rsidP="00756305">
      <w:r w:rsidRPr="00A54E21">
        <w:t>- система за отвеждане на конденза</w:t>
      </w:r>
    </w:p>
    <w:p w14:paraId="46E6F1AF" w14:textId="77777777" w:rsidR="00756305" w:rsidRPr="00A54E21" w:rsidRDefault="00756305" w:rsidP="00756305">
      <w:r w:rsidRPr="00A54E21">
        <w:t>- циркулационна помпа електронна</w:t>
      </w:r>
    </w:p>
    <w:p w14:paraId="24D295A0" w14:textId="77777777" w:rsidR="00756305" w:rsidRPr="00A54E21" w:rsidRDefault="00756305" w:rsidP="00756305">
      <w:r w:rsidRPr="00A54E21">
        <w:t>- затворен разширителен съд</w:t>
      </w:r>
    </w:p>
    <w:p w14:paraId="3DC2E6CE" w14:textId="77777777" w:rsidR="00756305" w:rsidRPr="00A54E21" w:rsidRDefault="00756305" w:rsidP="00756305">
      <w:r w:rsidRPr="00A54E21">
        <w:t>- автоматично запалване</w:t>
      </w:r>
    </w:p>
    <w:p w14:paraId="791D31D7" w14:textId="77777777" w:rsidR="00756305" w:rsidRPr="00A54E21" w:rsidRDefault="00756305" w:rsidP="00756305">
      <w:r w:rsidRPr="00A54E21">
        <w:t>- трипътен разпределителен вентил – отопление/БГВ</w:t>
      </w:r>
    </w:p>
    <w:p w14:paraId="700E1078" w14:textId="77777777" w:rsidR="00756305" w:rsidRPr="00A54E21" w:rsidRDefault="00756305" w:rsidP="00756305">
      <w:r w:rsidRPr="00A54E21">
        <w:t>- модулиращо управление (автоматично управление на топлинната мощност);</w:t>
      </w:r>
    </w:p>
    <w:p w14:paraId="669AC619" w14:textId="77777777" w:rsidR="00756305" w:rsidRPr="00A54E21" w:rsidRDefault="00756305" w:rsidP="00756305">
      <w:r w:rsidRPr="00A54E21">
        <w:t>- вентилатор за отвеждане на димни газове</w:t>
      </w:r>
    </w:p>
    <w:p w14:paraId="5AAEACAF" w14:textId="77777777" w:rsidR="00756305" w:rsidRPr="00A54E21" w:rsidRDefault="00756305" w:rsidP="00756305">
      <w:r w:rsidRPr="00A54E21">
        <w:t>- предпазно-изпускателна арматура - по налягане на водата - предпазен клапан</w:t>
      </w:r>
    </w:p>
    <w:p w14:paraId="7A239C39" w14:textId="77777777" w:rsidR="00756305" w:rsidRPr="00A54E21" w:rsidRDefault="00756305" w:rsidP="00756305">
      <w:r w:rsidRPr="00A54E21">
        <w:t>- аварийно-спирателна арматура - по електрическа част - авариен термостат.</w:t>
      </w:r>
    </w:p>
    <w:p w14:paraId="432D3111" w14:textId="77777777" w:rsidR="00756305" w:rsidRPr="00A54E21" w:rsidRDefault="00756305" w:rsidP="00756305">
      <w:r w:rsidRPr="00A54E21">
        <w:t>- Датчик за температурата в бойлер - NTC</w:t>
      </w:r>
    </w:p>
    <w:p w14:paraId="37C0247B" w14:textId="77777777" w:rsidR="00756305" w:rsidRPr="00A54E21" w:rsidRDefault="00756305" w:rsidP="00756305">
      <w:r w:rsidRPr="00A54E21">
        <w:t>- Стаен 7-дневен безжичен програмируем термостат 25</w:t>
      </w:r>
    </w:p>
    <w:p w14:paraId="61444B36" w14:textId="77777777" w:rsidR="00756305" w:rsidRPr="00A54E21" w:rsidRDefault="00756305" w:rsidP="00756305">
      <w:pPr>
        <w:rPr>
          <w:rFonts w:eastAsiaTheme="minorHAnsi"/>
          <w:szCs w:val="24"/>
        </w:rPr>
      </w:pPr>
      <w:r w:rsidRPr="00A54E21">
        <w:rPr>
          <w:kern w:val="2"/>
        </w:rPr>
        <w:t xml:space="preserve">Пълна гаранция на </w:t>
      </w:r>
      <w:r w:rsidRPr="00A54E21">
        <w:rPr>
          <w:rFonts w:eastAsia="SimSun" w:cs="Mangal"/>
          <w:kern w:val="2"/>
          <w:szCs w:val="24"/>
          <w:lang w:eastAsia="hi-IN" w:bidi="hi-IN"/>
        </w:rPr>
        <w:t>оборудването:</w:t>
      </w:r>
      <w:r w:rsidRPr="00A54E21">
        <w:rPr>
          <w:kern w:val="2"/>
        </w:rPr>
        <w:t xml:space="preserve"> 60 (шестдесет) месеца, полагаща се при </w:t>
      </w:r>
      <w:r w:rsidRPr="00A54E21">
        <w:rPr>
          <w:rFonts w:eastAsia="SimSun" w:cs="Mangal"/>
          <w:kern w:val="2"/>
          <w:szCs w:val="24"/>
          <w:lang w:eastAsia="hi-IN" w:bidi="hi-IN"/>
        </w:rPr>
        <w:t>спазване на условията за поддръжка, експлоатация и годишна</w:t>
      </w:r>
      <w:r w:rsidRPr="00A54E21">
        <w:rPr>
          <w:kern w:val="2"/>
        </w:rPr>
        <w:t xml:space="preserve"> профилактика на </w:t>
      </w:r>
      <w:r w:rsidRPr="00A54E21">
        <w:rPr>
          <w:rFonts w:eastAsia="SimSun" w:cs="Mangal"/>
          <w:kern w:val="2"/>
          <w:szCs w:val="24"/>
          <w:lang w:eastAsia="hi-IN" w:bidi="hi-IN"/>
        </w:rPr>
        <w:t>инсталираното отоплително оборудване.</w:t>
      </w:r>
      <w:r w:rsidRPr="00A54E21">
        <w:rPr>
          <w:rFonts w:eastAsiaTheme="minorHAnsi"/>
          <w:szCs w:val="24"/>
        </w:rPr>
        <w:t xml:space="preserve"> </w:t>
      </w:r>
    </w:p>
    <w:p w14:paraId="7EEBD9EE" w14:textId="77777777" w:rsidR="00952CC5" w:rsidRDefault="00952CC5">
      <w:pPr>
        <w:spacing w:after="200" w:line="276" w:lineRule="auto"/>
        <w:jc w:val="left"/>
        <w:rPr>
          <w:rFonts w:eastAsia="SimSun" w:cs="Mangal"/>
          <w:b/>
          <w:bCs/>
          <w:iCs w:val="0"/>
          <w:kern w:val="1"/>
          <w:szCs w:val="24"/>
          <w:lang w:eastAsia="hi-IN" w:bidi="hi-IN"/>
        </w:rPr>
      </w:pPr>
      <w:r>
        <w:rPr>
          <w:rFonts w:eastAsia="SimSun" w:cs="Mangal"/>
          <w:b/>
          <w:bCs/>
          <w:iCs w:val="0"/>
          <w:kern w:val="1"/>
          <w:szCs w:val="24"/>
          <w:lang w:eastAsia="hi-IN" w:bidi="hi-IN"/>
        </w:rPr>
        <w:br w:type="page"/>
      </w:r>
    </w:p>
    <w:p w14:paraId="1406503B" w14:textId="66379F6C" w:rsidR="00756305" w:rsidRPr="00A54E21" w:rsidRDefault="00952CC5" w:rsidP="00756305">
      <w:pPr>
        <w:widowControl w:val="0"/>
        <w:suppressAutoHyphens/>
        <w:spacing w:after="60"/>
        <w:jc w:val="center"/>
        <w:rPr>
          <w:rFonts w:eastAsia="SimSun" w:cs="Mangal"/>
          <w:b/>
          <w:bCs/>
          <w:iCs w:val="0"/>
          <w:kern w:val="1"/>
          <w:szCs w:val="24"/>
          <w:highlight w:val="yellow"/>
          <w:lang w:eastAsia="hi-IN" w:bidi="hi-IN"/>
        </w:rPr>
      </w:pPr>
      <w:r w:rsidRPr="00A54E21">
        <w:rPr>
          <w:rFonts w:eastAsia="SimSun" w:cs="Mangal"/>
          <w:b/>
          <w:bCs/>
          <w:iCs w:val="0"/>
          <w:kern w:val="1"/>
          <w:szCs w:val="24"/>
          <w:lang w:eastAsia="hi-IN" w:bidi="hi-IN"/>
        </w:rPr>
        <w:t>Двуконтурен кондензационен котел на природен газ</w:t>
      </w:r>
      <w:r w:rsidRPr="00A54E21">
        <w:rPr>
          <w:b/>
        </w:rPr>
        <w:t xml:space="preserve"> </w:t>
      </w:r>
      <w:r w:rsidR="00756305" w:rsidRPr="00A54E21">
        <w:rPr>
          <w:b/>
        </w:rPr>
        <w:t>≥ 24 kW</w:t>
      </w:r>
    </w:p>
    <w:p w14:paraId="51409357" w14:textId="77777777" w:rsidR="00756305" w:rsidRPr="00A54E21" w:rsidRDefault="00756305" w:rsidP="00756305">
      <w:pPr>
        <w:widowControl w:val="0"/>
        <w:suppressAutoHyphens/>
        <w:spacing w:after="60"/>
        <w:jc w:val="center"/>
        <w:rPr>
          <w:rFonts w:eastAsia="SimSun" w:cs="Mangal"/>
          <w:b/>
          <w:bCs/>
          <w:iCs w:val="0"/>
          <w:kern w:val="1"/>
          <w:szCs w:val="24"/>
          <w:lang w:eastAsia="hi-IN" w:bidi="hi-IN"/>
        </w:rPr>
      </w:pPr>
      <w:r w:rsidRPr="00A54E21">
        <w:rPr>
          <w:rFonts w:eastAsia="SimSun" w:cs="Mangal"/>
          <w:bCs/>
          <w:iCs w:val="0"/>
          <w:kern w:val="1"/>
          <w:szCs w:val="24"/>
          <w:lang w:eastAsia="hi-IN" w:bidi="hi-IN"/>
        </w:rPr>
        <w:t>(Препоръчителни характеристики)</w:t>
      </w:r>
    </w:p>
    <w:p w14:paraId="72FB6BDB" w14:textId="77777777" w:rsidR="00756305" w:rsidRPr="00A54E21" w:rsidRDefault="00756305" w:rsidP="00756305">
      <w:r w:rsidRPr="00A54E21">
        <w:t>Енергиен клас: &gt; А (90% по ЕгР)</w:t>
      </w:r>
    </w:p>
    <w:p w14:paraId="3265A5AC" w14:textId="77777777" w:rsidR="00756305" w:rsidRPr="00A54E21" w:rsidRDefault="00756305" w:rsidP="00756305">
      <w:r w:rsidRPr="00A54E21">
        <w:t>Енергиен клас, с включен електронен регулатор на температурата в помещението: ≥ А+ (с клас на принос към енергийната ефективност минимум 2%)</w:t>
      </w:r>
    </w:p>
    <w:p w14:paraId="00918DBB" w14:textId="77777777" w:rsidR="00756305" w:rsidRPr="00A54E21" w:rsidRDefault="00756305" w:rsidP="00756305">
      <w:r w:rsidRPr="00A54E21">
        <w:t>Мощност равна или по-голяма от 24 kW;</w:t>
      </w:r>
    </w:p>
    <w:p w14:paraId="6AF6F508" w14:textId="77777777" w:rsidR="00756305" w:rsidRPr="00A54E21" w:rsidRDefault="00756305" w:rsidP="00756305">
      <w:r w:rsidRPr="00A54E21">
        <w:t>Принцип на работа: Кондензационен</w:t>
      </w:r>
    </w:p>
    <w:p w14:paraId="1F23134B" w14:textId="77777777" w:rsidR="00756305" w:rsidRPr="00A54E21" w:rsidRDefault="00756305" w:rsidP="00756305">
      <w:r w:rsidRPr="00A54E21">
        <w:t>Сезонна енергийна ефективност при номинално натоварване за отопление: ≥ 94%</w:t>
      </w:r>
    </w:p>
    <w:p w14:paraId="1FA7EC1B" w14:textId="77777777" w:rsidR="00756305" w:rsidRPr="00A54E21" w:rsidRDefault="00756305" w:rsidP="00756305">
      <w:r w:rsidRPr="00A54E21">
        <w:t>Клас на вредни емисии: GAR EU 2016/426 или еквивалент</w:t>
      </w:r>
    </w:p>
    <w:p w14:paraId="081982B5" w14:textId="77777777" w:rsidR="00756305" w:rsidRPr="00A54E21" w:rsidRDefault="00756305" w:rsidP="00756305">
      <w:r w:rsidRPr="00A54E21">
        <w:t>Окомплектовката на уреда включва:</w:t>
      </w:r>
    </w:p>
    <w:p w14:paraId="55B80463" w14:textId="77777777" w:rsidR="00756305" w:rsidRPr="00A54E21" w:rsidRDefault="00756305" w:rsidP="00756305">
      <w:r w:rsidRPr="00A54E21">
        <w:t>- стандартна димоотводна система – комплект – коляно, прав елемент до 1 м.</w:t>
      </w:r>
    </w:p>
    <w:p w14:paraId="0F8D315F" w14:textId="77777777" w:rsidR="00756305" w:rsidRPr="00A54E21" w:rsidRDefault="00756305" w:rsidP="00756305">
      <w:r w:rsidRPr="00A54E21">
        <w:t>- система за отвеждане на конденза</w:t>
      </w:r>
    </w:p>
    <w:p w14:paraId="36ABB01A" w14:textId="77777777" w:rsidR="00756305" w:rsidRPr="00A54E21" w:rsidRDefault="00756305" w:rsidP="00756305">
      <w:r w:rsidRPr="00A54E21">
        <w:t>- циркулационна помпа електронна</w:t>
      </w:r>
    </w:p>
    <w:p w14:paraId="738F9DD3" w14:textId="77777777" w:rsidR="00756305" w:rsidRPr="00A54E21" w:rsidRDefault="00756305" w:rsidP="00756305">
      <w:r w:rsidRPr="00A54E21">
        <w:t>- затворен разширителен съд</w:t>
      </w:r>
    </w:p>
    <w:p w14:paraId="67A69352" w14:textId="77777777" w:rsidR="00756305" w:rsidRPr="00A54E21" w:rsidRDefault="00756305" w:rsidP="00756305">
      <w:r w:rsidRPr="00A54E21">
        <w:t>- автоматично запалване</w:t>
      </w:r>
    </w:p>
    <w:p w14:paraId="7C6EB1BD" w14:textId="77777777" w:rsidR="00756305" w:rsidRPr="00A54E21" w:rsidRDefault="00756305" w:rsidP="00756305">
      <w:r w:rsidRPr="00A54E21">
        <w:t>- модулиращо управление (автоматично управление на топлинната мощност);</w:t>
      </w:r>
    </w:p>
    <w:p w14:paraId="3DA590A7" w14:textId="77777777" w:rsidR="00756305" w:rsidRPr="00A54E21" w:rsidRDefault="00756305" w:rsidP="00756305">
      <w:r w:rsidRPr="00A54E21">
        <w:t>- вентилатор за отвеждане на димни газове</w:t>
      </w:r>
    </w:p>
    <w:p w14:paraId="13AB2D37" w14:textId="77777777" w:rsidR="00756305" w:rsidRPr="00A54E21" w:rsidRDefault="00756305" w:rsidP="00756305">
      <w:r w:rsidRPr="00A54E21">
        <w:t>- предпазно-изпускателна арматура - по налягане на водата - предпазен клапан</w:t>
      </w:r>
    </w:p>
    <w:p w14:paraId="28F24297" w14:textId="77777777" w:rsidR="00756305" w:rsidRPr="00A54E21" w:rsidRDefault="00756305" w:rsidP="00756305">
      <w:r w:rsidRPr="00A54E21">
        <w:t>- аварийно-спирателна арматура - по електрическа част - авариен термостат</w:t>
      </w:r>
    </w:p>
    <w:p w14:paraId="70F169C1" w14:textId="77777777" w:rsidR="00756305" w:rsidRPr="00A54E21" w:rsidRDefault="00756305" w:rsidP="00756305">
      <w:r w:rsidRPr="00A54E21">
        <w:t>- Датчик за температурата в бойлер - NTC</w:t>
      </w:r>
    </w:p>
    <w:p w14:paraId="7872F537" w14:textId="77777777" w:rsidR="00756305" w:rsidRPr="00A54E21" w:rsidRDefault="00756305" w:rsidP="00756305">
      <w:r w:rsidRPr="00A54E21">
        <w:t xml:space="preserve">Стаен 7-дневен безжичен програмируем термостат </w:t>
      </w:r>
    </w:p>
    <w:p w14:paraId="6D363298" w14:textId="77777777" w:rsidR="00756305" w:rsidRPr="00A54E21" w:rsidRDefault="00756305" w:rsidP="00756305">
      <w:pPr>
        <w:rPr>
          <w:rFonts w:eastAsiaTheme="minorHAnsi"/>
          <w:szCs w:val="24"/>
        </w:rPr>
      </w:pPr>
      <w:r w:rsidRPr="00A54E21">
        <w:rPr>
          <w:kern w:val="2"/>
        </w:rPr>
        <w:t xml:space="preserve">Пълна гаранция на </w:t>
      </w:r>
      <w:r w:rsidRPr="00A54E21">
        <w:rPr>
          <w:rFonts w:eastAsia="SimSun" w:cs="Mangal"/>
          <w:kern w:val="2"/>
          <w:szCs w:val="24"/>
          <w:lang w:eastAsia="hi-IN" w:bidi="hi-IN"/>
        </w:rPr>
        <w:t>оборудването:</w:t>
      </w:r>
      <w:r w:rsidRPr="00A54E21">
        <w:rPr>
          <w:kern w:val="2"/>
        </w:rPr>
        <w:t xml:space="preserve"> 60 (шестдесет) месеца, полагаща се при </w:t>
      </w:r>
      <w:r w:rsidRPr="00A54E21">
        <w:rPr>
          <w:rFonts w:eastAsia="SimSun" w:cs="Mangal"/>
          <w:kern w:val="2"/>
          <w:szCs w:val="24"/>
          <w:lang w:eastAsia="hi-IN" w:bidi="hi-IN"/>
        </w:rPr>
        <w:t>спазване на условията за поддръжка, експлоатация и годишна</w:t>
      </w:r>
      <w:r w:rsidRPr="00A54E21">
        <w:rPr>
          <w:kern w:val="2"/>
        </w:rPr>
        <w:t xml:space="preserve"> профилактика на </w:t>
      </w:r>
      <w:r w:rsidRPr="00A54E21">
        <w:rPr>
          <w:rFonts w:eastAsia="SimSun" w:cs="Mangal"/>
          <w:kern w:val="2"/>
          <w:szCs w:val="24"/>
          <w:lang w:eastAsia="hi-IN" w:bidi="hi-IN"/>
        </w:rPr>
        <w:t>инсталираното отоплително оборудване.</w:t>
      </w:r>
      <w:r w:rsidRPr="00A54E21">
        <w:rPr>
          <w:rFonts w:eastAsiaTheme="minorHAnsi"/>
          <w:szCs w:val="24"/>
        </w:rPr>
        <w:t xml:space="preserve"> </w:t>
      </w:r>
    </w:p>
    <w:p w14:paraId="533FD58C" w14:textId="77777777" w:rsidR="00756305" w:rsidRPr="00A54E21" w:rsidRDefault="00756305" w:rsidP="00756305"/>
    <w:p w14:paraId="7B70CA1B" w14:textId="3AEE8494" w:rsidR="00756305" w:rsidRPr="00A54E21" w:rsidRDefault="00756305" w:rsidP="00756305"/>
    <w:p w14:paraId="726085BB" w14:textId="77777777" w:rsidR="00952CC5" w:rsidRDefault="00952CC5" w:rsidP="00952CC5">
      <w:pPr>
        <w:pStyle w:val="a5"/>
        <w:ind w:left="0"/>
        <w:contextualSpacing w:val="0"/>
        <w:jc w:val="center"/>
        <w:rPr>
          <w:rFonts w:eastAsia="Times New Roman"/>
          <w:b/>
          <w:color w:val="000000"/>
        </w:rPr>
      </w:pPr>
      <w:r w:rsidRPr="00264B77">
        <w:rPr>
          <w:rFonts w:eastAsia="Times New Roman"/>
          <w:b/>
          <w:color w:val="000000"/>
        </w:rPr>
        <w:t>Климатик 9000 BTU</w:t>
      </w:r>
    </w:p>
    <w:p w14:paraId="7BF73DF5" w14:textId="77777777" w:rsidR="00952CC5" w:rsidRPr="00264B77" w:rsidRDefault="00952CC5" w:rsidP="00952CC5">
      <w:pPr>
        <w:pStyle w:val="a5"/>
        <w:ind w:left="0"/>
        <w:contextualSpacing w:val="0"/>
        <w:jc w:val="center"/>
        <w:rPr>
          <w:rFonts w:eastAsia="Times New Roman"/>
          <w:b/>
        </w:rPr>
      </w:pPr>
      <w:r w:rsidRPr="00A54E21">
        <w:rPr>
          <w:rFonts w:eastAsia="SimSun" w:cs="Mangal"/>
          <w:bCs/>
          <w:iCs w:val="0"/>
          <w:kern w:val="1"/>
          <w:szCs w:val="24"/>
          <w:lang w:eastAsia="hi-IN" w:bidi="hi-IN"/>
        </w:rPr>
        <w:t>(Препоръчителни характеристики)</w:t>
      </w:r>
    </w:p>
    <w:p w14:paraId="5710D6EA" w14:textId="77777777" w:rsidR="00952CC5" w:rsidRDefault="00952CC5" w:rsidP="00952CC5">
      <w:pPr>
        <w:ind w:right="62"/>
        <w:rPr>
          <w:rFonts w:eastAsia="Times New Roman"/>
        </w:rPr>
      </w:pPr>
      <w:r w:rsidRPr="001A0394">
        <w:rPr>
          <w:rFonts w:eastAsia="Times New Roman"/>
        </w:rPr>
        <w:t>Инверторен стенен климатик, „сплит система“, с дистанционно управление</w:t>
      </w:r>
    </w:p>
    <w:p w14:paraId="3C11B30A"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Хладилен агент: R32 или еквивалент</w:t>
      </w:r>
    </w:p>
    <w:p w14:paraId="0E0E4CEB"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Номинална охлаждаща мощност: ≥ 2,6 kW</w:t>
      </w:r>
    </w:p>
    <w:p w14:paraId="55A99562"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Номинална отоплителна мощност: ≥ 2,8 kW</w:t>
      </w:r>
    </w:p>
    <w:p w14:paraId="65D4AB6A" w14:textId="77777777" w:rsidR="00952CC5" w:rsidRPr="00444D72" w:rsidRDefault="00952CC5" w:rsidP="00952CC5">
      <w:pPr>
        <w:pStyle w:val="a5"/>
        <w:numPr>
          <w:ilvl w:val="0"/>
          <w:numId w:val="20"/>
        </w:numPr>
        <w:ind w:right="58"/>
        <w:contextualSpacing w:val="0"/>
        <w:rPr>
          <w:rFonts w:eastAsia="Times New Roman"/>
        </w:rPr>
      </w:pPr>
      <w:r w:rsidRPr="00444D72">
        <w:rPr>
          <w:rFonts w:eastAsia="Times New Roman"/>
        </w:rPr>
        <w:t>Енергиен клас на ефективност: ≥ А+</w:t>
      </w:r>
      <w:r>
        <w:rPr>
          <w:rFonts w:eastAsia="Times New Roman"/>
        </w:rPr>
        <w:t>+</w:t>
      </w:r>
      <w:r w:rsidRPr="00444D72">
        <w:rPr>
          <w:rFonts w:eastAsia="Times New Roman"/>
        </w:rPr>
        <w:t xml:space="preserve"> на охлаждане и отопление</w:t>
      </w:r>
    </w:p>
    <w:p w14:paraId="2AC0E10B"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Сезонен коефициент на енергийн</w:t>
      </w:r>
      <w:r>
        <w:rPr>
          <w:rFonts w:eastAsia="Times New Roman"/>
        </w:rPr>
        <w:t>а</w:t>
      </w:r>
      <w:r w:rsidRPr="00264B77">
        <w:rPr>
          <w:rFonts w:eastAsia="Times New Roman"/>
        </w:rPr>
        <w:t xml:space="preserve"> ефективност в режим на охлаждане SEER:  ≥ 5,6</w:t>
      </w:r>
    </w:p>
    <w:p w14:paraId="44862D2D" w14:textId="77777777" w:rsidR="00952CC5" w:rsidRDefault="00952CC5" w:rsidP="00952CC5">
      <w:pPr>
        <w:pStyle w:val="a5"/>
        <w:numPr>
          <w:ilvl w:val="0"/>
          <w:numId w:val="20"/>
        </w:numPr>
        <w:ind w:right="58"/>
        <w:contextualSpacing w:val="0"/>
        <w:rPr>
          <w:rFonts w:eastAsia="Times New Roman"/>
        </w:rPr>
      </w:pPr>
      <w:r w:rsidRPr="00264B77">
        <w:rPr>
          <w:rFonts w:eastAsia="Times New Roman"/>
        </w:rPr>
        <w:t xml:space="preserve">Сезонен коефициент на </w:t>
      </w:r>
      <w:r>
        <w:rPr>
          <w:rFonts w:eastAsia="Times New Roman"/>
        </w:rPr>
        <w:t>ефективност</w:t>
      </w:r>
      <w:r w:rsidRPr="00264B77">
        <w:rPr>
          <w:rFonts w:eastAsia="Times New Roman"/>
        </w:rPr>
        <w:t xml:space="preserve"> в режим на отопление SCOP: ≥ 4,0</w:t>
      </w:r>
    </w:p>
    <w:p w14:paraId="6A7FEA71" w14:textId="77777777" w:rsidR="00952CC5" w:rsidRPr="007823FE" w:rsidRDefault="00952CC5" w:rsidP="00952CC5">
      <w:pPr>
        <w:pStyle w:val="a5"/>
        <w:numPr>
          <w:ilvl w:val="0"/>
          <w:numId w:val="20"/>
        </w:numPr>
        <w:ind w:right="62"/>
        <w:contextualSpacing w:val="0"/>
        <w:rPr>
          <w:rFonts w:eastAsia="Times New Roman"/>
        </w:rPr>
      </w:pPr>
      <w:r w:rsidRPr="007823FE">
        <w:rPr>
          <w:rFonts w:eastAsia="Times New Roman"/>
        </w:rPr>
        <w:t>Работна температура</w:t>
      </w:r>
      <w:r>
        <w:rPr>
          <w:rFonts w:eastAsia="Times New Roman"/>
        </w:rPr>
        <w:t>:</w:t>
      </w:r>
      <w:r w:rsidRPr="007823FE">
        <w:rPr>
          <w:rFonts w:eastAsia="Times New Roman"/>
        </w:rPr>
        <w:t xml:space="preserve"> – 15 °С </w:t>
      </w:r>
      <w:r>
        <w:rPr>
          <w:rFonts w:eastAsia="Times New Roman"/>
        </w:rPr>
        <w:t xml:space="preserve">÷ </w:t>
      </w:r>
      <w:r w:rsidRPr="007823FE">
        <w:rPr>
          <w:rFonts w:eastAsia="Times New Roman"/>
        </w:rPr>
        <w:t>+ 40 °С</w:t>
      </w:r>
    </w:p>
    <w:p w14:paraId="4851DBC0" w14:textId="77777777" w:rsidR="00952CC5" w:rsidRDefault="00952CC5" w:rsidP="00952CC5">
      <w:pPr>
        <w:pStyle w:val="a5"/>
        <w:numPr>
          <w:ilvl w:val="0"/>
          <w:numId w:val="20"/>
        </w:numPr>
        <w:ind w:right="58"/>
        <w:contextualSpacing w:val="0"/>
        <w:rPr>
          <w:rFonts w:eastAsia="Times New Roman"/>
        </w:rPr>
      </w:pPr>
      <w:r>
        <w:rPr>
          <w:rFonts w:eastAsia="Times New Roman"/>
        </w:rPr>
        <w:t>Т</w:t>
      </w:r>
      <w:r w:rsidRPr="007823FE">
        <w:rPr>
          <w:rFonts w:eastAsia="Times New Roman"/>
        </w:rPr>
        <w:t>емпературен диапазон за режим охлаждане</w:t>
      </w:r>
      <w:r>
        <w:rPr>
          <w:rFonts w:eastAsia="Times New Roman"/>
        </w:rPr>
        <w:t>:</w:t>
      </w:r>
      <w:r w:rsidRPr="007823FE">
        <w:rPr>
          <w:rFonts w:eastAsia="Times New Roman"/>
        </w:rPr>
        <w:t xml:space="preserve"> +40</w:t>
      </w:r>
      <w:r>
        <w:rPr>
          <w:rFonts w:eastAsia="Times New Roman"/>
        </w:rPr>
        <w:t xml:space="preserve"> </w:t>
      </w:r>
      <w:r w:rsidRPr="007823FE">
        <w:rPr>
          <w:rFonts w:eastAsia="Times New Roman"/>
        </w:rPr>
        <w:t xml:space="preserve">°С </w:t>
      </w:r>
      <w:r>
        <w:rPr>
          <w:rFonts w:eastAsia="Times New Roman"/>
        </w:rPr>
        <w:t xml:space="preserve">÷ </w:t>
      </w:r>
      <w:r w:rsidRPr="007823FE">
        <w:rPr>
          <w:rFonts w:eastAsia="Times New Roman"/>
        </w:rPr>
        <w:t>-10 °С</w:t>
      </w:r>
    </w:p>
    <w:p w14:paraId="07682168" w14:textId="77777777" w:rsidR="00952CC5" w:rsidRDefault="00952CC5" w:rsidP="00952CC5">
      <w:pPr>
        <w:pStyle w:val="a5"/>
        <w:numPr>
          <w:ilvl w:val="0"/>
          <w:numId w:val="20"/>
        </w:numPr>
        <w:ind w:right="58"/>
        <w:contextualSpacing w:val="0"/>
        <w:rPr>
          <w:rFonts w:eastAsia="Times New Roman"/>
        </w:rPr>
      </w:pPr>
      <w:r>
        <w:rPr>
          <w:rFonts w:eastAsia="Times New Roman"/>
        </w:rPr>
        <w:t>Т</w:t>
      </w:r>
      <w:r w:rsidRPr="007823FE">
        <w:rPr>
          <w:rFonts w:eastAsia="Times New Roman"/>
        </w:rPr>
        <w:t>емпературен диапазон за режим отопление</w:t>
      </w:r>
      <w:r>
        <w:rPr>
          <w:rFonts w:eastAsia="Times New Roman"/>
        </w:rPr>
        <w:t>:</w:t>
      </w:r>
      <w:r w:rsidRPr="007823FE">
        <w:rPr>
          <w:rFonts w:eastAsia="Times New Roman"/>
        </w:rPr>
        <w:t xml:space="preserve"> -15</w:t>
      </w:r>
      <w:r>
        <w:rPr>
          <w:rFonts w:eastAsia="Times New Roman"/>
        </w:rPr>
        <w:t xml:space="preserve"> </w:t>
      </w:r>
      <w:r w:rsidRPr="007823FE">
        <w:rPr>
          <w:rFonts w:eastAsia="Times New Roman"/>
        </w:rPr>
        <w:t xml:space="preserve">°С </w:t>
      </w:r>
      <w:r w:rsidRPr="00264B77">
        <w:rPr>
          <w:rFonts w:eastAsia="Times New Roman"/>
        </w:rPr>
        <w:t xml:space="preserve">÷ </w:t>
      </w:r>
      <w:r w:rsidRPr="007823FE">
        <w:rPr>
          <w:rFonts w:eastAsia="Times New Roman"/>
        </w:rPr>
        <w:t>+ 20</w:t>
      </w:r>
      <w:r>
        <w:rPr>
          <w:rFonts w:eastAsia="Times New Roman"/>
        </w:rPr>
        <w:t xml:space="preserve"> °</w:t>
      </w:r>
      <w:r w:rsidRPr="007823FE">
        <w:rPr>
          <w:rFonts w:eastAsia="Times New Roman"/>
        </w:rPr>
        <w:t>С</w:t>
      </w:r>
    </w:p>
    <w:p w14:paraId="40D63F4A"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Ниво на шум на вътрешното тяло при максимална скорост на вентилатора</w:t>
      </w:r>
      <w:r>
        <w:rPr>
          <w:rFonts w:eastAsia="Times New Roman"/>
        </w:rPr>
        <w:t>:</w:t>
      </w:r>
      <w:r w:rsidRPr="007823FE">
        <w:rPr>
          <w:rFonts w:eastAsia="Times New Roman"/>
        </w:rPr>
        <w:t xml:space="preserve"> ≤ 38 dB</w:t>
      </w:r>
    </w:p>
    <w:p w14:paraId="7646CFAC"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Ниво на шум на външно тяло</w:t>
      </w:r>
      <w:r>
        <w:rPr>
          <w:rFonts w:eastAsia="Times New Roman"/>
        </w:rPr>
        <w:t>:</w:t>
      </w:r>
      <w:r w:rsidRPr="007823FE">
        <w:rPr>
          <w:rFonts w:eastAsia="Times New Roman"/>
        </w:rPr>
        <w:t xml:space="preserve"> ≤48 dB</w:t>
      </w:r>
    </w:p>
    <w:p w14:paraId="1599F8DE"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Захранване 220-240 V, 50 Hz</w:t>
      </w:r>
    </w:p>
    <w:p w14:paraId="4EED0808"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Функция авторестарт; режим „Сън“; 24-часов таймер</w:t>
      </w:r>
    </w:p>
    <w:p w14:paraId="7659FB43" w14:textId="77777777" w:rsidR="00952CC5" w:rsidRDefault="00952CC5" w:rsidP="00952CC5">
      <w:pPr>
        <w:pStyle w:val="a5"/>
        <w:numPr>
          <w:ilvl w:val="0"/>
          <w:numId w:val="20"/>
        </w:numPr>
        <w:ind w:right="58"/>
        <w:contextualSpacing w:val="0"/>
        <w:rPr>
          <w:rFonts w:eastAsia="Times New Roman"/>
        </w:rPr>
      </w:pPr>
      <w:r>
        <w:rPr>
          <w:rFonts w:eastAsia="Times New Roman"/>
        </w:rPr>
        <w:t>Антивибрационни тампони – 4 броя</w:t>
      </w:r>
    </w:p>
    <w:p w14:paraId="750929CE" w14:textId="77777777" w:rsidR="00952CC5" w:rsidRPr="007025AD" w:rsidRDefault="00952CC5" w:rsidP="00952CC5">
      <w:pPr>
        <w:pStyle w:val="a5"/>
        <w:numPr>
          <w:ilvl w:val="0"/>
          <w:numId w:val="20"/>
        </w:numPr>
        <w:ind w:right="58"/>
        <w:contextualSpacing w:val="0"/>
        <w:rPr>
          <w:rFonts w:eastAsia="Times New Roman"/>
        </w:rPr>
      </w:pPr>
      <w:r>
        <w:rPr>
          <w:rFonts w:eastAsia="Times New Roman"/>
        </w:rPr>
        <w:t>Т</w:t>
      </w:r>
      <w:r w:rsidRPr="007025AD">
        <w:rPr>
          <w:rFonts w:eastAsia="Times New Roman"/>
        </w:rPr>
        <w:t>ръбен път до 3 метра и PVC канал до 3 метра</w:t>
      </w:r>
    </w:p>
    <w:p w14:paraId="7B95B666" w14:textId="77777777" w:rsidR="00952CC5" w:rsidRPr="007025AD" w:rsidRDefault="00952CC5" w:rsidP="00952CC5">
      <w:pPr>
        <w:ind w:right="62"/>
        <w:rPr>
          <w:rFonts w:eastAsia="Times New Roman"/>
        </w:rPr>
      </w:pPr>
      <w:r w:rsidRPr="00A54E21">
        <w:rPr>
          <w:kern w:val="2"/>
        </w:rPr>
        <w:t xml:space="preserve">Пълна гаранция на </w:t>
      </w:r>
      <w:r w:rsidRPr="00A54E21">
        <w:rPr>
          <w:rFonts w:eastAsia="SimSun" w:cs="Mangal"/>
          <w:kern w:val="2"/>
          <w:szCs w:val="24"/>
          <w:lang w:eastAsia="hi-IN" w:bidi="hi-IN"/>
        </w:rPr>
        <w:t>оборудването:</w:t>
      </w:r>
      <w:r w:rsidRPr="00A54E21">
        <w:rPr>
          <w:kern w:val="2"/>
        </w:rPr>
        <w:t xml:space="preserve"> 60 (шестдесет) месеца, полагаща се при </w:t>
      </w:r>
      <w:r w:rsidRPr="00A54E21">
        <w:rPr>
          <w:rFonts w:eastAsia="SimSun" w:cs="Mangal"/>
          <w:kern w:val="2"/>
          <w:szCs w:val="24"/>
          <w:lang w:eastAsia="hi-IN" w:bidi="hi-IN"/>
        </w:rPr>
        <w:t>спазване на условията за поддръжка, експлоатация и годишна</w:t>
      </w:r>
      <w:r w:rsidRPr="00A54E21">
        <w:rPr>
          <w:kern w:val="2"/>
        </w:rPr>
        <w:t xml:space="preserve"> профилактика на </w:t>
      </w:r>
      <w:r w:rsidRPr="00A54E21">
        <w:rPr>
          <w:rFonts w:eastAsia="SimSun" w:cs="Mangal"/>
          <w:kern w:val="2"/>
          <w:szCs w:val="24"/>
          <w:lang w:eastAsia="hi-IN" w:bidi="hi-IN"/>
        </w:rPr>
        <w:t>инсталираното отоплително оборудване</w:t>
      </w:r>
      <w:r w:rsidRPr="00A54F89">
        <w:rPr>
          <w:rFonts w:eastAsia="Times New Roman"/>
        </w:rPr>
        <w:t>.</w:t>
      </w:r>
    </w:p>
    <w:p w14:paraId="39835CEB" w14:textId="77777777" w:rsidR="00952CC5" w:rsidRDefault="00952CC5" w:rsidP="00952CC5"/>
    <w:p w14:paraId="7F907291" w14:textId="77777777" w:rsidR="00952CC5" w:rsidRDefault="00952CC5" w:rsidP="00952CC5">
      <w:pPr>
        <w:ind w:right="62"/>
        <w:jc w:val="center"/>
        <w:rPr>
          <w:rFonts w:eastAsia="Times New Roman"/>
          <w:b/>
          <w:color w:val="000000"/>
        </w:rPr>
      </w:pPr>
      <w:r w:rsidRPr="007025AD">
        <w:rPr>
          <w:rFonts w:eastAsia="Times New Roman"/>
          <w:b/>
          <w:color w:val="000000"/>
        </w:rPr>
        <w:t>Климатик 12 000 BTU</w:t>
      </w:r>
    </w:p>
    <w:p w14:paraId="638824A7" w14:textId="77777777" w:rsidR="00952CC5" w:rsidRPr="007025AD" w:rsidRDefault="00952CC5" w:rsidP="00952CC5">
      <w:pPr>
        <w:ind w:right="62"/>
        <w:jc w:val="center"/>
        <w:rPr>
          <w:rFonts w:eastAsia="Times New Roman"/>
          <w:b/>
          <w:color w:val="000000"/>
        </w:rPr>
      </w:pPr>
      <w:r w:rsidRPr="00A54E21">
        <w:rPr>
          <w:rFonts w:eastAsia="SimSun" w:cs="Mangal"/>
          <w:bCs/>
          <w:iCs w:val="0"/>
          <w:kern w:val="1"/>
          <w:szCs w:val="24"/>
          <w:lang w:eastAsia="hi-IN" w:bidi="hi-IN"/>
        </w:rPr>
        <w:t>(Препоръчителни характеристики)</w:t>
      </w:r>
    </w:p>
    <w:p w14:paraId="78F2FDCC" w14:textId="77777777" w:rsidR="00952CC5" w:rsidRDefault="00952CC5" w:rsidP="00952CC5">
      <w:pPr>
        <w:ind w:right="62"/>
        <w:rPr>
          <w:rFonts w:eastAsia="Times New Roman"/>
        </w:rPr>
      </w:pPr>
      <w:r w:rsidRPr="001A0394">
        <w:rPr>
          <w:rFonts w:eastAsia="Times New Roman"/>
        </w:rPr>
        <w:t>Инверторен стенен климатик,  „сплит система“, с дистанционно управление</w:t>
      </w:r>
    </w:p>
    <w:p w14:paraId="1CFF60DD"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Хладилен агент: R32 или еквивалент</w:t>
      </w:r>
    </w:p>
    <w:p w14:paraId="0C33CB8A"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 xml:space="preserve">Номинална охлаждаща мощност: ≥ </w:t>
      </w:r>
      <w:r>
        <w:rPr>
          <w:rFonts w:eastAsia="Times New Roman"/>
        </w:rPr>
        <w:t>3</w:t>
      </w:r>
      <w:r w:rsidRPr="00264B77">
        <w:rPr>
          <w:rFonts w:eastAsia="Times New Roman"/>
        </w:rPr>
        <w:t>,</w:t>
      </w:r>
      <w:r>
        <w:rPr>
          <w:rFonts w:eastAsia="Times New Roman"/>
        </w:rPr>
        <w:t>4</w:t>
      </w:r>
      <w:r w:rsidRPr="00264B77">
        <w:rPr>
          <w:rFonts w:eastAsia="Times New Roman"/>
        </w:rPr>
        <w:t xml:space="preserve"> kW</w:t>
      </w:r>
    </w:p>
    <w:p w14:paraId="3A142B06"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 xml:space="preserve">Номинална отоплителна мощност: ≥ </w:t>
      </w:r>
      <w:r>
        <w:rPr>
          <w:rFonts w:eastAsia="Times New Roman"/>
        </w:rPr>
        <w:t>3</w:t>
      </w:r>
      <w:r w:rsidRPr="00264B77">
        <w:rPr>
          <w:rFonts w:eastAsia="Times New Roman"/>
        </w:rPr>
        <w:t>,</w:t>
      </w:r>
      <w:r>
        <w:rPr>
          <w:rFonts w:eastAsia="Times New Roman"/>
        </w:rPr>
        <w:t>5</w:t>
      </w:r>
      <w:r w:rsidRPr="00264B77">
        <w:rPr>
          <w:rFonts w:eastAsia="Times New Roman"/>
        </w:rPr>
        <w:t xml:space="preserve"> kW</w:t>
      </w:r>
    </w:p>
    <w:p w14:paraId="32C3605E" w14:textId="77777777" w:rsidR="00952CC5" w:rsidRPr="00444D72" w:rsidRDefault="00952CC5" w:rsidP="00952CC5">
      <w:pPr>
        <w:pStyle w:val="a5"/>
        <w:numPr>
          <w:ilvl w:val="0"/>
          <w:numId w:val="20"/>
        </w:numPr>
        <w:ind w:right="58"/>
        <w:contextualSpacing w:val="0"/>
        <w:rPr>
          <w:rFonts w:eastAsia="Times New Roman"/>
        </w:rPr>
      </w:pPr>
      <w:r w:rsidRPr="00444D72">
        <w:rPr>
          <w:rFonts w:eastAsia="Times New Roman"/>
        </w:rPr>
        <w:t>Енергиен клас на ефективност: ≥ А+</w:t>
      </w:r>
      <w:r>
        <w:rPr>
          <w:rFonts w:eastAsia="Times New Roman"/>
        </w:rPr>
        <w:t>+</w:t>
      </w:r>
      <w:r w:rsidRPr="00444D72">
        <w:rPr>
          <w:rFonts w:eastAsia="Times New Roman"/>
        </w:rPr>
        <w:t xml:space="preserve"> на охлаждане и отопление</w:t>
      </w:r>
    </w:p>
    <w:p w14:paraId="0C54D22A"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Сезонен коефициент на енергийн</w:t>
      </w:r>
      <w:r>
        <w:rPr>
          <w:rFonts w:eastAsia="Times New Roman"/>
        </w:rPr>
        <w:t>а</w:t>
      </w:r>
      <w:r w:rsidRPr="00264B77">
        <w:rPr>
          <w:rFonts w:eastAsia="Times New Roman"/>
        </w:rPr>
        <w:t xml:space="preserve"> ефективност в режим на охлаждане SEER:  ≥ 5,6</w:t>
      </w:r>
    </w:p>
    <w:p w14:paraId="2D0F4AD5" w14:textId="77777777" w:rsidR="00952CC5" w:rsidRDefault="00952CC5" w:rsidP="00952CC5">
      <w:pPr>
        <w:pStyle w:val="a5"/>
        <w:numPr>
          <w:ilvl w:val="0"/>
          <w:numId w:val="20"/>
        </w:numPr>
        <w:ind w:right="58"/>
        <w:contextualSpacing w:val="0"/>
        <w:rPr>
          <w:rFonts w:eastAsia="Times New Roman"/>
        </w:rPr>
      </w:pPr>
      <w:r w:rsidRPr="00264B77">
        <w:rPr>
          <w:rFonts w:eastAsia="Times New Roman"/>
        </w:rPr>
        <w:t xml:space="preserve">Сезонен коефициент на </w:t>
      </w:r>
      <w:r>
        <w:rPr>
          <w:rFonts w:eastAsia="Times New Roman"/>
        </w:rPr>
        <w:t>ефективност</w:t>
      </w:r>
      <w:r w:rsidRPr="00264B77">
        <w:rPr>
          <w:rFonts w:eastAsia="Times New Roman"/>
        </w:rPr>
        <w:t xml:space="preserve"> в режим на отопление SCOP: ≥ 4,0</w:t>
      </w:r>
    </w:p>
    <w:p w14:paraId="3EB6A259" w14:textId="77777777" w:rsidR="00952CC5" w:rsidRPr="007823FE" w:rsidRDefault="00952CC5" w:rsidP="00952CC5">
      <w:pPr>
        <w:pStyle w:val="a5"/>
        <w:numPr>
          <w:ilvl w:val="0"/>
          <w:numId w:val="20"/>
        </w:numPr>
        <w:ind w:right="62"/>
        <w:contextualSpacing w:val="0"/>
        <w:rPr>
          <w:rFonts w:eastAsia="Times New Roman"/>
        </w:rPr>
      </w:pPr>
      <w:r w:rsidRPr="007823FE">
        <w:rPr>
          <w:rFonts w:eastAsia="Times New Roman"/>
        </w:rPr>
        <w:t>Работна температура</w:t>
      </w:r>
      <w:r>
        <w:rPr>
          <w:rFonts w:eastAsia="Times New Roman"/>
        </w:rPr>
        <w:t>:</w:t>
      </w:r>
      <w:r w:rsidRPr="007823FE">
        <w:rPr>
          <w:rFonts w:eastAsia="Times New Roman"/>
        </w:rPr>
        <w:t xml:space="preserve"> – 15 °С </w:t>
      </w:r>
      <w:r>
        <w:rPr>
          <w:rFonts w:eastAsia="Times New Roman"/>
        </w:rPr>
        <w:t xml:space="preserve">÷ </w:t>
      </w:r>
      <w:r w:rsidRPr="007823FE">
        <w:rPr>
          <w:rFonts w:eastAsia="Times New Roman"/>
        </w:rPr>
        <w:t>+ 40 °С</w:t>
      </w:r>
    </w:p>
    <w:p w14:paraId="7F7F096B" w14:textId="77777777" w:rsidR="00952CC5" w:rsidRDefault="00952CC5" w:rsidP="00952CC5">
      <w:pPr>
        <w:pStyle w:val="a5"/>
        <w:numPr>
          <w:ilvl w:val="0"/>
          <w:numId w:val="20"/>
        </w:numPr>
        <w:ind w:right="58"/>
        <w:contextualSpacing w:val="0"/>
        <w:rPr>
          <w:rFonts w:eastAsia="Times New Roman"/>
        </w:rPr>
      </w:pPr>
      <w:r>
        <w:rPr>
          <w:rFonts w:eastAsia="Times New Roman"/>
        </w:rPr>
        <w:t>Т</w:t>
      </w:r>
      <w:r w:rsidRPr="007823FE">
        <w:rPr>
          <w:rFonts w:eastAsia="Times New Roman"/>
        </w:rPr>
        <w:t>емпературен диапазон за режим охлаждане</w:t>
      </w:r>
      <w:r>
        <w:rPr>
          <w:rFonts w:eastAsia="Times New Roman"/>
        </w:rPr>
        <w:t>:</w:t>
      </w:r>
      <w:r w:rsidRPr="007823FE">
        <w:rPr>
          <w:rFonts w:eastAsia="Times New Roman"/>
        </w:rPr>
        <w:t xml:space="preserve"> +40</w:t>
      </w:r>
      <w:r>
        <w:rPr>
          <w:rFonts w:eastAsia="Times New Roman"/>
        </w:rPr>
        <w:t xml:space="preserve"> </w:t>
      </w:r>
      <w:r w:rsidRPr="007823FE">
        <w:rPr>
          <w:rFonts w:eastAsia="Times New Roman"/>
        </w:rPr>
        <w:t xml:space="preserve">°С </w:t>
      </w:r>
      <w:r>
        <w:rPr>
          <w:rFonts w:eastAsia="Times New Roman"/>
        </w:rPr>
        <w:t xml:space="preserve">÷ </w:t>
      </w:r>
      <w:r w:rsidRPr="007823FE">
        <w:rPr>
          <w:rFonts w:eastAsia="Times New Roman"/>
        </w:rPr>
        <w:t>-10 °С</w:t>
      </w:r>
    </w:p>
    <w:p w14:paraId="47994CF3" w14:textId="77777777" w:rsidR="00952CC5" w:rsidRDefault="00952CC5" w:rsidP="00952CC5">
      <w:pPr>
        <w:pStyle w:val="a5"/>
        <w:numPr>
          <w:ilvl w:val="0"/>
          <w:numId w:val="20"/>
        </w:numPr>
        <w:ind w:right="58"/>
        <w:contextualSpacing w:val="0"/>
        <w:rPr>
          <w:rFonts w:eastAsia="Times New Roman"/>
        </w:rPr>
      </w:pPr>
      <w:r>
        <w:rPr>
          <w:rFonts w:eastAsia="Times New Roman"/>
        </w:rPr>
        <w:t>Т</w:t>
      </w:r>
      <w:r w:rsidRPr="007823FE">
        <w:rPr>
          <w:rFonts w:eastAsia="Times New Roman"/>
        </w:rPr>
        <w:t>емпературен диапазон за режим отопление</w:t>
      </w:r>
      <w:r>
        <w:rPr>
          <w:rFonts w:eastAsia="Times New Roman"/>
        </w:rPr>
        <w:t>:</w:t>
      </w:r>
      <w:r w:rsidRPr="007823FE">
        <w:rPr>
          <w:rFonts w:eastAsia="Times New Roman"/>
        </w:rPr>
        <w:t xml:space="preserve"> -15</w:t>
      </w:r>
      <w:r>
        <w:rPr>
          <w:rFonts w:eastAsia="Times New Roman"/>
        </w:rPr>
        <w:t xml:space="preserve"> </w:t>
      </w:r>
      <w:r w:rsidRPr="007823FE">
        <w:rPr>
          <w:rFonts w:eastAsia="Times New Roman"/>
        </w:rPr>
        <w:t xml:space="preserve">°С </w:t>
      </w:r>
      <w:r w:rsidRPr="00264B77">
        <w:rPr>
          <w:rFonts w:eastAsia="Times New Roman"/>
        </w:rPr>
        <w:t xml:space="preserve">÷ </w:t>
      </w:r>
      <w:r w:rsidRPr="007823FE">
        <w:rPr>
          <w:rFonts w:eastAsia="Times New Roman"/>
        </w:rPr>
        <w:t>+ 20</w:t>
      </w:r>
      <w:r>
        <w:rPr>
          <w:rFonts w:eastAsia="Times New Roman"/>
        </w:rPr>
        <w:t xml:space="preserve"> °</w:t>
      </w:r>
      <w:r w:rsidRPr="007823FE">
        <w:rPr>
          <w:rFonts w:eastAsia="Times New Roman"/>
        </w:rPr>
        <w:t>С</w:t>
      </w:r>
    </w:p>
    <w:p w14:paraId="5F29E283"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Ниво на шум на вътрешното тяло при максимална скорост на вентилатора</w:t>
      </w:r>
      <w:r>
        <w:rPr>
          <w:rFonts w:eastAsia="Times New Roman"/>
        </w:rPr>
        <w:t>:</w:t>
      </w:r>
      <w:r w:rsidRPr="007823FE">
        <w:rPr>
          <w:rFonts w:eastAsia="Times New Roman"/>
        </w:rPr>
        <w:t xml:space="preserve"> ≤ </w:t>
      </w:r>
      <w:r>
        <w:rPr>
          <w:rFonts w:eastAsia="Times New Roman"/>
        </w:rPr>
        <w:t>40</w:t>
      </w:r>
      <w:r w:rsidRPr="007823FE">
        <w:rPr>
          <w:rFonts w:eastAsia="Times New Roman"/>
        </w:rPr>
        <w:t xml:space="preserve"> dB</w:t>
      </w:r>
    </w:p>
    <w:p w14:paraId="64E3AC6E"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Ниво на шум на външно тяло</w:t>
      </w:r>
      <w:r>
        <w:rPr>
          <w:rFonts w:eastAsia="Times New Roman"/>
        </w:rPr>
        <w:t>:</w:t>
      </w:r>
      <w:r w:rsidRPr="007823FE">
        <w:rPr>
          <w:rFonts w:eastAsia="Times New Roman"/>
        </w:rPr>
        <w:t xml:space="preserve"> ≤</w:t>
      </w:r>
      <w:r>
        <w:rPr>
          <w:rFonts w:eastAsia="Times New Roman"/>
        </w:rPr>
        <w:t>54</w:t>
      </w:r>
      <w:r w:rsidRPr="007823FE">
        <w:rPr>
          <w:rFonts w:eastAsia="Times New Roman"/>
        </w:rPr>
        <w:t xml:space="preserve"> dB</w:t>
      </w:r>
    </w:p>
    <w:p w14:paraId="0D5AE6EF"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Захранване 220-240 V, 50 Hz</w:t>
      </w:r>
    </w:p>
    <w:p w14:paraId="735A12AC"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Функция авторестарт; режим „Сън“; 24-часов таймер</w:t>
      </w:r>
    </w:p>
    <w:p w14:paraId="618B44FF" w14:textId="77777777" w:rsidR="00952CC5" w:rsidRDefault="00952CC5" w:rsidP="00952CC5">
      <w:pPr>
        <w:pStyle w:val="a5"/>
        <w:numPr>
          <w:ilvl w:val="0"/>
          <w:numId w:val="20"/>
        </w:numPr>
        <w:ind w:right="62"/>
        <w:contextualSpacing w:val="0"/>
        <w:rPr>
          <w:rFonts w:eastAsia="Times New Roman"/>
        </w:rPr>
      </w:pPr>
      <w:r w:rsidRPr="003D1920">
        <w:rPr>
          <w:rFonts w:eastAsia="Times New Roman"/>
        </w:rPr>
        <w:t>Антивибрационни тампони – 4 броя</w:t>
      </w:r>
    </w:p>
    <w:p w14:paraId="36E2D5DC" w14:textId="77777777" w:rsidR="00952CC5" w:rsidRPr="003D1920" w:rsidRDefault="00952CC5" w:rsidP="00952CC5">
      <w:pPr>
        <w:pStyle w:val="a5"/>
        <w:numPr>
          <w:ilvl w:val="0"/>
          <w:numId w:val="20"/>
        </w:numPr>
        <w:ind w:right="62"/>
        <w:contextualSpacing w:val="0"/>
        <w:rPr>
          <w:rFonts w:eastAsia="Times New Roman"/>
        </w:rPr>
      </w:pPr>
      <w:r>
        <w:rPr>
          <w:rFonts w:eastAsia="Times New Roman"/>
        </w:rPr>
        <w:t>Т</w:t>
      </w:r>
      <w:r w:rsidRPr="003D1920">
        <w:rPr>
          <w:rFonts w:eastAsia="Times New Roman"/>
        </w:rPr>
        <w:t>ръбен път до 3 метра и PVC канал до 3 метра</w:t>
      </w:r>
    </w:p>
    <w:p w14:paraId="37332FFD" w14:textId="77777777" w:rsidR="00952CC5" w:rsidRDefault="00952CC5" w:rsidP="00952CC5">
      <w:r w:rsidRPr="00A54E21">
        <w:rPr>
          <w:kern w:val="2"/>
        </w:rPr>
        <w:t xml:space="preserve">Пълна гаранция на </w:t>
      </w:r>
      <w:r w:rsidRPr="00A54E21">
        <w:rPr>
          <w:rFonts w:eastAsia="SimSun" w:cs="Mangal"/>
          <w:kern w:val="2"/>
          <w:szCs w:val="24"/>
          <w:lang w:eastAsia="hi-IN" w:bidi="hi-IN"/>
        </w:rPr>
        <w:t>оборудването:</w:t>
      </w:r>
      <w:r w:rsidRPr="00A54E21">
        <w:rPr>
          <w:kern w:val="2"/>
        </w:rPr>
        <w:t xml:space="preserve"> 60 (шестдесет) месеца, полагаща се при </w:t>
      </w:r>
      <w:r w:rsidRPr="00A54E21">
        <w:rPr>
          <w:rFonts w:eastAsia="SimSun" w:cs="Mangal"/>
          <w:kern w:val="2"/>
          <w:szCs w:val="24"/>
          <w:lang w:eastAsia="hi-IN" w:bidi="hi-IN"/>
        </w:rPr>
        <w:t>спазване на условията за поддръжка, експлоатация и годишна</w:t>
      </w:r>
      <w:r w:rsidRPr="00A54E21">
        <w:rPr>
          <w:kern w:val="2"/>
        </w:rPr>
        <w:t xml:space="preserve"> профилактика на </w:t>
      </w:r>
      <w:r w:rsidRPr="00A54E21">
        <w:rPr>
          <w:rFonts w:eastAsia="SimSun" w:cs="Mangal"/>
          <w:kern w:val="2"/>
          <w:szCs w:val="24"/>
          <w:lang w:eastAsia="hi-IN" w:bidi="hi-IN"/>
        </w:rPr>
        <w:t>инсталираното отоплително оборудване</w:t>
      </w:r>
      <w:r w:rsidRPr="00A54F89">
        <w:rPr>
          <w:rFonts w:eastAsia="Times New Roman"/>
        </w:rPr>
        <w:t>.</w:t>
      </w:r>
    </w:p>
    <w:p w14:paraId="41C4D94C" w14:textId="77777777" w:rsidR="00952CC5" w:rsidRDefault="00952CC5" w:rsidP="00952CC5"/>
    <w:p w14:paraId="168EB11D" w14:textId="77777777" w:rsidR="00952CC5" w:rsidRDefault="00952CC5" w:rsidP="00952CC5">
      <w:pPr>
        <w:ind w:right="62"/>
        <w:jc w:val="center"/>
        <w:rPr>
          <w:rFonts w:eastAsia="Times New Roman"/>
          <w:b/>
          <w:color w:val="000000"/>
        </w:rPr>
      </w:pPr>
      <w:r w:rsidRPr="007025AD">
        <w:rPr>
          <w:rFonts w:eastAsia="Times New Roman"/>
          <w:b/>
          <w:color w:val="000000"/>
        </w:rPr>
        <w:t>Климатик 18 000 BTU</w:t>
      </w:r>
    </w:p>
    <w:p w14:paraId="7B2D59AF" w14:textId="77777777" w:rsidR="00952CC5" w:rsidRPr="007025AD" w:rsidRDefault="00952CC5" w:rsidP="00952CC5">
      <w:pPr>
        <w:ind w:right="62"/>
        <w:jc w:val="center"/>
        <w:rPr>
          <w:rFonts w:eastAsia="Times New Roman"/>
          <w:b/>
          <w:color w:val="000000"/>
        </w:rPr>
      </w:pPr>
      <w:r w:rsidRPr="00A54E21">
        <w:rPr>
          <w:rFonts w:eastAsia="SimSun" w:cs="Mangal"/>
          <w:bCs/>
          <w:iCs w:val="0"/>
          <w:kern w:val="1"/>
          <w:szCs w:val="24"/>
          <w:lang w:eastAsia="hi-IN" w:bidi="hi-IN"/>
        </w:rPr>
        <w:t>(Препоръчителни характеристики)</w:t>
      </w:r>
    </w:p>
    <w:p w14:paraId="15D6789A" w14:textId="77777777" w:rsidR="00952CC5" w:rsidRDefault="00952CC5" w:rsidP="00952CC5">
      <w:pPr>
        <w:ind w:right="62"/>
        <w:rPr>
          <w:rFonts w:eastAsia="Times New Roman"/>
        </w:rPr>
      </w:pPr>
      <w:r w:rsidRPr="001A0394">
        <w:rPr>
          <w:rFonts w:eastAsia="Times New Roman"/>
        </w:rPr>
        <w:t>Инверторен стенен климатик,  „сплит система“, с дистанционно управление</w:t>
      </w:r>
    </w:p>
    <w:p w14:paraId="5FDD6052"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Хладилен агент: R32 или еквивалент</w:t>
      </w:r>
    </w:p>
    <w:p w14:paraId="4AC5025B"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 xml:space="preserve">Номинална охлаждаща мощност: ≥ </w:t>
      </w:r>
      <w:r>
        <w:rPr>
          <w:rFonts w:eastAsia="Times New Roman"/>
        </w:rPr>
        <w:t>5</w:t>
      </w:r>
      <w:r w:rsidRPr="00264B77">
        <w:rPr>
          <w:rFonts w:eastAsia="Times New Roman"/>
        </w:rPr>
        <w:t>,</w:t>
      </w:r>
      <w:r>
        <w:rPr>
          <w:rFonts w:eastAsia="Times New Roman"/>
        </w:rPr>
        <w:t>0</w:t>
      </w:r>
      <w:r w:rsidRPr="00264B77">
        <w:rPr>
          <w:rFonts w:eastAsia="Times New Roman"/>
        </w:rPr>
        <w:t xml:space="preserve"> kW</w:t>
      </w:r>
    </w:p>
    <w:p w14:paraId="02F82B5D"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 xml:space="preserve">Номинална отоплителна мощност: ≥ </w:t>
      </w:r>
      <w:r>
        <w:rPr>
          <w:rFonts w:eastAsia="Times New Roman"/>
        </w:rPr>
        <w:t>5</w:t>
      </w:r>
      <w:r w:rsidRPr="00264B77">
        <w:rPr>
          <w:rFonts w:eastAsia="Times New Roman"/>
        </w:rPr>
        <w:t>,</w:t>
      </w:r>
      <w:r>
        <w:rPr>
          <w:rFonts w:eastAsia="Times New Roman"/>
        </w:rPr>
        <w:t>2</w:t>
      </w:r>
      <w:r w:rsidRPr="00264B77">
        <w:rPr>
          <w:rFonts w:eastAsia="Times New Roman"/>
        </w:rPr>
        <w:t xml:space="preserve"> kW</w:t>
      </w:r>
    </w:p>
    <w:p w14:paraId="05A43B26" w14:textId="77777777" w:rsidR="00952CC5" w:rsidRPr="00444D72" w:rsidRDefault="00952CC5" w:rsidP="00952CC5">
      <w:pPr>
        <w:pStyle w:val="a5"/>
        <w:numPr>
          <w:ilvl w:val="0"/>
          <w:numId w:val="20"/>
        </w:numPr>
        <w:ind w:right="58"/>
        <w:contextualSpacing w:val="0"/>
        <w:rPr>
          <w:rFonts w:eastAsia="Times New Roman"/>
        </w:rPr>
      </w:pPr>
      <w:r w:rsidRPr="00444D72">
        <w:rPr>
          <w:rFonts w:eastAsia="Times New Roman"/>
        </w:rPr>
        <w:t>Енергиен клас на ефективност: ≥ А+</w:t>
      </w:r>
      <w:r>
        <w:rPr>
          <w:rFonts w:eastAsia="Times New Roman"/>
        </w:rPr>
        <w:t>+</w:t>
      </w:r>
      <w:r w:rsidRPr="00444D72">
        <w:rPr>
          <w:rFonts w:eastAsia="Times New Roman"/>
        </w:rPr>
        <w:t xml:space="preserve"> на охлаждане и отопление</w:t>
      </w:r>
    </w:p>
    <w:p w14:paraId="087DC24E" w14:textId="77777777" w:rsidR="00952CC5" w:rsidRPr="00264B77" w:rsidRDefault="00952CC5" w:rsidP="00952CC5">
      <w:pPr>
        <w:pStyle w:val="a5"/>
        <w:numPr>
          <w:ilvl w:val="0"/>
          <w:numId w:val="20"/>
        </w:numPr>
        <w:ind w:right="58"/>
        <w:contextualSpacing w:val="0"/>
        <w:rPr>
          <w:rFonts w:eastAsia="Times New Roman"/>
        </w:rPr>
      </w:pPr>
      <w:r w:rsidRPr="00264B77">
        <w:rPr>
          <w:rFonts w:eastAsia="Times New Roman"/>
        </w:rPr>
        <w:t>Сезонен коефициент на енергийн</w:t>
      </w:r>
      <w:r>
        <w:rPr>
          <w:rFonts w:eastAsia="Times New Roman"/>
        </w:rPr>
        <w:t>а</w:t>
      </w:r>
      <w:r w:rsidRPr="00264B77">
        <w:rPr>
          <w:rFonts w:eastAsia="Times New Roman"/>
        </w:rPr>
        <w:t xml:space="preserve"> ефективност в режим на охлаждане SEER:  ≥ 5,6</w:t>
      </w:r>
    </w:p>
    <w:p w14:paraId="5B93D5DC" w14:textId="77777777" w:rsidR="00952CC5" w:rsidRDefault="00952CC5" w:rsidP="00952CC5">
      <w:pPr>
        <w:pStyle w:val="a5"/>
        <w:numPr>
          <w:ilvl w:val="0"/>
          <w:numId w:val="20"/>
        </w:numPr>
        <w:ind w:right="58"/>
        <w:contextualSpacing w:val="0"/>
        <w:rPr>
          <w:rFonts w:eastAsia="Times New Roman"/>
        </w:rPr>
      </w:pPr>
      <w:r w:rsidRPr="00264B77">
        <w:rPr>
          <w:rFonts w:eastAsia="Times New Roman"/>
        </w:rPr>
        <w:t xml:space="preserve">Сезонен коефициент на </w:t>
      </w:r>
      <w:r>
        <w:rPr>
          <w:rFonts w:eastAsia="Times New Roman"/>
        </w:rPr>
        <w:t>ефективност</w:t>
      </w:r>
      <w:r w:rsidRPr="00264B77">
        <w:rPr>
          <w:rFonts w:eastAsia="Times New Roman"/>
        </w:rPr>
        <w:t xml:space="preserve"> в режим на отопление SCOP: ≥ 4,0</w:t>
      </w:r>
    </w:p>
    <w:p w14:paraId="518037F5" w14:textId="77777777" w:rsidR="00952CC5" w:rsidRPr="007823FE" w:rsidRDefault="00952CC5" w:rsidP="00952CC5">
      <w:pPr>
        <w:pStyle w:val="a5"/>
        <w:numPr>
          <w:ilvl w:val="0"/>
          <w:numId w:val="20"/>
        </w:numPr>
        <w:ind w:right="62"/>
        <w:contextualSpacing w:val="0"/>
        <w:rPr>
          <w:rFonts w:eastAsia="Times New Roman"/>
        </w:rPr>
      </w:pPr>
      <w:r w:rsidRPr="007823FE">
        <w:rPr>
          <w:rFonts w:eastAsia="Times New Roman"/>
        </w:rPr>
        <w:t>Работна температура</w:t>
      </w:r>
      <w:r>
        <w:rPr>
          <w:rFonts w:eastAsia="Times New Roman"/>
        </w:rPr>
        <w:t>:</w:t>
      </w:r>
      <w:r w:rsidRPr="007823FE">
        <w:rPr>
          <w:rFonts w:eastAsia="Times New Roman"/>
        </w:rPr>
        <w:t xml:space="preserve"> – 15 °С </w:t>
      </w:r>
      <w:r>
        <w:rPr>
          <w:rFonts w:eastAsia="Times New Roman"/>
        </w:rPr>
        <w:t xml:space="preserve">÷ </w:t>
      </w:r>
      <w:r w:rsidRPr="007823FE">
        <w:rPr>
          <w:rFonts w:eastAsia="Times New Roman"/>
        </w:rPr>
        <w:t>+ 40 °С</w:t>
      </w:r>
    </w:p>
    <w:p w14:paraId="3EEF9F8D" w14:textId="77777777" w:rsidR="00952CC5" w:rsidRDefault="00952CC5" w:rsidP="00952CC5">
      <w:pPr>
        <w:pStyle w:val="a5"/>
        <w:numPr>
          <w:ilvl w:val="0"/>
          <w:numId w:val="20"/>
        </w:numPr>
        <w:ind w:right="58"/>
        <w:contextualSpacing w:val="0"/>
        <w:rPr>
          <w:rFonts w:eastAsia="Times New Roman"/>
        </w:rPr>
      </w:pPr>
      <w:r>
        <w:rPr>
          <w:rFonts w:eastAsia="Times New Roman"/>
        </w:rPr>
        <w:t>Т</w:t>
      </w:r>
      <w:r w:rsidRPr="007823FE">
        <w:rPr>
          <w:rFonts w:eastAsia="Times New Roman"/>
        </w:rPr>
        <w:t>емпературен диапазон за режим охлаждане</w:t>
      </w:r>
      <w:r>
        <w:rPr>
          <w:rFonts w:eastAsia="Times New Roman"/>
        </w:rPr>
        <w:t>:</w:t>
      </w:r>
      <w:r w:rsidRPr="007823FE">
        <w:rPr>
          <w:rFonts w:eastAsia="Times New Roman"/>
        </w:rPr>
        <w:t xml:space="preserve"> +40</w:t>
      </w:r>
      <w:r>
        <w:rPr>
          <w:rFonts w:eastAsia="Times New Roman"/>
        </w:rPr>
        <w:t xml:space="preserve"> </w:t>
      </w:r>
      <w:r w:rsidRPr="007823FE">
        <w:rPr>
          <w:rFonts w:eastAsia="Times New Roman"/>
        </w:rPr>
        <w:t xml:space="preserve">°С </w:t>
      </w:r>
      <w:r>
        <w:rPr>
          <w:rFonts w:eastAsia="Times New Roman"/>
        </w:rPr>
        <w:t xml:space="preserve">÷ </w:t>
      </w:r>
      <w:r w:rsidRPr="007823FE">
        <w:rPr>
          <w:rFonts w:eastAsia="Times New Roman"/>
        </w:rPr>
        <w:t>-10 °С</w:t>
      </w:r>
    </w:p>
    <w:p w14:paraId="09C8AD22" w14:textId="77777777" w:rsidR="00952CC5" w:rsidRDefault="00952CC5" w:rsidP="00952CC5">
      <w:pPr>
        <w:pStyle w:val="a5"/>
        <w:numPr>
          <w:ilvl w:val="0"/>
          <w:numId w:val="20"/>
        </w:numPr>
        <w:ind w:right="58"/>
        <w:contextualSpacing w:val="0"/>
        <w:rPr>
          <w:rFonts w:eastAsia="Times New Roman"/>
        </w:rPr>
      </w:pPr>
      <w:r>
        <w:rPr>
          <w:rFonts w:eastAsia="Times New Roman"/>
        </w:rPr>
        <w:t>Т</w:t>
      </w:r>
      <w:r w:rsidRPr="007823FE">
        <w:rPr>
          <w:rFonts w:eastAsia="Times New Roman"/>
        </w:rPr>
        <w:t>емпературен диапазон за режим отопление</w:t>
      </w:r>
      <w:r>
        <w:rPr>
          <w:rFonts w:eastAsia="Times New Roman"/>
        </w:rPr>
        <w:t>:</w:t>
      </w:r>
      <w:r w:rsidRPr="007823FE">
        <w:rPr>
          <w:rFonts w:eastAsia="Times New Roman"/>
        </w:rPr>
        <w:t xml:space="preserve"> -15</w:t>
      </w:r>
      <w:r>
        <w:rPr>
          <w:rFonts w:eastAsia="Times New Roman"/>
        </w:rPr>
        <w:t xml:space="preserve"> </w:t>
      </w:r>
      <w:r w:rsidRPr="007823FE">
        <w:rPr>
          <w:rFonts w:eastAsia="Times New Roman"/>
        </w:rPr>
        <w:t xml:space="preserve">°С </w:t>
      </w:r>
      <w:r w:rsidRPr="00264B77">
        <w:rPr>
          <w:rFonts w:eastAsia="Times New Roman"/>
        </w:rPr>
        <w:t xml:space="preserve">÷ </w:t>
      </w:r>
      <w:r w:rsidRPr="007823FE">
        <w:rPr>
          <w:rFonts w:eastAsia="Times New Roman"/>
        </w:rPr>
        <w:t>+ 20</w:t>
      </w:r>
      <w:r>
        <w:rPr>
          <w:rFonts w:eastAsia="Times New Roman"/>
        </w:rPr>
        <w:t xml:space="preserve"> °</w:t>
      </w:r>
      <w:r w:rsidRPr="007823FE">
        <w:rPr>
          <w:rFonts w:eastAsia="Times New Roman"/>
        </w:rPr>
        <w:t>С</w:t>
      </w:r>
    </w:p>
    <w:p w14:paraId="72A69AB6"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Ниво на шум на вътрешното тяло при максимална скорост на вентилатора</w:t>
      </w:r>
      <w:r>
        <w:rPr>
          <w:rFonts w:eastAsia="Times New Roman"/>
        </w:rPr>
        <w:t>:</w:t>
      </w:r>
      <w:r w:rsidRPr="007823FE">
        <w:rPr>
          <w:rFonts w:eastAsia="Times New Roman"/>
        </w:rPr>
        <w:t xml:space="preserve"> ≤ </w:t>
      </w:r>
      <w:r>
        <w:rPr>
          <w:rFonts w:eastAsia="Times New Roman"/>
        </w:rPr>
        <w:t>45</w:t>
      </w:r>
      <w:r w:rsidRPr="007823FE">
        <w:rPr>
          <w:rFonts w:eastAsia="Times New Roman"/>
        </w:rPr>
        <w:t xml:space="preserve"> dB</w:t>
      </w:r>
    </w:p>
    <w:p w14:paraId="7C8A1C25"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Ниво на шум на външно тяло</w:t>
      </w:r>
      <w:r>
        <w:rPr>
          <w:rFonts w:eastAsia="Times New Roman"/>
        </w:rPr>
        <w:t>:</w:t>
      </w:r>
      <w:r w:rsidRPr="007823FE">
        <w:rPr>
          <w:rFonts w:eastAsia="Times New Roman"/>
        </w:rPr>
        <w:t xml:space="preserve"> ≤</w:t>
      </w:r>
      <w:r>
        <w:rPr>
          <w:rFonts w:eastAsia="Times New Roman"/>
        </w:rPr>
        <w:t>57</w:t>
      </w:r>
      <w:r w:rsidRPr="007823FE">
        <w:rPr>
          <w:rFonts w:eastAsia="Times New Roman"/>
        </w:rPr>
        <w:t xml:space="preserve"> dB</w:t>
      </w:r>
    </w:p>
    <w:p w14:paraId="5966A429"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Захранване 220-240 V, 50 Hz</w:t>
      </w:r>
    </w:p>
    <w:p w14:paraId="51B4A850" w14:textId="77777777" w:rsidR="00952CC5" w:rsidRDefault="00952CC5" w:rsidP="00952CC5">
      <w:pPr>
        <w:pStyle w:val="a5"/>
        <w:numPr>
          <w:ilvl w:val="0"/>
          <w:numId w:val="20"/>
        </w:numPr>
        <w:ind w:right="58"/>
        <w:contextualSpacing w:val="0"/>
        <w:rPr>
          <w:rFonts w:eastAsia="Times New Roman"/>
        </w:rPr>
      </w:pPr>
      <w:r w:rsidRPr="007823FE">
        <w:rPr>
          <w:rFonts w:eastAsia="Times New Roman"/>
        </w:rPr>
        <w:t>Функция авторестарт; режим „Сън“; 24-часов таймер</w:t>
      </w:r>
    </w:p>
    <w:p w14:paraId="1AA9E2BA" w14:textId="77777777" w:rsidR="00952CC5" w:rsidRDefault="00952CC5" w:rsidP="00952CC5">
      <w:pPr>
        <w:pStyle w:val="a5"/>
        <w:numPr>
          <w:ilvl w:val="0"/>
          <w:numId w:val="20"/>
        </w:numPr>
        <w:ind w:right="58"/>
        <w:contextualSpacing w:val="0"/>
        <w:rPr>
          <w:rFonts w:eastAsia="Times New Roman"/>
        </w:rPr>
      </w:pPr>
      <w:r>
        <w:rPr>
          <w:rFonts w:eastAsia="Times New Roman"/>
        </w:rPr>
        <w:t>Антивибрационни тампони – 4 броя</w:t>
      </w:r>
    </w:p>
    <w:p w14:paraId="026BAF00" w14:textId="77777777" w:rsidR="00952CC5" w:rsidRPr="007025AD" w:rsidRDefault="00952CC5" w:rsidP="00952CC5">
      <w:pPr>
        <w:pStyle w:val="a5"/>
        <w:numPr>
          <w:ilvl w:val="0"/>
          <w:numId w:val="20"/>
        </w:numPr>
        <w:ind w:right="58"/>
        <w:contextualSpacing w:val="0"/>
        <w:rPr>
          <w:rFonts w:eastAsia="Times New Roman"/>
        </w:rPr>
      </w:pPr>
      <w:r>
        <w:rPr>
          <w:rFonts w:eastAsia="Times New Roman"/>
        </w:rPr>
        <w:t>Т</w:t>
      </w:r>
      <w:r w:rsidRPr="007025AD">
        <w:rPr>
          <w:rFonts w:eastAsia="Times New Roman"/>
        </w:rPr>
        <w:t>ръбен път до 3 метра и PVC канал до 3 метра</w:t>
      </w:r>
    </w:p>
    <w:p w14:paraId="782533AA" w14:textId="77777777" w:rsidR="00952CC5" w:rsidRDefault="00952CC5" w:rsidP="00952CC5">
      <w:pPr>
        <w:rPr>
          <w:rFonts w:eastAsiaTheme="minorHAnsi"/>
          <w:iCs w:val="0"/>
          <w:szCs w:val="24"/>
          <w:lang w:eastAsia="en-US"/>
        </w:rPr>
      </w:pPr>
      <w:r w:rsidRPr="00A54E21">
        <w:rPr>
          <w:kern w:val="2"/>
        </w:rPr>
        <w:t xml:space="preserve">Пълна гаранция на </w:t>
      </w:r>
      <w:r w:rsidRPr="00A54E21">
        <w:rPr>
          <w:rFonts w:eastAsia="SimSun" w:cs="Mangal"/>
          <w:kern w:val="2"/>
          <w:szCs w:val="24"/>
          <w:lang w:eastAsia="hi-IN" w:bidi="hi-IN"/>
        </w:rPr>
        <w:t>оборудването:</w:t>
      </w:r>
      <w:r w:rsidRPr="00A54E21">
        <w:rPr>
          <w:kern w:val="2"/>
        </w:rPr>
        <w:t xml:space="preserve"> 60 (шестдесет) месеца, полагаща се при </w:t>
      </w:r>
      <w:r w:rsidRPr="00A54E21">
        <w:rPr>
          <w:rFonts w:eastAsia="SimSun" w:cs="Mangal"/>
          <w:kern w:val="2"/>
          <w:szCs w:val="24"/>
          <w:lang w:eastAsia="hi-IN" w:bidi="hi-IN"/>
        </w:rPr>
        <w:t>спазване на условията за поддръжка, експлоатация и годишна</w:t>
      </w:r>
      <w:r w:rsidRPr="00A54E21">
        <w:rPr>
          <w:kern w:val="2"/>
        </w:rPr>
        <w:t xml:space="preserve"> профилактика на </w:t>
      </w:r>
      <w:r w:rsidRPr="00A54E21">
        <w:rPr>
          <w:rFonts w:eastAsia="SimSun" w:cs="Mangal"/>
          <w:kern w:val="2"/>
          <w:szCs w:val="24"/>
          <w:lang w:eastAsia="hi-IN" w:bidi="hi-IN"/>
        </w:rPr>
        <w:t>инсталираното отоплително оборудване</w:t>
      </w:r>
      <w:r w:rsidRPr="00646AA3">
        <w:rPr>
          <w:rFonts w:eastAsia="Times New Roman"/>
        </w:rPr>
        <w:t>.</w:t>
      </w:r>
    </w:p>
    <w:p w14:paraId="463C0875" w14:textId="77777777" w:rsidR="00952CC5" w:rsidRDefault="00952CC5" w:rsidP="00952CC5">
      <w:pPr>
        <w:rPr>
          <w:lang w:val="en-US"/>
        </w:rPr>
      </w:pPr>
    </w:p>
    <w:p w14:paraId="081D391D" w14:textId="77777777" w:rsidR="00952CC5" w:rsidRDefault="00952CC5" w:rsidP="00952CC5">
      <w:pPr>
        <w:spacing w:line="240" w:lineRule="atLeast"/>
        <w:ind w:right="62"/>
        <w:jc w:val="center"/>
        <w:rPr>
          <w:rFonts w:eastAsia="Times New Roman"/>
          <w:b/>
          <w:color w:val="000000"/>
        </w:rPr>
      </w:pPr>
      <w:r w:rsidRPr="00CC2A07">
        <w:rPr>
          <w:rFonts w:eastAsia="Times New Roman"/>
          <w:b/>
          <w:color w:val="000000"/>
        </w:rPr>
        <w:t>Климатик 24 000 BTU</w:t>
      </w:r>
    </w:p>
    <w:p w14:paraId="6424C162" w14:textId="77777777" w:rsidR="00952CC5" w:rsidRPr="00CC2A07" w:rsidRDefault="00952CC5" w:rsidP="00952CC5">
      <w:pPr>
        <w:spacing w:line="240" w:lineRule="atLeast"/>
        <w:ind w:right="62"/>
        <w:jc w:val="center"/>
        <w:rPr>
          <w:rFonts w:eastAsia="Times New Roman"/>
          <w:b/>
          <w:color w:val="000000"/>
        </w:rPr>
      </w:pPr>
      <w:r w:rsidRPr="00A54E21">
        <w:rPr>
          <w:rFonts w:eastAsia="SimSun" w:cs="Mangal"/>
          <w:bCs/>
          <w:iCs w:val="0"/>
          <w:kern w:val="1"/>
          <w:szCs w:val="24"/>
          <w:lang w:eastAsia="hi-IN" w:bidi="hi-IN"/>
        </w:rPr>
        <w:t>(Препоръчителни характеристики)</w:t>
      </w:r>
    </w:p>
    <w:p w14:paraId="711BC11D" w14:textId="77777777" w:rsidR="00952CC5" w:rsidRDefault="00952CC5" w:rsidP="00952CC5">
      <w:pPr>
        <w:ind w:right="62"/>
        <w:rPr>
          <w:rFonts w:eastAsia="Times New Roman"/>
        </w:rPr>
      </w:pPr>
      <w:r w:rsidRPr="001A0394">
        <w:rPr>
          <w:rFonts w:eastAsia="Times New Roman"/>
        </w:rPr>
        <w:t>Инверторен стенен климатик,  „сплит система“, с дистанционно управление</w:t>
      </w:r>
    </w:p>
    <w:p w14:paraId="50CC60AF" w14:textId="77777777" w:rsidR="00952CC5" w:rsidRPr="00264B77" w:rsidRDefault="00952CC5" w:rsidP="00952CC5">
      <w:pPr>
        <w:pStyle w:val="a5"/>
        <w:numPr>
          <w:ilvl w:val="0"/>
          <w:numId w:val="20"/>
        </w:numPr>
        <w:spacing w:after="80" w:line="240" w:lineRule="atLeast"/>
        <w:ind w:right="58"/>
        <w:contextualSpacing w:val="0"/>
        <w:rPr>
          <w:rFonts w:eastAsia="Times New Roman"/>
        </w:rPr>
      </w:pPr>
      <w:r w:rsidRPr="00264B77">
        <w:rPr>
          <w:rFonts w:eastAsia="Times New Roman"/>
        </w:rPr>
        <w:t>Хладилен агент: R32 или еквивалент</w:t>
      </w:r>
    </w:p>
    <w:p w14:paraId="4BA5E9D2" w14:textId="77777777" w:rsidR="00952CC5" w:rsidRPr="00264B77" w:rsidRDefault="00952CC5" w:rsidP="00952CC5">
      <w:pPr>
        <w:pStyle w:val="a5"/>
        <w:numPr>
          <w:ilvl w:val="0"/>
          <w:numId w:val="20"/>
        </w:numPr>
        <w:spacing w:after="80" w:line="240" w:lineRule="atLeast"/>
        <w:ind w:right="58"/>
        <w:contextualSpacing w:val="0"/>
        <w:rPr>
          <w:rFonts w:eastAsia="Times New Roman"/>
        </w:rPr>
      </w:pPr>
      <w:r w:rsidRPr="00264B77">
        <w:rPr>
          <w:rFonts w:eastAsia="Times New Roman"/>
        </w:rPr>
        <w:t xml:space="preserve">Номинална охлаждаща мощност: ≥ </w:t>
      </w:r>
      <w:r>
        <w:rPr>
          <w:rFonts w:eastAsia="Times New Roman"/>
        </w:rPr>
        <w:t>6</w:t>
      </w:r>
      <w:r w:rsidRPr="00264B77">
        <w:rPr>
          <w:rFonts w:eastAsia="Times New Roman"/>
        </w:rPr>
        <w:t>,</w:t>
      </w:r>
      <w:r>
        <w:rPr>
          <w:rFonts w:eastAsia="Times New Roman"/>
        </w:rPr>
        <w:t>5</w:t>
      </w:r>
      <w:r w:rsidRPr="00264B77">
        <w:rPr>
          <w:rFonts w:eastAsia="Times New Roman"/>
        </w:rPr>
        <w:t xml:space="preserve"> kW</w:t>
      </w:r>
    </w:p>
    <w:p w14:paraId="37080BBC" w14:textId="77777777" w:rsidR="00952CC5" w:rsidRPr="00264B77" w:rsidRDefault="00952CC5" w:rsidP="00952CC5">
      <w:pPr>
        <w:pStyle w:val="a5"/>
        <w:numPr>
          <w:ilvl w:val="0"/>
          <w:numId w:val="20"/>
        </w:numPr>
        <w:spacing w:after="80" w:line="240" w:lineRule="atLeast"/>
        <w:ind w:right="58"/>
        <w:contextualSpacing w:val="0"/>
        <w:rPr>
          <w:rFonts w:eastAsia="Times New Roman"/>
        </w:rPr>
      </w:pPr>
      <w:r w:rsidRPr="00264B77">
        <w:rPr>
          <w:rFonts w:eastAsia="Times New Roman"/>
        </w:rPr>
        <w:t xml:space="preserve">Номинална отоплителна мощност: ≥ </w:t>
      </w:r>
      <w:r>
        <w:rPr>
          <w:rFonts w:eastAsia="Times New Roman"/>
        </w:rPr>
        <w:t>7</w:t>
      </w:r>
      <w:r w:rsidRPr="00264B77">
        <w:rPr>
          <w:rFonts w:eastAsia="Times New Roman"/>
        </w:rPr>
        <w:t>,</w:t>
      </w:r>
      <w:r>
        <w:rPr>
          <w:rFonts w:eastAsia="Times New Roman"/>
        </w:rPr>
        <w:t>0</w:t>
      </w:r>
      <w:r w:rsidRPr="00264B77">
        <w:rPr>
          <w:rFonts w:eastAsia="Times New Roman"/>
        </w:rPr>
        <w:t xml:space="preserve"> kW</w:t>
      </w:r>
    </w:p>
    <w:p w14:paraId="4AB6FB18" w14:textId="77777777" w:rsidR="00952CC5" w:rsidRPr="00444D72" w:rsidRDefault="00952CC5" w:rsidP="00952CC5">
      <w:pPr>
        <w:pStyle w:val="a5"/>
        <w:numPr>
          <w:ilvl w:val="0"/>
          <w:numId w:val="20"/>
        </w:numPr>
        <w:spacing w:after="80" w:line="240" w:lineRule="atLeast"/>
        <w:ind w:right="58"/>
        <w:contextualSpacing w:val="0"/>
        <w:rPr>
          <w:rFonts w:eastAsia="Times New Roman"/>
        </w:rPr>
      </w:pPr>
      <w:r w:rsidRPr="00444D72">
        <w:rPr>
          <w:rFonts w:eastAsia="Times New Roman"/>
        </w:rPr>
        <w:t>Енергиен клас на ефективност: ≥ А+</w:t>
      </w:r>
      <w:r>
        <w:rPr>
          <w:rFonts w:eastAsia="Times New Roman"/>
        </w:rPr>
        <w:t>+</w:t>
      </w:r>
      <w:r w:rsidRPr="00444D72">
        <w:rPr>
          <w:rFonts w:eastAsia="Times New Roman"/>
        </w:rPr>
        <w:t xml:space="preserve"> на охлаждане и отопление</w:t>
      </w:r>
    </w:p>
    <w:p w14:paraId="68CBB2B7" w14:textId="77777777" w:rsidR="00952CC5" w:rsidRPr="00264B77" w:rsidRDefault="00952CC5" w:rsidP="00952CC5">
      <w:pPr>
        <w:pStyle w:val="a5"/>
        <w:numPr>
          <w:ilvl w:val="0"/>
          <w:numId w:val="20"/>
        </w:numPr>
        <w:spacing w:after="80" w:line="240" w:lineRule="atLeast"/>
        <w:ind w:right="58"/>
        <w:contextualSpacing w:val="0"/>
        <w:rPr>
          <w:rFonts w:eastAsia="Times New Roman"/>
        </w:rPr>
      </w:pPr>
      <w:r w:rsidRPr="00264B77">
        <w:rPr>
          <w:rFonts w:eastAsia="Times New Roman"/>
        </w:rPr>
        <w:t>Сезонен коефициент на енергийн</w:t>
      </w:r>
      <w:r>
        <w:rPr>
          <w:rFonts w:eastAsia="Times New Roman"/>
        </w:rPr>
        <w:t>а</w:t>
      </w:r>
      <w:r w:rsidRPr="00264B77">
        <w:rPr>
          <w:rFonts w:eastAsia="Times New Roman"/>
        </w:rPr>
        <w:t xml:space="preserve"> ефективност в режим на охлаждане SEER:  ≥ 5,6</w:t>
      </w:r>
    </w:p>
    <w:p w14:paraId="6993FF01" w14:textId="77777777" w:rsidR="00952CC5" w:rsidRDefault="00952CC5" w:rsidP="00952CC5">
      <w:pPr>
        <w:pStyle w:val="a5"/>
        <w:numPr>
          <w:ilvl w:val="0"/>
          <w:numId w:val="20"/>
        </w:numPr>
        <w:spacing w:after="80" w:line="240" w:lineRule="atLeast"/>
        <w:ind w:right="58"/>
        <w:contextualSpacing w:val="0"/>
        <w:rPr>
          <w:rFonts w:eastAsia="Times New Roman"/>
        </w:rPr>
      </w:pPr>
      <w:r w:rsidRPr="00264B77">
        <w:rPr>
          <w:rFonts w:eastAsia="Times New Roman"/>
        </w:rPr>
        <w:t xml:space="preserve">Сезонен коефициент на </w:t>
      </w:r>
      <w:r>
        <w:rPr>
          <w:rFonts w:eastAsia="Times New Roman"/>
        </w:rPr>
        <w:t>ефективност</w:t>
      </w:r>
      <w:r w:rsidRPr="00264B77">
        <w:rPr>
          <w:rFonts w:eastAsia="Times New Roman"/>
        </w:rPr>
        <w:t xml:space="preserve"> в режим на отопление SCOP: ≥ 4,0</w:t>
      </w:r>
    </w:p>
    <w:p w14:paraId="6DAAB21C" w14:textId="77777777" w:rsidR="00952CC5" w:rsidRPr="007823FE" w:rsidRDefault="00952CC5" w:rsidP="00952CC5">
      <w:pPr>
        <w:pStyle w:val="a5"/>
        <w:numPr>
          <w:ilvl w:val="0"/>
          <w:numId w:val="20"/>
        </w:numPr>
        <w:spacing w:line="240" w:lineRule="atLeast"/>
        <w:ind w:right="62"/>
        <w:contextualSpacing w:val="0"/>
        <w:rPr>
          <w:rFonts w:eastAsia="Times New Roman"/>
        </w:rPr>
      </w:pPr>
      <w:r w:rsidRPr="007823FE">
        <w:rPr>
          <w:rFonts w:eastAsia="Times New Roman"/>
        </w:rPr>
        <w:t>Работна температура</w:t>
      </w:r>
      <w:r>
        <w:rPr>
          <w:rFonts w:eastAsia="Times New Roman"/>
        </w:rPr>
        <w:t>:</w:t>
      </w:r>
      <w:r w:rsidRPr="007823FE">
        <w:rPr>
          <w:rFonts w:eastAsia="Times New Roman"/>
        </w:rPr>
        <w:t xml:space="preserve"> – 15 °С </w:t>
      </w:r>
      <w:r>
        <w:rPr>
          <w:rFonts w:eastAsia="Times New Roman"/>
        </w:rPr>
        <w:t xml:space="preserve">÷ </w:t>
      </w:r>
      <w:r w:rsidRPr="007823FE">
        <w:rPr>
          <w:rFonts w:eastAsia="Times New Roman"/>
        </w:rPr>
        <w:t>+ 40 °С</w:t>
      </w:r>
    </w:p>
    <w:p w14:paraId="487FD9D4" w14:textId="77777777" w:rsidR="00952CC5" w:rsidRDefault="00952CC5" w:rsidP="00952CC5">
      <w:pPr>
        <w:pStyle w:val="a5"/>
        <w:numPr>
          <w:ilvl w:val="0"/>
          <w:numId w:val="20"/>
        </w:numPr>
        <w:spacing w:after="80" w:line="240" w:lineRule="atLeast"/>
        <w:ind w:right="58"/>
        <w:contextualSpacing w:val="0"/>
        <w:rPr>
          <w:rFonts w:eastAsia="Times New Roman"/>
        </w:rPr>
      </w:pPr>
      <w:r>
        <w:rPr>
          <w:rFonts w:eastAsia="Times New Roman"/>
        </w:rPr>
        <w:t>Т</w:t>
      </w:r>
      <w:r w:rsidRPr="007823FE">
        <w:rPr>
          <w:rFonts w:eastAsia="Times New Roman"/>
        </w:rPr>
        <w:t>емпературен диапазон за режим охлаждане</w:t>
      </w:r>
      <w:r>
        <w:rPr>
          <w:rFonts w:eastAsia="Times New Roman"/>
        </w:rPr>
        <w:t>:</w:t>
      </w:r>
      <w:r w:rsidRPr="007823FE">
        <w:rPr>
          <w:rFonts w:eastAsia="Times New Roman"/>
        </w:rPr>
        <w:t xml:space="preserve"> +40</w:t>
      </w:r>
      <w:r>
        <w:rPr>
          <w:rFonts w:eastAsia="Times New Roman"/>
        </w:rPr>
        <w:t xml:space="preserve"> </w:t>
      </w:r>
      <w:r w:rsidRPr="007823FE">
        <w:rPr>
          <w:rFonts w:eastAsia="Times New Roman"/>
        </w:rPr>
        <w:t xml:space="preserve">°С </w:t>
      </w:r>
      <w:r>
        <w:rPr>
          <w:rFonts w:eastAsia="Times New Roman"/>
        </w:rPr>
        <w:t xml:space="preserve">÷ </w:t>
      </w:r>
      <w:r w:rsidRPr="007823FE">
        <w:rPr>
          <w:rFonts w:eastAsia="Times New Roman"/>
        </w:rPr>
        <w:t>-10 °С</w:t>
      </w:r>
    </w:p>
    <w:p w14:paraId="6BD46504" w14:textId="77777777" w:rsidR="00952CC5" w:rsidRDefault="00952CC5" w:rsidP="00952CC5">
      <w:pPr>
        <w:pStyle w:val="a5"/>
        <w:numPr>
          <w:ilvl w:val="0"/>
          <w:numId w:val="20"/>
        </w:numPr>
        <w:spacing w:after="80" w:line="240" w:lineRule="atLeast"/>
        <w:ind w:right="58"/>
        <w:contextualSpacing w:val="0"/>
        <w:rPr>
          <w:rFonts w:eastAsia="Times New Roman"/>
        </w:rPr>
      </w:pPr>
      <w:r>
        <w:rPr>
          <w:rFonts w:eastAsia="Times New Roman"/>
        </w:rPr>
        <w:t>Т</w:t>
      </w:r>
      <w:r w:rsidRPr="007823FE">
        <w:rPr>
          <w:rFonts w:eastAsia="Times New Roman"/>
        </w:rPr>
        <w:t>емпературен диапазон за режим отопление</w:t>
      </w:r>
      <w:r>
        <w:rPr>
          <w:rFonts w:eastAsia="Times New Roman"/>
        </w:rPr>
        <w:t>:</w:t>
      </w:r>
      <w:r w:rsidRPr="007823FE">
        <w:rPr>
          <w:rFonts w:eastAsia="Times New Roman"/>
        </w:rPr>
        <w:t xml:space="preserve"> -15</w:t>
      </w:r>
      <w:r>
        <w:rPr>
          <w:rFonts w:eastAsia="Times New Roman"/>
        </w:rPr>
        <w:t xml:space="preserve"> </w:t>
      </w:r>
      <w:r w:rsidRPr="007823FE">
        <w:rPr>
          <w:rFonts w:eastAsia="Times New Roman"/>
        </w:rPr>
        <w:t xml:space="preserve">°С </w:t>
      </w:r>
      <w:r w:rsidRPr="00264B77">
        <w:rPr>
          <w:rFonts w:eastAsia="Times New Roman"/>
        </w:rPr>
        <w:t xml:space="preserve">÷ </w:t>
      </w:r>
      <w:r w:rsidRPr="007823FE">
        <w:rPr>
          <w:rFonts w:eastAsia="Times New Roman"/>
        </w:rPr>
        <w:t>+ 20</w:t>
      </w:r>
      <w:r>
        <w:rPr>
          <w:rFonts w:eastAsia="Times New Roman"/>
        </w:rPr>
        <w:t xml:space="preserve"> °</w:t>
      </w:r>
      <w:r w:rsidRPr="007823FE">
        <w:rPr>
          <w:rFonts w:eastAsia="Times New Roman"/>
        </w:rPr>
        <w:t>С</w:t>
      </w:r>
    </w:p>
    <w:p w14:paraId="4E3443D6" w14:textId="77777777" w:rsidR="00952CC5" w:rsidRDefault="00952CC5" w:rsidP="00952CC5">
      <w:pPr>
        <w:pStyle w:val="a5"/>
        <w:numPr>
          <w:ilvl w:val="0"/>
          <w:numId w:val="20"/>
        </w:numPr>
        <w:spacing w:after="80" w:line="240" w:lineRule="atLeast"/>
        <w:ind w:right="58"/>
        <w:contextualSpacing w:val="0"/>
        <w:rPr>
          <w:rFonts w:eastAsia="Times New Roman"/>
        </w:rPr>
      </w:pPr>
      <w:r w:rsidRPr="007823FE">
        <w:rPr>
          <w:rFonts w:eastAsia="Times New Roman"/>
        </w:rPr>
        <w:t>Ниво на шум на вътрешното тяло при максимална скорост на вентилатора</w:t>
      </w:r>
      <w:r>
        <w:rPr>
          <w:rFonts w:eastAsia="Times New Roman"/>
        </w:rPr>
        <w:t>:</w:t>
      </w:r>
      <w:r w:rsidRPr="007823FE">
        <w:rPr>
          <w:rFonts w:eastAsia="Times New Roman"/>
        </w:rPr>
        <w:t xml:space="preserve"> ≤ </w:t>
      </w:r>
      <w:r>
        <w:rPr>
          <w:rFonts w:eastAsia="Times New Roman"/>
        </w:rPr>
        <w:t>48</w:t>
      </w:r>
      <w:r w:rsidRPr="007823FE">
        <w:rPr>
          <w:rFonts w:eastAsia="Times New Roman"/>
        </w:rPr>
        <w:t xml:space="preserve"> dB</w:t>
      </w:r>
    </w:p>
    <w:p w14:paraId="461B4C79" w14:textId="77777777" w:rsidR="00952CC5" w:rsidRDefault="00952CC5" w:rsidP="00952CC5">
      <w:pPr>
        <w:pStyle w:val="a5"/>
        <w:numPr>
          <w:ilvl w:val="0"/>
          <w:numId w:val="20"/>
        </w:numPr>
        <w:spacing w:after="80" w:line="240" w:lineRule="atLeast"/>
        <w:ind w:right="58"/>
        <w:contextualSpacing w:val="0"/>
        <w:rPr>
          <w:rFonts w:eastAsia="Times New Roman"/>
        </w:rPr>
      </w:pPr>
      <w:r w:rsidRPr="007823FE">
        <w:rPr>
          <w:rFonts w:eastAsia="Times New Roman"/>
        </w:rPr>
        <w:t>Ниво на шум на външно тяло</w:t>
      </w:r>
      <w:r>
        <w:rPr>
          <w:rFonts w:eastAsia="Times New Roman"/>
        </w:rPr>
        <w:t>:</w:t>
      </w:r>
      <w:r w:rsidRPr="007823FE">
        <w:rPr>
          <w:rFonts w:eastAsia="Times New Roman"/>
        </w:rPr>
        <w:t xml:space="preserve"> ≤</w:t>
      </w:r>
      <w:r>
        <w:rPr>
          <w:rFonts w:eastAsia="Times New Roman"/>
        </w:rPr>
        <w:t>64</w:t>
      </w:r>
      <w:r w:rsidRPr="007823FE">
        <w:rPr>
          <w:rFonts w:eastAsia="Times New Roman"/>
        </w:rPr>
        <w:t xml:space="preserve"> dB</w:t>
      </w:r>
    </w:p>
    <w:p w14:paraId="20518EBB" w14:textId="77777777" w:rsidR="00952CC5" w:rsidRDefault="00952CC5" w:rsidP="00952CC5">
      <w:pPr>
        <w:pStyle w:val="a5"/>
        <w:numPr>
          <w:ilvl w:val="0"/>
          <w:numId w:val="20"/>
        </w:numPr>
        <w:spacing w:after="80" w:line="240" w:lineRule="atLeast"/>
        <w:ind w:right="58"/>
        <w:contextualSpacing w:val="0"/>
        <w:rPr>
          <w:rFonts w:eastAsia="Times New Roman"/>
        </w:rPr>
      </w:pPr>
      <w:r w:rsidRPr="007823FE">
        <w:rPr>
          <w:rFonts w:eastAsia="Times New Roman"/>
        </w:rPr>
        <w:t>Захранване 220-240 V, 50 Hz</w:t>
      </w:r>
    </w:p>
    <w:p w14:paraId="73DD6E6D" w14:textId="77777777" w:rsidR="00952CC5" w:rsidRDefault="00952CC5" w:rsidP="00952CC5">
      <w:pPr>
        <w:pStyle w:val="a5"/>
        <w:numPr>
          <w:ilvl w:val="0"/>
          <w:numId w:val="20"/>
        </w:numPr>
        <w:spacing w:after="80" w:line="240" w:lineRule="atLeast"/>
        <w:ind w:right="58"/>
        <w:contextualSpacing w:val="0"/>
        <w:rPr>
          <w:rFonts w:eastAsia="Times New Roman"/>
        </w:rPr>
      </w:pPr>
      <w:r w:rsidRPr="007823FE">
        <w:rPr>
          <w:rFonts w:eastAsia="Times New Roman"/>
        </w:rPr>
        <w:t>Функция авторестарт; режим „Сън“; 24-часов таймер</w:t>
      </w:r>
    </w:p>
    <w:p w14:paraId="10E24B47" w14:textId="77777777" w:rsidR="00952CC5" w:rsidRPr="00CC2A07" w:rsidRDefault="00952CC5" w:rsidP="00952CC5">
      <w:pPr>
        <w:pStyle w:val="a5"/>
        <w:numPr>
          <w:ilvl w:val="0"/>
          <w:numId w:val="20"/>
        </w:numPr>
        <w:spacing w:after="80" w:line="240" w:lineRule="atLeast"/>
        <w:ind w:right="58"/>
        <w:contextualSpacing w:val="0"/>
        <w:rPr>
          <w:lang w:val="en-US"/>
        </w:rPr>
      </w:pPr>
      <w:r w:rsidRPr="00CC2A07">
        <w:rPr>
          <w:rFonts w:eastAsia="Times New Roman"/>
        </w:rPr>
        <w:t>Антивибрационни тампони – 4 броя</w:t>
      </w:r>
    </w:p>
    <w:p w14:paraId="546EAA0D" w14:textId="77777777" w:rsidR="00952CC5" w:rsidRPr="00CC2A07" w:rsidRDefault="00952CC5" w:rsidP="00952CC5">
      <w:pPr>
        <w:pStyle w:val="a5"/>
        <w:numPr>
          <w:ilvl w:val="0"/>
          <w:numId w:val="20"/>
        </w:numPr>
        <w:spacing w:after="80" w:line="240" w:lineRule="atLeast"/>
        <w:ind w:right="58"/>
        <w:contextualSpacing w:val="0"/>
        <w:rPr>
          <w:lang w:val="en-US"/>
        </w:rPr>
      </w:pPr>
      <w:r>
        <w:rPr>
          <w:rFonts w:eastAsia="Times New Roman"/>
        </w:rPr>
        <w:t>Т</w:t>
      </w:r>
      <w:r w:rsidRPr="00CC2A07">
        <w:rPr>
          <w:rFonts w:eastAsia="Times New Roman"/>
        </w:rPr>
        <w:t>ръбен път до 3 метра и PVC канал до 3 метра</w:t>
      </w:r>
    </w:p>
    <w:p w14:paraId="347E8499" w14:textId="77777777" w:rsidR="00952CC5" w:rsidRPr="00CC2A07" w:rsidRDefault="00952CC5" w:rsidP="00952CC5">
      <w:pPr>
        <w:rPr>
          <w:lang w:val="en-US"/>
        </w:rPr>
      </w:pPr>
      <w:r w:rsidRPr="00CC2A07">
        <w:rPr>
          <w:kern w:val="2"/>
        </w:rPr>
        <w:t xml:space="preserve">Пълна гаранция на </w:t>
      </w:r>
      <w:r w:rsidRPr="00CC2A07">
        <w:rPr>
          <w:rFonts w:eastAsia="SimSun" w:cs="Mangal"/>
          <w:kern w:val="2"/>
          <w:szCs w:val="24"/>
          <w:lang w:eastAsia="hi-IN" w:bidi="hi-IN"/>
        </w:rPr>
        <w:t>оборудването:</w:t>
      </w:r>
      <w:r w:rsidRPr="00CC2A07">
        <w:rPr>
          <w:kern w:val="2"/>
        </w:rPr>
        <w:t xml:space="preserve"> 60 (шестдесет) месеца, полагаща се при </w:t>
      </w:r>
      <w:r w:rsidRPr="00CC2A07">
        <w:rPr>
          <w:rFonts w:eastAsia="SimSun" w:cs="Mangal"/>
          <w:kern w:val="2"/>
          <w:szCs w:val="24"/>
          <w:lang w:eastAsia="hi-IN" w:bidi="hi-IN"/>
        </w:rPr>
        <w:t>спазване на условията за поддръжка, експлоатация и годишна</w:t>
      </w:r>
      <w:r w:rsidRPr="00CC2A07">
        <w:rPr>
          <w:kern w:val="2"/>
        </w:rPr>
        <w:t xml:space="preserve"> профилактика на </w:t>
      </w:r>
      <w:r w:rsidRPr="00CC2A07">
        <w:rPr>
          <w:rFonts w:eastAsia="SimSun" w:cs="Mangal"/>
          <w:kern w:val="2"/>
          <w:szCs w:val="24"/>
          <w:lang w:eastAsia="hi-IN" w:bidi="hi-IN"/>
        </w:rPr>
        <w:t>инсталираното отоплително оборудване</w:t>
      </w:r>
      <w:r w:rsidRPr="00CC2A07">
        <w:rPr>
          <w:rFonts w:eastAsia="Times New Roman"/>
        </w:rPr>
        <w:t>.</w:t>
      </w:r>
    </w:p>
    <w:p w14:paraId="35CC9D2B" w14:textId="77777777" w:rsidR="001801C5" w:rsidRPr="00B90BD2" w:rsidRDefault="001801C5"/>
    <w:sectPr w:rsidR="001801C5" w:rsidRPr="00B90BD2" w:rsidSect="004E214B">
      <w:headerReference w:type="default" r:id="rId16"/>
      <w:footerReference w:type="default" r:id="rId17"/>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D0C5F" w14:textId="77777777" w:rsidR="001729F7" w:rsidRDefault="001729F7" w:rsidP="005A097D">
      <w:pPr>
        <w:spacing w:after="0"/>
      </w:pPr>
      <w:r>
        <w:separator/>
      </w:r>
    </w:p>
  </w:endnote>
  <w:endnote w:type="continuationSeparator" w:id="0">
    <w:p w14:paraId="6E433178" w14:textId="77777777" w:rsidR="001729F7" w:rsidRDefault="001729F7" w:rsidP="005A09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844621"/>
      <w:docPartObj>
        <w:docPartGallery w:val="Page Numbers (Bottom of Page)"/>
        <w:docPartUnique/>
      </w:docPartObj>
    </w:sdtPr>
    <w:sdtEndPr>
      <w:rPr>
        <w:noProof/>
      </w:rPr>
    </w:sdtEndPr>
    <w:sdtContent>
      <w:p w14:paraId="65C68CF6" w14:textId="7F910D0E" w:rsidR="00CF6996" w:rsidRDefault="00CF6996">
        <w:pPr>
          <w:pStyle w:val="a9"/>
          <w:jc w:val="right"/>
        </w:pPr>
        <w:r>
          <w:fldChar w:fldCharType="begin"/>
        </w:r>
        <w:r>
          <w:instrText xml:space="preserve"> PAGE   \* MERGEFORMAT </w:instrText>
        </w:r>
        <w:r>
          <w:fldChar w:fldCharType="separate"/>
        </w:r>
        <w:r w:rsidR="001729F7">
          <w:rPr>
            <w:noProof/>
          </w:rPr>
          <w:t>1</w:t>
        </w:r>
        <w:r>
          <w:rPr>
            <w:noProof/>
          </w:rPr>
          <w:fldChar w:fldCharType="end"/>
        </w:r>
      </w:p>
    </w:sdtContent>
  </w:sdt>
  <w:p w14:paraId="0D1AB41A" w14:textId="77777777" w:rsidR="00CF6996" w:rsidRDefault="00CF699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47600" w14:textId="77777777" w:rsidR="001729F7" w:rsidRDefault="001729F7" w:rsidP="005A097D">
      <w:pPr>
        <w:spacing w:after="0"/>
      </w:pPr>
      <w:r>
        <w:separator/>
      </w:r>
    </w:p>
  </w:footnote>
  <w:footnote w:type="continuationSeparator" w:id="0">
    <w:p w14:paraId="442A4265" w14:textId="77777777" w:rsidR="001729F7" w:rsidRDefault="001729F7" w:rsidP="005A097D">
      <w:pPr>
        <w:spacing w:after="0"/>
      </w:pPr>
      <w:r>
        <w:continuationSeparator/>
      </w:r>
    </w:p>
  </w:footnote>
  <w:footnote w:id="1">
    <w:p w14:paraId="104314C5" w14:textId="77777777" w:rsidR="00CF6996" w:rsidRDefault="00CF6996" w:rsidP="00756305">
      <w:pPr>
        <w:pStyle w:val="af2"/>
        <w:rPr>
          <w:rFonts w:eastAsia="Times New Roman"/>
          <w:lang w:eastAsia="en-US"/>
        </w:rPr>
      </w:pPr>
      <w:r>
        <w:rPr>
          <w:rStyle w:val="af4"/>
        </w:rPr>
        <w:footnoteRef/>
      </w:r>
      <w:r>
        <w:t xml:space="preserve"> Когато се измерва по метода, описан в приложение III, точка 4(a)(и)(1) от ЕС 2015/1185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CBB41" w14:textId="2376C24D" w:rsidR="0022499E" w:rsidRDefault="0022499E">
    <w:pPr>
      <w:pStyle w:val="a7"/>
    </w:pPr>
    <w:r>
      <w:rPr>
        <w:noProof/>
      </w:rPr>
      <w:drawing>
        <wp:inline distT="0" distB="0" distL="0" distR="0" wp14:anchorId="755B1378" wp14:editId="2907AE9C">
          <wp:extent cx="5760720" cy="819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819931"/>
                  </a:xfrm>
                  <a:prstGeom prst="rect">
                    <a:avLst/>
                  </a:prstGeom>
                  <a:noFill/>
                </pic:spPr>
              </pic:pic>
            </a:graphicData>
          </a:graphic>
        </wp:inline>
      </w:drawing>
    </w:r>
  </w:p>
  <w:p w14:paraId="1E08D19A" w14:textId="77777777" w:rsidR="004B23AE" w:rsidRDefault="004B23AE">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lang w:val="bg-BG"/>
      </w:rPr>
    </w:lvl>
    <w:lvl w:ilvl="1">
      <w:start w:val="1"/>
      <w:numFmt w:val="bullet"/>
      <w:lvlText w:val=""/>
      <w:lvlJc w:val="left"/>
      <w:pPr>
        <w:tabs>
          <w:tab w:val="num" w:pos="1080"/>
        </w:tabs>
        <w:ind w:left="1080" w:hanging="360"/>
      </w:pPr>
      <w:rPr>
        <w:rFonts w:ascii="Symbol" w:hAnsi="Symbol" w:cs="OpenSymbol"/>
        <w:lang w:val="bg-BG"/>
      </w:rPr>
    </w:lvl>
    <w:lvl w:ilvl="2">
      <w:start w:val="1"/>
      <w:numFmt w:val="bullet"/>
      <w:lvlText w:val=""/>
      <w:lvlJc w:val="left"/>
      <w:pPr>
        <w:tabs>
          <w:tab w:val="num" w:pos="1440"/>
        </w:tabs>
        <w:ind w:left="1440" w:hanging="360"/>
      </w:pPr>
      <w:rPr>
        <w:rFonts w:ascii="Symbol" w:hAnsi="Symbol" w:cs="OpenSymbol"/>
        <w:lang w:val="bg-BG"/>
      </w:rPr>
    </w:lvl>
    <w:lvl w:ilvl="3">
      <w:start w:val="1"/>
      <w:numFmt w:val="bullet"/>
      <w:lvlText w:val=""/>
      <w:lvlJc w:val="left"/>
      <w:pPr>
        <w:tabs>
          <w:tab w:val="num" w:pos="1800"/>
        </w:tabs>
        <w:ind w:left="1800" w:hanging="360"/>
      </w:pPr>
      <w:rPr>
        <w:rFonts w:ascii="Symbol" w:hAnsi="Symbol" w:cs="OpenSymbol"/>
        <w:lang w:val="bg-BG"/>
      </w:rPr>
    </w:lvl>
    <w:lvl w:ilvl="4">
      <w:start w:val="1"/>
      <w:numFmt w:val="bullet"/>
      <w:lvlText w:val=""/>
      <w:lvlJc w:val="left"/>
      <w:pPr>
        <w:tabs>
          <w:tab w:val="num" w:pos="2160"/>
        </w:tabs>
        <w:ind w:left="2160" w:hanging="360"/>
      </w:pPr>
      <w:rPr>
        <w:rFonts w:ascii="Symbol" w:hAnsi="Symbol" w:cs="OpenSymbol"/>
        <w:lang w:val="bg-BG"/>
      </w:rPr>
    </w:lvl>
    <w:lvl w:ilvl="5">
      <w:start w:val="1"/>
      <w:numFmt w:val="bullet"/>
      <w:lvlText w:val=""/>
      <w:lvlJc w:val="left"/>
      <w:pPr>
        <w:tabs>
          <w:tab w:val="num" w:pos="2520"/>
        </w:tabs>
        <w:ind w:left="2520" w:hanging="360"/>
      </w:pPr>
      <w:rPr>
        <w:rFonts w:ascii="Symbol" w:hAnsi="Symbol" w:cs="OpenSymbol"/>
        <w:lang w:val="bg-BG"/>
      </w:rPr>
    </w:lvl>
    <w:lvl w:ilvl="6">
      <w:start w:val="1"/>
      <w:numFmt w:val="bullet"/>
      <w:lvlText w:val=""/>
      <w:lvlJc w:val="left"/>
      <w:pPr>
        <w:tabs>
          <w:tab w:val="num" w:pos="2880"/>
        </w:tabs>
        <w:ind w:left="2880" w:hanging="360"/>
      </w:pPr>
      <w:rPr>
        <w:rFonts w:ascii="Symbol" w:hAnsi="Symbol" w:cs="OpenSymbol"/>
        <w:lang w:val="bg-BG"/>
      </w:rPr>
    </w:lvl>
    <w:lvl w:ilvl="7">
      <w:start w:val="1"/>
      <w:numFmt w:val="bullet"/>
      <w:lvlText w:val=""/>
      <w:lvlJc w:val="left"/>
      <w:pPr>
        <w:tabs>
          <w:tab w:val="num" w:pos="3240"/>
        </w:tabs>
        <w:ind w:left="3240" w:hanging="360"/>
      </w:pPr>
      <w:rPr>
        <w:rFonts w:ascii="Symbol" w:hAnsi="Symbol" w:cs="OpenSymbol"/>
        <w:lang w:val="bg-BG"/>
      </w:rPr>
    </w:lvl>
    <w:lvl w:ilvl="8">
      <w:start w:val="1"/>
      <w:numFmt w:val="bullet"/>
      <w:lvlText w:val=""/>
      <w:lvlJc w:val="left"/>
      <w:pPr>
        <w:tabs>
          <w:tab w:val="num" w:pos="3600"/>
        </w:tabs>
        <w:ind w:left="3600" w:hanging="360"/>
      </w:pPr>
      <w:rPr>
        <w:rFonts w:ascii="Symbol" w:hAnsi="Symbol" w:cs="OpenSymbol"/>
        <w:lang w:val="bg-BG"/>
      </w:rPr>
    </w:lvl>
  </w:abstractNum>
  <w:abstractNum w:abstractNumId="1" w15:restartNumberingAfterBreak="0">
    <w:nsid w:val="018F7D54"/>
    <w:multiLevelType w:val="hybridMultilevel"/>
    <w:tmpl w:val="AA1EBA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4A73847"/>
    <w:multiLevelType w:val="multilevel"/>
    <w:tmpl w:val="86E8198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bg-BG" w:eastAsia="bg-BG" w:bidi="bg-BG"/>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D3D151E"/>
    <w:multiLevelType w:val="hybridMultilevel"/>
    <w:tmpl w:val="C39AA134"/>
    <w:lvl w:ilvl="0" w:tplc="0402000F">
      <w:start w:val="1"/>
      <w:numFmt w:val="decimal"/>
      <w:lvlText w:val="%1."/>
      <w:lvlJc w:val="left"/>
      <w:pPr>
        <w:ind w:left="720" w:hanging="360"/>
      </w:pPr>
    </w:lvl>
    <w:lvl w:ilvl="1" w:tplc="DB6A1D4C">
      <w:numFmt w:val="bullet"/>
      <w:lvlText w:val="-"/>
      <w:lvlJc w:val="left"/>
      <w:pPr>
        <w:ind w:left="720" w:hanging="360"/>
      </w:pPr>
      <w:rPr>
        <w:rFonts w:ascii="Times New Roman" w:hAnsi="Times New Roman" w:cs="Times New Roman" w:hint="default"/>
        <w:color w:val="auto"/>
      </w:r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0E225B37"/>
    <w:multiLevelType w:val="hybridMultilevel"/>
    <w:tmpl w:val="0C8474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BB4017D"/>
    <w:multiLevelType w:val="hybridMultilevel"/>
    <w:tmpl w:val="7834D1FE"/>
    <w:lvl w:ilvl="0" w:tplc="04020001">
      <w:start w:val="1"/>
      <w:numFmt w:val="bullet"/>
      <w:lvlText w:val=""/>
      <w:lvlJc w:val="left"/>
      <w:pPr>
        <w:ind w:left="1440" w:hanging="360"/>
      </w:pPr>
      <w:rPr>
        <w:rFonts w:ascii="Symbol" w:hAnsi="Symbol" w:hint="default"/>
        <w:i w:val="0"/>
      </w:rPr>
    </w:lvl>
    <w:lvl w:ilvl="1" w:tplc="04020019">
      <w:start w:val="1"/>
      <w:numFmt w:val="lowerLetter"/>
      <w:lvlText w:val="%2."/>
      <w:lvlJc w:val="left"/>
      <w:pPr>
        <w:ind w:left="1800" w:hanging="360"/>
      </w:pPr>
    </w:lvl>
    <w:lvl w:ilvl="2" w:tplc="0402001B">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6" w15:restartNumberingAfterBreak="0">
    <w:nsid w:val="27117874"/>
    <w:multiLevelType w:val="hybridMultilevel"/>
    <w:tmpl w:val="93B6454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30305837"/>
    <w:multiLevelType w:val="hybridMultilevel"/>
    <w:tmpl w:val="1396CCD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2D83A36"/>
    <w:multiLevelType w:val="hybridMultilevel"/>
    <w:tmpl w:val="B2B0BB3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34461366"/>
    <w:multiLevelType w:val="hybridMultilevel"/>
    <w:tmpl w:val="0378571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357221D2"/>
    <w:multiLevelType w:val="hybridMultilevel"/>
    <w:tmpl w:val="362A5B7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39750E39"/>
    <w:multiLevelType w:val="hybridMultilevel"/>
    <w:tmpl w:val="92A07378"/>
    <w:lvl w:ilvl="0" w:tplc="0D3AAEB2">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3BF30834"/>
    <w:multiLevelType w:val="hybridMultilevel"/>
    <w:tmpl w:val="BF6287F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4D197EBC"/>
    <w:multiLevelType w:val="hybridMultilevel"/>
    <w:tmpl w:val="B8343B7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53CD19AA"/>
    <w:multiLevelType w:val="hybridMultilevel"/>
    <w:tmpl w:val="7FC663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5D4A3B98"/>
    <w:multiLevelType w:val="hybridMultilevel"/>
    <w:tmpl w:val="DEE22DE0"/>
    <w:lvl w:ilvl="0" w:tplc="A60832A6">
      <w:numFmt w:val="bullet"/>
      <w:lvlText w:val="-"/>
      <w:lvlJc w:val="left"/>
      <w:pPr>
        <w:ind w:left="720" w:hanging="360"/>
      </w:pPr>
      <w:rPr>
        <w:rFonts w:ascii="Arial" w:hAnsi="Aria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62C43FC0"/>
    <w:multiLevelType w:val="hybridMultilevel"/>
    <w:tmpl w:val="EADEF36A"/>
    <w:lvl w:ilvl="0" w:tplc="A60832A6">
      <w:numFmt w:val="bullet"/>
      <w:lvlText w:val="-"/>
      <w:lvlJc w:val="left"/>
      <w:pPr>
        <w:ind w:left="720" w:hanging="360"/>
      </w:pPr>
      <w:rPr>
        <w:rFonts w:ascii="Arial" w:hAnsi="Aria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63895430"/>
    <w:multiLevelType w:val="hybridMultilevel"/>
    <w:tmpl w:val="865632F6"/>
    <w:lvl w:ilvl="0" w:tplc="7D76864C">
      <w:numFmt w:val="bullet"/>
      <w:lvlText w:val="•"/>
      <w:lvlJc w:val="left"/>
      <w:pPr>
        <w:ind w:left="1065" w:hanging="705"/>
      </w:pPr>
      <w:rPr>
        <w:rFonts w:ascii="Arial" w:eastAsiaTheme="minorHAns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6AB85957"/>
    <w:multiLevelType w:val="hybridMultilevel"/>
    <w:tmpl w:val="516C1A1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72CB16CF"/>
    <w:multiLevelType w:val="hybridMultilevel"/>
    <w:tmpl w:val="86CA7C50"/>
    <w:lvl w:ilvl="0" w:tplc="921CAB64">
      <w:start w:val="1"/>
      <w:numFmt w:val="decimal"/>
      <w:lvlText w:val="%1."/>
      <w:lvlJc w:val="left"/>
      <w:pPr>
        <w:ind w:left="1440" w:hanging="360"/>
      </w:pPr>
      <w:rPr>
        <w:i w:val="0"/>
        <w:iCs w:val="0"/>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num w:numId="1">
    <w:abstractNumId w:val="17"/>
  </w:num>
  <w:num w:numId="2">
    <w:abstractNumId w:val="18"/>
  </w:num>
  <w:num w:numId="3">
    <w:abstractNumId w:val="19"/>
  </w:num>
  <w:num w:numId="4">
    <w:abstractNumId w:val="11"/>
  </w:num>
  <w:num w:numId="5">
    <w:abstractNumId w:val="5"/>
  </w:num>
  <w:num w:numId="6">
    <w:abstractNumId w:val="7"/>
  </w:num>
  <w:num w:numId="7">
    <w:abstractNumId w:val="14"/>
  </w:num>
  <w:num w:numId="8">
    <w:abstractNumId w:val="8"/>
  </w:num>
  <w:num w:numId="9">
    <w:abstractNumId w:val="0"/>
  </w:num>
  <w:num w:numId="10">
    <w:abstractNumId w:val="1"/>
  </w:num>
  <w:num w:numId="11">
    <w:abstractNumId w:val="2"/>
  </w:num>
  <w:num w:numId="12">
    <w:abstractNumId w:val="4"/>
  </w:num>
  <w:num w:numId="13">
    <w:abstractNumId w:val="9"/>
  </w:num>
  <w:num w:numId="14">
    <w:abstractNumId w:val="10"/>
  </w:num>
  <w:num w:numId="15">
    <w:abstractNumId w:val="16"/>
  </w:num>
  <w:num w:numId="16">
    <w:abstractNumId w:val="3"/>
  </w:num>
  <w:num w:numId="17">
    <w:abstractNumId w:val="13"/>
  </w:num>
  <w:num w:numId="18">
    <w:abstractNumId w:val="12"/>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EF"/>
    <w:rsid w:val="00011DA5"/>
    <w:rsid w:val="00015705"/>
    <w:rsid w:val="000240FC"/>
    <w:rsid w:val="00033128"/>
    <w:rsid w:val="0004392D"/>
    <w:rsid w:val="00055700"/>
    <w:rsid w:val="00055996"/>
    <w:rsid w:val="00057DB4"/>
    <w:rsid w:val="0008017B"/>
    <w:rsid w:val="00087FF5"/>
    <w:rsid w:val="00093916"/>
    <w:rsid w:val="000973F9"/>
    <w:rsid w:val="0010041E"/>
    <w:rsid w:val="0014537D"/>
    <w:rsid w:val="00151150"/>
    <w:rsid w:val="001607F5"/>
    <w:rsid w:val="00171395"/>
    <w:rsid w:val="001729F7"/>
    <w:rsid w:val="00177B71"/>
    <w:rsid w:val="001801C5"/>
    <w:rsid w:val="00182AA8"/>
    <w:rsid w:val="00191BB9"/>
    <w:rsid w:val="001A7FA4"/>
    <w:rsid w:val="001B45DE"/>
    <w:rsid w:val="001C2C27"/>
    <w:rsid w:val="001E3ED5"/>
    <w:rsid w:val="001E50D7"/>
    <w:rsid w:val="001E6BBD"/>
    <w:rsid w:val="00201220"/>
    <w:rsid w:val="0020461C"/>
    <w:rsid w:val="00216AF2"/>
    <w:rsid w:val="0022499E"/>
    <w:rsid w:val="00237B05"/>
    <w:rsid w:val="002404B5"/>
    <w:rsid w:val="00247EFB"/>
    <w:rsid w:val="002500AA"/>
    <w:rsid w:val="00256583"/>
    <w:rsid w:val="00256EB0"/>
    <w:rsid w:val="00261843"/>
    <w:rsid w:val="00267762"/>
    <w:rsid w:val="00277E69"/>
    <w:rsid w:val="00281BC8"/>
    <w:rsid w:val="0028688D"/>
    <w:rsid w:val="002B2B9A"/>
    <w:rsid w:val="002C1AB9"/>
    <w:rsid w:val="002C4E39"/>
    <w:rsid w:val="002D5E8C"/>
    <w:rsid w:val="002E3992"/>
    <w:rsid w:val="0031647D"/>
    <w:rsid w:val="003169AC"/>
    <w:rsid w:val="00360F9C"/>
    <w:rsid w:val="00363F3E"/>
    <w:rsid w:val="00373A74"/>
    <w:rsid w:val="00384B40"/>
    <w:rsid w:val="00394DDE"/>
    <w:rsid w:val="003A64D8"/>
    <w:rsid w:val="003B30D5"/>
    <w:rsid w:val="003B5708"/>
    <w:rsid w:val="003D3486"/>
    <w:rsid w:val="003E0B67"/>
    <w:rsid w:val="003E0CA3"/>
    <w:rsid w:val="003E32B5"/>
    <w:rsid w:val="003F11D8"/>
    <w:rsid w:val="003F2185"/>
    <w:rsid w:val="00403279"/>
    <w:rsid w:val="004046DB"/>
    <w:rsid w:val="00405F10"/>
    <w:rsid w:val="00417A4E"/>
    <w:rsid w:val="00424313"/>
    <w:rsid w:val="00436542"/>
    <w:rsid w:val="0044022A"/>
    <w:rsid w:val="00440D97"/>
    <w:rsid w:val="004421E0"/>
    <w:rsid w:val="0045451D"/>
    <w:rsid w:val="00471721"/>
    <w:rsid w:val="00484D31"/>
    <w:rsid w:val="00486938"/>
    <w:rsid w:val="004B23AE"/>
    <w:rsid w:val="004B2C79"/>
    <w:rsid w:val="004B7901"/>
    <w:rsid w:val="004D19E9"/>
    <w:rsid w:val="004D566C"/>
    <w:rsid w:val="004D59FB"/>
    <w:rsid w:val="004E0EC6"/>
    <w:rsid w:val="004E214B"/>
    <w:rsid w:val="004F7A19"/>
    <w:rsid w:val="004F7E6F"/>
    <w:rsid w:val="00507394"/>
    <w:rsid w:val="0051309D"/>
    <w:rsid w:val="005158DC"/>
    <w:rsid w:val="0052352D"/>
    <w:rsid w:val="00560A48"/>
    <w:rsid w:val="00584943"/>
    <w:rsid w:val="00585AA8"/>
    <w:rsid w:val="00592128"/>
    <w:rsid w:val="0059265B"/>
    <w:rsid w:val="00592DD9"/>
    <w:rsid w:val="005A097D"/>
    <w:rsid w:val="005A0C21"/>
    <w:rsid w:val="005B1804"/>
    <w:rsid w:val="005B40BC"/>
    <w:rsid w:val="005E610B"/>
    <w:rsid w:val="005E72FF"/>
    <w:rsid w:val="005F51AD"/>
    <w:rsid w:val="00604352"/>
    <w:rsid w:val="006104B2"/>
    <w:rsid w:val="0061181A"/>
    <w:rsid w:val="006367A7"/>
    <w:rsid w:val="0064254F"/>
    <w:rsid w:val="006572D8"/>
    <w:rsid w:val="00660855"/>
    <w:rsid w:val="00667112"/>
    <w:rsid w:val="0066774B"/>
    <w:rsid w:val="0068402F"/>
    <w:rsid w:val="0069153D"/>
    <w:rsid w:val="00695783"/>
    <w:rsid w:val="006A2F36"/>
    <w:rsid w:val="006B3527"/>
    <w:rsid w:val="006C2CB8"/>
    <w:rsid w:val="006E3304"/>
    <w:rsid w:val="00703070"/>
    <w:rsid w:val="007075EF"/>
    <w:rsid w:val="00711484"/>
    <w:rsid w:val="00721F7A"/>
    <w:rsid w:val="007242B7"/>
    <w:rsid w:val="00731493"/>
    <w:rsid w:val="00745AF1"/>
    <w:rsid w:val="00753914"/>
    <w:rsid w:val="007561EF"/>
    <w:rsid w:val="00756305"/>
    <w:rsid w:val="00760A1E"/>
    <w:rsid w:val="00760B50"/>
    <w:rsid w:val="007725DA"/>
    <w:rsid w:val="0077395D"/>
    <w:rsid w:val="00775012"/>
    <w:rsid w:val="007A288F"/>
    <w:rsid w:val="007A4484"/>
    <w:rsid w:val="007C6EAD"/>
    <w:rsid w:val="007D7F88"/>
    <w:rsid w:val="007F2298"/>
    <w:rsid w:val="007F5946"/>
    <w:rsid w:val="0080557F"/>
    <w:rsid w:val="00807550"/>
    <w:rsid w:val="008168EA"/>
    <w:rsid w:val="0083600C"/>
    <w:rsid w:val="00847CB8"/>
    <w:rsid w:val="008537C5"/>
    <w:rsid w:val="0085394C"/>
    <w:rsid w:val="008960A9"/>
    <w:rsid w:val="008B4FB8"/>
    <w:rsid w:val="008C58F2"/>
    <w:rsid w:val="009015C9"/>
    <w:rsid w:val="00903030"/>
    <w:rsid w:val="009031CF"/>
    <w:rsid w:val="00913DCF"/>
    <w:rsid w:val="009326A2"/>
    <w:rsid w:val="00952CC5"/>
    <w:rsid w:val="00970F5A"/>
    <w:rsid w:val="00990AF9"/>
    <w:rsid w:val="009C47F0"/>
    <w:rsid w:val="009C5EE5"/>
    <w:rsid w:val="009D5361"/>
    <w:rsid w:val="009E1FE6"/>
    <w:rsid w:val="00A227B6"/>
    <w:rsid w:val="00A23D9D"/>
    <w:rsid w:val="00A4560F"/>
    <w:rsid w:val="00A50BB7"/>
    <w:rsid w:val="00A64EA0"/>
    <w:rsid w:val="00A6507C"/>
    <w:rsid w:val="00A6779A"/>
    <w:rsid w:val="00A85ABF"/>
    <w:rsid w:val="00A91AC6"/>
    <w:rsid w:val="00AA23EB"/>
    <w:rsid w:val="00AA63BA"/>
    <w:rsid w:val="00AB01F0"/>
    <w:rsid w:val="00AC545A"/>
    <w:rsid w:val="00B00A2F"/>
    <w:rsid w:val="00B06E91"/>
    <w:rsid w:val="00B11CEA"/>
    <w:rsid w:val="00B30D39"/>
    <w:rsid w:val="00B35E5D"/>
    <w:rsid w:val="00B3741C"/>
    <w:rsid w:val="00B5337C"/>
    <w:rsid w:val="00B76537"/>
    <w:rsid w:val="00B83302"/>
    <w:rsid w:val="00B852EA"/>
    <w:rsid w:val="00B86F12"/>
    <w:rsid w:val="00B8731C"/>
    <w:rsid w:val="00B90BD2"/>
    <w:rsid w:val="00BA6FD1"/>
    <w:rsid w:val="00BC422C"/>
    <w:rsid w:val="00BC5050"/>
    <w:rsid w:val="00BE0D1F"/>
    <w:rsid w:val="00BE118C"/>
    <w:rsid w:val="00BF031D"/>
    <w:rsid w:val="00BF27C4"/>
    <w:rsid w:val="00C14288"/>
    <w:rsid w:val="00C424ED"/>
    <w:rsid w:val="00C57BEF"/>
    <w:rsid w:val="00C74DE1"/>
    <w:rsid w:val="00C76680"/>
    <w:rsid w:val="00C76F2B"/>
    <w:rsid w:val="00CE7BEF"/>
    <w:rsid w:val="00CF669C"/>
    <w:rsid w:val="00CF6996"/>
    <w:rsid w:val="00D121C2"/>
    <w:rsid w:val="00D16183"/>
    <w:rsid w:val="00D2673A"/>
    <w:rsid w:val="00D31773"/>
    <w:rsid w:val="00D34676"/>
    <w:rsid w:val="00D46DC4"/>
    <w:rsid w:val="00D628C4"/>
    <w:rsid w:val="00D736FE"/>
    <w:rsid w:val="00D91AC1"/>
    <w:rsid w:val="00D91BA4"/>
    <w:rsid w:val="00D9256E"/>
    <w:rsid w:val="00D93C67"/>
    <w:rsid w:val="00DC303E"/>
    <w:rsid w:val="00DD12C7"/>
    <w:rsid w:val="00DD435D"/>
    <w:rsid w:val="00DF1B5B"/>
    <w:rsid w:val="00DF23BD"/>
    <w:rsid w:val="00E02358"/>
    <w:rsid w:val="00E02F38"/>
    <w:rsid w:val="00E23955"/>
    <w:rsid w:val="00E34604"/>
    <w:rsid w:val="00E40F24"/>
    <w:rsid w:val="00E5489F"/>
    <w:rsid w:val="00EC6123"/>
    <w:rsid w:val="00F105D3"/>
    <w:rsid w:val="00F31F25"/>
    <w:rsid w:val="00F33EAA"/>
    <w:rsid w:val="00F43993"/>
    <w:rsid w:val="00F54929"/>
    <w:rsid w:val="00F637CE"/>
    <w:rsid w:val="00F73FDB"/>
    <w:rsid w:val="00FA3B0A"/>
    <w:rsid w:val="00FA59F4"/>
    <w:rsid w:val="00FA6BCD"/>
    <w:rsid w:val="00FC7308"/>
    <w:rsid w:val="00FE2C60"/>
    <w:rsid w:val="00FE649F"/>
    <w:rsid w:val="00FF21F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222F5"/>
  <w15:docId w15:val="{07AB6348-985F-4AEA-80B4-DE282262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7BEF"/>
    <w:pPr>
      <w:spacing w:after="120" w:line="240" w:lineRule="auto"/>
      <w:jc w:val="both"/>
    </w:pPr>
    <w:rPr>
      <w:rFonts w:ascii="Times New Roman" w:eastAsia="Calibri" w:hAnsi="Times New Roman" w:cs="Times New Roman"/>
      <w:iCs/>
      <w:sz w:val="24"/>
      <w:szCs w:val="32"/>
      <w:lang w:eastAsia="bg-BG"/>
    </w:rPr>
  </w:style>
  <w:style w:type="paragraph" w:styleId="1">
    <w:name w:val="heading 1"/>
    <w:basedOn w:val="a"/>
    <w:next w:val="a"/>
    <w:link w:val="10"/>
    <w:uiPriority w:val="9"/>
    <w:qFormat/>
    <w:rsid w:val="0022499E"/>
    <w:pPr>
      <w:pBdr>
        <w:top w:val="single" w:sz="4" w:space="1" w:color="auto"/>
        <w:left w:val="single" w:sz="4" w:space="4" w:color="auto"/>
        <w:bottom w:val="single" w:sz="4" w:space="1" w:color="auto"/>
        <w:right w:val="single" w:sz="4" w:space="4" w:color="auto"/>
      </w:pBdr>
      <w:jc w:val="center"/>
      <w:outlineLvl w:val="0"/>
    </w:pPr>
    <w:rPr>
      <w:b/>
      <w:color w:val="0070C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7BEF"/>
    <w:pPr>
      <w:spacing w:after="0"/>
    </w:pPr>
    <w:rPr>
      <w:rFonts w:ascii="Tahoma" w:hAnsi="Tahoma" w:cs="Tahoma"/>
      <w:sz w:val="16"/>
      <w:szCs w:val="16"/>
    </w:rPr>
  </w:style>
  <w:style w:type="character" w:customStyle="1" w:styleId="a4">
    <w:name w:val="Изнесен текст Знак"/>
    <w:basedOn w:val="a0"/>
    <w:link w:val="a3"/>
    <w:uiPriority w:val="99"/>
    <w:semiHidden/>
    <w:rsid w:val="00C57BEF"/>
    <w:rPr>
      <w:rFonts w:ascii="Tahoma" w:eastAsia="Calibri" w:hAnsi="Tahoma" w:cs="Tahoma"/>
      <w:iCs/>
      <w:sz w:val="16"/>
      <w:szCs w:val="16"/>
      <w:lang w:eastAsia="bg-BG"/>
    </w:rPr>
  </w:style>
  <w:style w:type="paragraph" w:styleId="a5">
    <w:name w:val="List Paragraph"/>
    <w:aliases w:val="List1,Colorful List Accent 1,ПАРАГРАФ"/>
    <w:basedOn w:val="a"/>
    <w:link w:val="a6"/>
    <w:uiPriority w:val="34"/>
    <w:qFormat/>
    <w:rsid w:val="0044022A"/>
    <w:pPr>
      <w:ind w:left="720"/>
      <w:contextualSpacing/>
    </w:pPr>
  </w:style>
  <w:style w:type="paragraph" w:customStyle="1" w:styleId="Style2">
    <w:name w:val="Style2"/>
    <w:basedOn w:val="a"/>
    <w:uiPriority w:val="99"/>
    <w:rsid w:val="00C76F2B"/>
    <w:pPr>
      <w:widowControl w:val="0"/>
      <w:autoSpaceDE w:val="0"/>
      <w:autoSpaceDN w:val="0"/>
      <w:adjustRightInd w:val="0"/>
      <w:spacing w:after="0" w:line="288" w:lineRule="exact"/>
    </w:pPr>
    <w:rPr>
      <w:rFonts w:eastAsia="Times New Roman"/>
      <w:iCs w:val="0"/>
      <w:szCs w:val="24"/>
    </w:rPr>
  </w:style>
  <w:style w:type="character" w:customStyle="1" w:styleId="FontStyle14">
    <w:name w:val="Font Style14"/>
    <w:basedOn w:val="a0"/>
    <w:uiPriority w:val="99"/>
    <w:rsid w:val="00C76F2B"/>
    <w:rPr>
      <w:rFonts w:ascii="Times New Roman" w:hAnsi="Times New Roman" w:cs="Times New Roman" w:hint="default"/>
      <w:sz w:val="22"/>
      <w:szCs w:val="22"/>
    </w:rPr>
  </w:style>
  <w:style w:type="paragraph" w:styleId="a7">
    <w:name w:val="header"/>
    <w:basedOn w:val="a"/>
    <w:link w:val="a8"/>
    <w:uiPriority w:val="99"/>
    <w:unhideWhenUsed/>
    <w:rsid w:val="005A097D"/>
    <w:pPr>
      <w:tabs>
        <w:tab w:val="center" w:pos="4536"/>
        <w:tab w:val="right" w:pos="9072"/>
      </w:tabs>
      <w:spacing w:after="0"/>
    </w:pPr>
  </w:style>
  <w:style w:type="character" w:customStyle="1" w:styleId="a8">
    <w:name w:val="Горен колонтитул Знак"/>
    <w:basedOn w:val="a0"/>
    <w:link w:val="a7"/>
    <w:uiPriority w:val="99"/>
    <w:rsid w:val="005A097D"/>
    <w:rPr>
      <w:rFonts w:ascii="Times New Roman" w:eastAsia="Calibri" w:hAnsi="Times New Roman" w:cs="Times New Roman"/>
      <w:iCs/>
      <w:sz w:val="24"/>
      <w:szCs w:val="32"/>
      <w:lang w:eastAsia="bg-BG"/>
    </w:rPr>
  </w:style>
  <w:style w:type="paragraph" w:styleId="a9">
    <w:name w:val="footer"/>
    <w:basedOn w:val="a"/>
    <w:link w:val="aa"/>
    <w:uiPriority w:val="99"/>
    <w:unhideWhenUsed/>
    <w:rsid w:val="005A097D"/>
    <w:pPr>
      <w:tabs>
        <w:tab w:val="center" w:pos="4536"/>
        <w:tab w:val="right" w:pos="9072"/>
      </w:tabs>
      <w:spacing w:after="0"/>
    </w:pPr>
  </w:style>
  <w:style w:type="character" w:customStyle="1" w:styleId="aa">
    <w:name w:val="Долен колонтитул Знак"/>
    <w:basedOn w:val="a0"/>
    <w:link w:val="a9"/>
    <w:uiPriority w:val="99"/>
    <w:rsid w:val="005A097D"/>
    <w:rPr>
      <w:rFonts w:ascii="Times New Roman" w:eastAsia="Calibri" w:hAnsi="Times New Roman" w:cs="Times New Roman"/>
      <w:iCs/>
      <w:sz w:val="24"/>
      <w:szCs w:val="32"/>
      <w:lang w:eastAsia="bg-BG"/>
    </w:rPr>
  </w:style>
  <w:style w:type="character" w:customStyle="1" w:styleId="a6">
    <w:name w:val="Списък на абзаци Знак"/>
    <w:aliases w:val="List1 Знак,Colorful List Accent 1 Знак,ПАРАГРАФ Знак"/>
    <w:link w:val="a5"/>
    <w:uiPriority w:val="34"/>
    <w:locked/>
    <w:rsid w:val="00BE0D1F"/>
    <w:rPr>
      <w:rFonts w:ascii="Times New Roman" w:eastAsia="Calibri" w:hAnsi="Times New Roman" w:cs="Times New Roman"/>
      <w:iCs/>
      <w:sz w:val="24"/>
      <w:szCs w:val="32"/>
      <w:lang w:eastAsia="bg-BG"/>
    </w:rPr>
  </w:style>
  <w:style w:type="table" w:styleId="ab">
    <w:name w:val="Table Grid"/>
    <w:basedOn w:val="a1"/>
    <w:uiPriority w:val="59"/>
    <w:rsid w:val="00D925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annotation reference"/>
    <w:basedOn w:val="a0"/>
    <w:uiPriority w:val="99"/>
    <w:semiHidden/>
    <w:unhideWhenUsed/>
    <w:rsid w:val="00A50BB7"/>
    <w:rPr>
      <w:sz w:val="16"/>
      <w:szCs w:val="16"/>
    </w:rPr>
  </w:style>
  <w:style w:type="paragraph" w:styleId="ad">
    <w:name w:val="annotation text"/>
    <w:basedOn w:val="a"/>
    <w:link w:val="ae"/>
    <w:uiPriority w:val="99"/>
    <w:semiHidden/>
    <w:unhideWhenUsed/>
    <w:rsid w:val="00A50BB7"/>
    <w:rPr>
      <w:sz w:val="20"/>
      <w:szCs w:val="20"/>
    </w:rPr>
  </w:style>
  <w:style w:type="character" w:customStyle="1" w:styleId="ae">
    <w:name w:val="Текст на коментар Знак"/>
    <w:basedOn w:val="a0"/>
    <w:link w:val="ad"/>
    <w:uiPriority w:val="99"/>
    <w:semiHidden/>
    <w:rsid w:val="00A50BB7"/>
    <w:rPr>
      <w:rFonts w:ascii="Times New Roman" w:eastAsia="Calibri" w:hAnsi="Times New Roman" w:cs="Times New Roman"/>
      <w:iCs/>
      <w:sz w:val="20"/>
      <w:szCs w:val="20"/>
      <w:lang w:eastAsia="bg-BG"/>
    </w:rPr>
  </w:style>
  <w:style w:type="paragraph" w:styleId="af">
    <w:name w:val="annotation subject"/>
    <w:basedOn w:val="ad"/>
    <w:next w:val="ad"/>
    <w:link w:val="af0"/>
    <w:uiPriority w:val="99"/>
    <w:semiHidden/>
    <w:unhideWhenUsed/>
    <w:rsid w:val="00A50BB7"/>
    <w:rPr>
      <w:b/>
      <w:bCs/>
    </w:rPr>
  </w:style>
  <w:style w:type="character" w:customStyle="1" w:styleId="af0">
    <w:name w:val="Предмет на коментар Знак"/>
    <w:basedOn w:val="ae"/>
    <w:link w:val="af"/>
    <w:uiPriority w:val="99"/>
    <w:semiHidden/>
    <w:rsid w:val="00A50BB7"/>
    <w:rPr>
      <w:rFonts w:ascii="Times New Roman" w:eastAsia="Calibri" w:hAnsi="Times New Roman" w:cs="Times New Roman"/>
      <w:b/>
      <w:bCs/>
      <w:iCs/>
      <w:sz w:val="20"/>
      <w:szCs w:val="20"/>
      <w:lang w:eastAsia="bg-BG"/>
    </w:rPr>
  </w:style>
  <w:style w:type="character" w:styleId="af1">
    <w:name w:val="Hyperlink"/>
    <w:basedOn w:val="a0"/>
    <w:uiPriority w:val="99"/>
    <w:unhideWhenUsed/>
    <w:rsid w:val="00775012"/>
    <w:rPr>
      <w:color w:val="0000FF" w:themeColor="hyperlink"/>
      <w:u w:val="single"/>
    </w:rPr>
  </w:style>
  <w:style w:type="paragraph" w:styleId="af2">
    <w:name w:val="footnote text"/>
    <w:basedOn w:val="a"/>
    <w:link w:val="af3"/>
    <w:uiPriority w:val="99"/>
    <w:semiHidden/>
    <w:unhideWhenUsed/>
    <w:rsid w:val="00756305"/>
    <w:pPr>
      <w:spacing w:after="0"/>
    </w:pPr>
    <w:rPr>
      <w:sz w:val="20"/>
      <w:szCs w:val="20"/>
    </w:rPr>
  </w:style>
  <w:style w:type="character" w:customStyle="1" w:styleId="af3">
    <w:name w:val="Текст под линия Знак"/>
    <w:basedOn w:val="a0"/>
    <w:link w:val="af2"/>
    <w:uiPriority w:val="99"/>
    <w:semiHidden/>
    <w:rsid w:val="00756305"/>
    <w:rPr>
      <w:rFonts w:ascii="Times New Roman" w:eastAsia="Calibri" w:hAnsi="Times New Roman" w:cs="Times New Roman"/>
      <w:iCs/>
      <w:sz w:val="20"/>
      <w:szCs w:val="20"/>
      <w:lang w:eastAsia="bg-BG"/>
    </w:rPr>
  </w:style>
  <w:style w:type="character" w:styleId="af4">
    <w:name w:val="footnote reference"/>
    <w:basedOn w:val="a0"/>
    <w:uiPriority w:val="99"/>
    <w:semiHidden/>
    <w:unhideWhenUsed/>
    <w:rsid w:val="00756305"/>
    <w:rPr>
      <w:vertAlign w:val="superscript"/>
    </w:rPr>
  </w:style>
  <w:style w:type="paragraph" w:styleId="af5">
    <w:name w:val="Revision"/>
    <w:hidden/>
    <w:uiPriority w:val="99"/>
    <w:semiHidden/>
    <w:rsid w:val="0022499E"/>
    <w:pPr>
      <w:spacing w:after="0" w:line="240" w:lineRule="auto"/>
    </w:pPr>
    <w:rPr>
      <w:rFonts w:ascii="Times New Roman" w:eastAsia="Calibri" w:hAnsi="Times New Roman" w:cs="Times New Roman"/>
      <w:iCs/>
      <w:sz w:val="24"/>
      <w:szCs w:val="32"/>
      <w:lang w:eastAsia="bg-BG"/>
    </w:rPr>
  </w:style>
  <w:style w:type="character" w:customStyle="1" w:styleId="10">
    <w:name w:val="Заглавие 1 Знак"/>
    <w:basedOn w:val="a0"/>
    <w:link w:val="1"/>
    <w:uiPriority w:val="9"/>
    <w:rsid w:val="0022499E"/>
    <w:rPr>
      <w:rFonts w:ascii="Times New Roman" w:eastAsia="Calibri" w:hAnsi="Times New Roman" w:cs="Times New Roman"/>
      <w:b/>
      <w:iCs/>
      <w:color w:val="0070C0"/>
      <w:sz w:val="24"/>
      <w:szCs w:val="32"/>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399722">
      <w:bodyDiv w:val="1"/>
      <w:marLeft w:val="0"/>
      <w:marRight w:val="0"/>
      <w:marTop w:val="0"/>
      <w:marBottom w:val="0"/>
      <w:divBdr>
        <w:top w:val="none" w:sz="0" w:space="0" w:color="auto"/>
        <w:left w:val="none" w:sz="0" w:space="0" w:color="auto"/>
        <w:bottom w:val="none" w:sz="0" w:space="0" w:color="auto"/>
        <w:right w:val="none" w:sz="0" w:space="0" w:color="auto"/>
      </w:divBdr>
    </w:div>
    <w:div w:id="888031931">
      <w:bodyDiv w:val="1"/>
      <w:marLeft w:val="0"/>
      <w:marRight w:val="0"/>
      <w:marTop w:val="0"/>
      <w:marBottom w:val="0"/>
      <w:divBdr>
        <w:top w:val="none" w:sz="0" w:space="0" w:color="auto"/>
        <w:left w:val="none" w:sz="0" w:space="0" w:color="auto"/>
        <w:bottom w:val="none" w:sz="0" w:space="0" w:color="auto"/>
        <w:right w:val="none" w:sz="0" w:space="0" w:color="auto"/>
      </w:divBdr>
    </w:div>
    <w:div w:id="1380202316">
      <w:bodyDiv w:val="1"/>
      <w:marLeft w:val="0"/>
      <w:marRight w:val="0"/>
      <w:marTop w:val="0"/>
      <w:marBottom w:val="0"/>
      <w:divBdr>
        <w:top w:val="none" w:sz="0" w:space="0" w:color="auto"/>
        <w:left w:val="none" w:sz="0" w:space="0" w:color="auto"/>
        <w:bottom w:val="none" w:sz="0" w:space="0" w:color="auto"/>
        <w:right w:val="none" w:sz="0" w:space="0" w:color="auto"/>
      </w:divBdr>
    </w:div>
    <w:div w:id="1445684787">
      <w:bodyDiv w:val="1"/>
      <w:marLeft w:val="0"/>
      <w:marRight w:val="0"/>
      <w:marTop w:val="0"/>
      <w:marBottom w:val="0"/>
      <w:divBdr>
        <w:top w:val="none" w:sz="0" w:space="0" w:color="auto"/>
        <w:left w:val="none" w:sz="0" w:space="0" w:color="auto"/>
        <w:bottom w:val="none" w:sz="0" w:space="0" w:color="auto"/>
        <w:right w:val="none" w:sz="0" w:space="0" w:color="auto"/>
      </w:divBdr>
    </w:div>
    <w:div w:id="15191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obshtinaruse.bg/integriran-proekt-balgarskite-obshtini-rabotyat-zaedno-za-podobryavane-na-kachestvoto-na-atmosfernia-vazdu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lifeipcleanair.eu/"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lifeipcleanair.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D5DE2-506C-471F-80DA-F3971010E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6086</Words>
  <Characters>34693</Characters>
  <Application>Microsoft Office Word</Application>
  <DocSecurity>0</DocSecurity>
  <Lines>289</Lines>
  <Paragraphs>81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Emo</dc:creator>
  <cp:lastModifiedBy>b.yordanova</cp:lastModifiedBy>
  <cp:revision>2</cp:revision>
  <cp:lastPrinted>2021-05-20T08:27:00Z</cp:lastPrinted>
  <dcterms:created xsi:type="dcterms:W3CDTF">2024-02-06T12:38:00Z</dcterms:created>
  <dcterms:modified xsi:type="dcterms:W3CDTF">2024-02-06T12:38:00Z</dcterms:modified>
</cp:coreProperties>
</file>