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A88C" w14:textId="77777777" w:rsidR="00157A34" w:rsidRDefault="00CF56B9" w:rsidP="00060425">
      <w:pPr>
        <w:shd w:val="clear" w:color="auto" w:fill="FFFFFF"/>
        <w:spacing w:after="0" w:line="276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57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Национална кръгла маса </w:t>
      </w:r>
    </w:p>
    <w:p w14:paraId="0DB01ECE" w14:textId="23575E20" w:rsidR="00157A34" w:rsidRPr="00157A34" w:rsidRDefault="00CF56B9" w:rsidP="00060425">
      <w:pPr>
        <w:shd w:val="clear" w:color="auto" w:fill="FFFFFF"/>
        <w:spacing w:after="0" w:line="276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57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"Българският език в глобализиращия се свят"</w:t>
      </w:r>
    </w:p>
    <w:p w14:paraId="14996743" w14:textId="5C1B2E82" w:rsidR="00157A34" w:rsidRDefault="00CF56B9" w:rsidP="00060425">
      <w:pPr>
        <w:shd w:val="clear" w:color="auto" w:fill="FFFFFF"/>
        <w:spacing w:after="0" w:line="276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57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(11 юни, домакин: Великотърновски университет,</w:t>
      </w:r>
    </w:p>
    <w:p w14:paraId="146D9525" w14:textId="6BC8E22A" w:rsidR="00CF56B9" w:rsidRPr="00157A34" w:rsidRDefault="00CF56B9" w:rsidP="00060425">
      <w:pPr>
        <w:shd w:val="clear" w:color="auto" w:fill="FFFFFF"/>
        <w:spacing w:after="0" w:line="276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57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катедра "Съвременен български език" към Филологическия факултет)</w:t>
      </w:r>
    </w:p>
    <w:p w14:paraId="7A2055A9" w14:textId="77777777" w:rsidR="00157A34" w:rsidRDefault="00157A34" w:rsidP="00060425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24CA85F" w14:textId="77777777" w:rsidR="00157A34" w:rsidRDefault="00157A34" w:rsidP="00060425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AFF756C" w14:textId="36169E20" w:rsidR="00CF56B9" w:rsidRPr="00CF56B9" w:rsidRDefault="00CF56B9" w:rsidP="00060425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Участие в срещата са потвърдили декани, заместник декани, ръководители на катедри по български език от филологическите факултети на Софийския, Пловдивския, Шуменския, Югозападния и Великотърновския университет.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По предварителна информация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от 5-те държавни университета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ще се съберат около 40 експерти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по официалния по </w:t>
      </w:r>
      <w:r w:rsidR="009775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Конституция език –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българския,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в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най-високия етап на образование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775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bg-BG"/>
        </w:rPr>
        <w:t>–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висшето,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в трите му степени: бакалавър, магистър, доктор.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 се изкажат и познавачи на национални политики в образованието по официалните/националните езици в ЕС.</w:t>
      </w:r>
    </w:p>
    <w:p w14:paraId="0661E066" w14:textId="77777777" w:rsidR="00157A34" w:rsidRDefault="00CF56B9" w:rsidP="00060425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Въпроси, които ще бъдат предмет на дискусията: </w:t>
      </w:r>
    </w:p>
    <w:p w14:paraId="00B10D2F" w14:textId="77777777" w:rsidR="00157A34" w:rsidRDefault="00CF56B9" w:rsidP="0006042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статусът на българския език в Конституцията на Република България и произлизащите от нея отговорности на университетските преподаватели по български език; </w:t>
      </w:r>
    </w:p>
    <w:p w14:paraId="543AEC9A" w14:textId="77777777" w:rsidR="00157A34" w:rsidRDefault="00CF56B9" w:rsidP="0006042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закон за българския език и неговият обхват в цялостния обществен живот на българската държава; </w:t>
      </w:r>
    </w:p>
    <w:p w14:paraId="04201792" w14:textId="77777777" w:rsidR="00157A34" w:rsidRDefault="00CF56B9" w:rsidP="0006042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минимални стандарти от страна на държавата (МОН)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за българистична компетентност и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професионална квалификация в системата на висшето образование в професионалните направления,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непосредствено обвързани с ограмотяването (начален етап, ПН 1.2.), предметното обучение (прогимназиален етап, ПН 1.3.), гимназиалното образование в общообразователния и в профилиращия сегмент (ПН 1.3.); </w:t>
      </w:r>
    </w:p>
    <w:p w14:paraId="67BC7F3B" w14:textId="77777777" w:rsidR="00157A34" w:rsidRDefault="00CF56B9" w:rsidP="0006042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ясно разграничение между университетската базисна подготовка по български език и литература от методическите умения да се преподават тези базисни знания в различните етапи на образование; </w:t>
      </w:r>
    </w:p>
    <w:p w14:paraId="3F046A6F" w14:textId="0BFF2201" w:rsidR="00157A34" w:rsidRPr="00F419AA" w:rsidRDefault="00CF56B9" w:rsidP="0006042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симетричност и асиметричност в придобиваните професионални квалификации за учител по български език и литература в ПН 2.1. и ПН 1.3.</w:t>
      </w:r>
      <w:r w:rsidR="00157A34"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57A34"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"Българска филология" като единична акредитирана специалност спрямо "двойните" специалности за учител по два предмета (породена необходимост за норматив в редица училища в малки и средни откъм население селища) – в ПН 1.3. учителската специалност по два предмета е натоварена с последните изменения в съответната наредба на МОН с по-голям "методически" хорариум</w:t>
      </w:r>
      <w:r w:rsidR="00F419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което н</w:t>
      </w:r>
      <w:r w:rsidR="00157A34"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амали драстичнио часовете за базисното научно знание</w:t>
      </w:r>
      <w:r w:rsidR="00157A34" w:rsidRPr="00157A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57A34"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(напр. Български език и история, Български език и чужд език и т.н.)</w:t>
      </w:r>
      <w:r w:rsidR="00F419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97A7C82" w14:textId="2BB29288" w:rsidR="00157A34" w:rsidRDefault="00CF56B9" w:rsidP="0006042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ролята на висшето образование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(пряка и косвена)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на концепциите за университетски специалности, свързани с българския език в рамките на университетската автономия </w:t>
      </w:r>
      <w:r w:rsidR="00F419A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спрямо процедурите за национално оценяване и акредитация </w:t>
      </w:r>
      <w:r w:rsid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НАОА</w:t>
      </w:r>
      <w:r w:rsid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нормативни документи на МОН, касаещи учебните планове </w:t>
      </w:r>
      <w:r w:rsid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– 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резултатите от единствената задължителна държавна матура (по български език);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0DC779F" w14:textId="77777777" w:rsidR="00157A34" w:rsidRDefault="00CF56B9" w:rsidP="0006042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дефицит на профилирана университетска подготовка на учители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български език като втори за работа във всички етапи на училищно образование в региони със специфични етно-демографски характеристики (ролята на МОН за изработване на адекватна стратегия за ограмотяване и за придвижване към по-висока образователна степен на ученици, за които българският не е първи/майчин език); </w:t>
      </w:r>
    </w:p>
    <w:p w14:paraId="64D0F9D4" w14:textId="77777777" w:rsidR="00157A34" w:rsidRDefault="00CF56B9" w:rsidP="0006042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наложително участие на университетски експерти по български език при изработване на рамките на учебното съдържание (единни държавни стандарти) в програмите по български език в етапите на училищно образование; </w:t>
      </w:r>
    </w:p>
    <w:p w14:paraId="53ED05A1" w14:textId="77777777" w:rsidR="00157A34" w:rsidRPr="00157A34" w:rsidRDefault="00CF56B9" w:rsidP="0006042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наложителна корекция на пропуски в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Националния класификатор на професиите в частта за специалисти с висше образование, чиято базисна подготовка се основава на компетенции по български език;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 </w:t>
      </w:r>
    </w:p>
    <w:p w14:paraId="454886ED" w14:textId="400D290F" w:rsidR="00CF56B9" w:rsidRPr="00157A34" w:rsidRDefault="00CF56B9" w:rsidP="00060425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наукометричният статус на българистичните научни издания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57A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и привеждането му към съпоставими стандарти в ЕС и създаването на среда за развитие на академичната българистика в чужбина като неотложно преодоляване на закъснели държавни политики за авторитета на българския език по света ...</w:t>
      </w:r>
    </w:p>
    <w:p w14:paraId="14CF6043" w14:textId="77777777" w:rsidR="00157A34" w:rsidRDefault="00157A34" w:rsidP="00060425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5589D63" w14:textId="361FC43C" w:rsidR="00CF56B9" w:rsidRPr="00CF56B9" w:rsidRDefault="00CF56B9" w:rsidP="00060425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Форумът ще придобие още публичност и след края си чрез отзвук и в медиите, ще се настоява за провеждане на конкретни политики, за някои от които държавата е закъсняла. </w:t>
      </w:r>
      <w:r w:rsidR="000604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Университетските преподаватели 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ще се ангажират обсъжданите въпроси не само да бъдат "чути", но и да се създаде среда на диалогичност межу академичните среди и институциите, които създават закони, нормативни документи и провеждат съответните полит</w:t>
      </w:r>
      <w:r w:rsidR="0085627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и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ки. Опитът ни показва, че имаме дефицит на екипна работа и бихме желали с общи усилия да преодолеем натрупаните проблеми и пропуски. Изхождаме и от позицията, че, освен в национален план, имаме важната професионална мисия да поставим българския език във всичките му аспекти на функциониране на съпоставима платформа с другите езици на Европейския съюз и в региона на югоизточна Европа. Отношение към тази мисия, освен българистите филолози и езиковедите на първо място, имат също така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историци, етнолози, културни антрополози, политици от целия спектър, държавни експерти в различни институции, президентската институция и цялата нация.</w:t>
      </w:r>
    </w:p>
    <w:p w14:paraId="039A9D76" w14:textId="77777777" w:rsidR="00CF56B9" w:rsidRPr="00CF56B9" w:rsidRDefault="00CF56B9" w:rsidP="0006042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br/>
      </w:r>
    </w:p>
    <w:p w14:paraId="120CC287" w14:textId="77777777" w:rsidR="00CF56B9" w:rsidRPr="00CF56B9" w:rsidRDefault="00CF56B9" w:rsidP="0006042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проф. д-р Ценка Иванова, декан на Филологическия факултет (ВТУ)</w:t>
      </w:r>
    </w:p>
    <w:p w14:paraId="0E8F6D9E" w14:textId="77777777" w:rsidR="00CF56B9" w:rsidRPr="00CF56B9" w:rsidRDefault="00CF56B9" w:rsidP="0006042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F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проф. д-р Мария Илиева, ръководител на Катедрата по съвременен български език (организатор)</w:t>
      </w:r>
    </w:p>
    <w:p w14:paraId="1325667C" w14:textId="076F3E68" w:rsidR="00C379E1" w:rsidRPr="00CF56B9" w:rsidRDefault="00897482" w:rsidP="00060425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Линк </w:t>
      </w:r>
      <w:proofErr w:type="spellStart"/>
      <w:r>
        <w:rPr>
          <w:rFonts w:ascii="Times New Roman" w:hAnsi="Times New Roman" w:cs="Times New Roman"/>
          <w:lang w:val="ru-RU"/>
        </w:rPr>
        <w:t>към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програмата</w:t>
      </w:r>
      <w:proofErr w:type="spellEnd"/>
      <w:r>
        <w:rPr>
          <w:rFonts w:ascii="Times New Roman" w:hAnsi="Times New Roman" w:cs="Times New Roman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lang w:val="ru-RU"/>
        </w:rPr>
        <w:t>събитието</w:t>
      </w:r>
      <w:proofErr w:type="spellEnd"/>
      <w:r>
        <w:rPr>
          <w:rFonts w:ascii="Times New Roman" w:hAnsi="Times New Roman" w:cs="Times New Roman"/>
          <w:lang w:val="ru-RU"/>
        </w:rPr>
        <w:t xml:space="preserve">: </w:t>
      </w:r>
      <w:hyperlink r:id="rId5" w:history="1">
        <w:r w:rsidR="006F7D2E" w:rsidRPr="004B4051">
          <w:rPr>
            <w:rStyle w:val="Hyperlink"/>
            <w:rFonts w:ascii="Times New Roman" w:hAnsi="Times New Roman" w:cs="Times New Roman"/>
            <w:lang w:val="ru-RU"/>
          </w:rPr>
          <w:t>https://rnd.uni-vt.bg/npres/1712/1719/%D0%9F%D0%A0%D0%9E%D0%93%D0%A0%D0%90%D0%9C%D0%90_%D0%91%D1%8A%D0%BB%D0%B3%D0%B0%D1%80%D1%81%D0%BA%D0%B8%D1%8F%D1%82_%D0%B5%D0%B7%D0%B8%D0%BA_%D0%B2_%D0%B3%D0%BB%D0%BE%D0%B1%D0%</w:t>
        </w:r>
        <w:r w:rsidR="006F7D2E" w:rsidRPr="004B4051">
          <w:rPr>
            <w:rStyle w:val="Hyperlink"/>
            <w:rFonts w:ascii="Times New Roman" w:hAnsi="Times New Roman" w:cs="Times New Roman"/>
            <w:lang w:val="ru-RU"/>
          </w:rPr>
          <w:lastRenderedPageBreak/>
          <w:t>B0%D0%BB%D0%B8%D0%B7%D0%B8%D1%80%D0%B0%D1%89%D0%B8%D1%8F_%D1%81%D0%B5_%D1%81%D0%B2%D1%8F%D1%82.pdf</w:t>
        </w:r>
      </w:hyperlink>
      <w:r w:rsidR="006F7D2E">
        <w:rPr>
          <w:rFonts w:ascii="Times New Roman" w:hAnsi="Times New Roman" w:cs="Times New Roman"/>
          <w:lang w:val="ru-RU"/>
        </w:rPr>
        <w:t xml:space="preserve"> </w:t>
      </w:r>
    </w:p>
    <w:sectPr w:rsidR="00C379E1" w:rsidRPr="00CF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1AD"/>
    <w:multiLevelType w:val="hybridMultilevel"/>
    <w:tmpl w:val="867EF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85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11"/>
    <w:rsid w:val="00060425"/>
    <w:rsid w:val="00157A34"/>
    <w:rsid w:val="00632794"/>
    <w:rsid w:val="006F7D2E"/>
    <w:rsid w:val="0085627F"/>
    <w:rsid w:val="00897482"/>
    <w:rsid w:val="009775A4"/>
    <w:rsid w:val="00C379E1"/>
    <w:rsid w:val="00CF56B9"/>
    <w:rsid w:val="00D95A11"/>
    <w:rsid w:val="00F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BA16"/>
  <w15:chartTrackingRefBased/>
  <w15:docId w15:val="{3D61CE47-57D7-4174-9CEA-FA1BBD79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nd.uni-vt.bg/npres/1712/1719/%D0%9F%D0%A0%D0%9E%D0%93%D0%A0%D0%90%D0%9C%D0%90_%D0%91%D1%8A%D0%BB%D0%B3%D0%B0%D1%80%D1%81%D0%BA%D0%B8%D1%8F%D1%82_%D0%B5%D0%B7%D0%B8%D0%BA_%D0%B2_%D0%B3%D0%BB%D0%BE%D0%B1%D0%B0%D0%BB%D0%B8%D0%B7%D0%B8%D1%80%D0%B0%D1%89%D0%B8%D1%8F_%D1%81%D0%B5_%D1%81%D0%B2%D1%8F%D1%8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cenka ivanova</dc:creator>
  <cp:keywords/>
  <dc:description/>
  <cp:lastModifiedBy>Mariya Toteva</cp:lastModifiedBy>
  <cp:revision>7</cp:revision>
  <dcterms:created xsi:type="dcterms:W3CDTF">2022-06-06T19:59:00Z</dcterms:created>
  <dcterms:modified xsi:type="dcterms:W3CDTF">2022-06-09T10:39:00Z</dcterms:modified>
</cp:coreProperties>
</file>