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09" w:rsidRPr="00834760" w:rsidRDefault="00350909" w:rsidP="00350909">
      <w:pPr>
        <w:jc w:val="center"/>
        <w:rPr>
          <w:rFonts w:ascii="Academy" w:hAnsi="Academy"/>
          <w:b/>
          <w:sz w:val="28"/>
          <w:szCs w:val="28"/>
        </w:rPr>
      </w:pPr>
      <w:r w:rsidRPr="00834760">
        <w:rPr>
          <w:rFonts w:ascii="Cambria" w:hAnsi="Cambria" w:cs="Cambria"/>
          <w:b/>
          <w:sz w:val="28"/>
          <w:szCs w:val="28"/>
        </w:rPr>
        <w:t>Среща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  <w:r w:rsidRPr="00834760">
        <w:rPr>
          <w:rFonts w:ascii="Cambria" w:hAnsi="Cambria" w:cs="Cambria"/>
          <w:b/>
          <w:sz w:val="28"/>
          <w:szCs w:val="28"/>
        </w:rPr>
        <w:t>на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  <w:r w:rsidRPr="00834760">
        <w:rPr>
          <w:rFonts w:ascii="Cambria" w:hAnsi="Cambria" w:cs="Cambria"/>
          <w:b/>
          <w:sz w:val="28"/>
          <w:szCs w:val="28"/>
        </w:rPr>
        <w:t>катедрите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  <w:r w:rsidRPr="00834760">
        <w:rPr>
          <w:rFonts w:ascii="Cambria" w:hAnsi="Cambria" w:cs="Cambria"/>
          <w:b/>
          <w:sz w:val="28"/>
          <w:szCs w:val="28"/>
        </w:rPr>
        <w:t>по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  <w:r w:rsidRPr="00834760">
        <w:rPr>
          <w:rFonts w:ascii="Cambria" w:hAnsi="Cambria" w:cs="Cambria"/>
          <w:b/>
          <w:sz w:val="28"/>
          <w:szCs w:val="28"/>
        </w:rPr>
        <w:t>български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  <w:r w:rsidRPr="00834760">
        <w:rPr>
          <w:rFonts w:ascii="Cambria" w:hAnsi="Cambria" w:cs="Cambria"/>
          <w:b/>
          <w:sz w:val="28"/>
          <w:szCs w:val="28"/>
        </w:rPr>
        <w:t>език</w:t>
      </w:r>
      <w:r w:rsidRPr="00834760">
        <w:rPr>
          <w:rFonts w:ascii="Academy" w:hAnsi="Academy"/>
          <w:b/>
          <w:sz w:val="28"/>
          <w:szCs w:val="28"/>
        </w:rPr>
        <w:t xml:space="preserve"> </w:t>
      </w:r>
    </w:p>
    <w:p w:rsidR="00350909" w:rsidRPr="00834760" w:rsidRDefault="00350909" w:rsidP="00350909">
      <w:pPr>
        <w:jc w:val="center"/>
        <w:rPr>
          <w:rFonts w:ascii="Academy" w:hAnsi="Academy"/>
          <w:b/>
          <w:sz w:val="28"/>
          <w:szCs w:val="28"/>
        </w:rPr>
      </w:pPr>
    </w:p>
    <w:p w:rsidR="00350909" w:rsidRPr="004634FF" w:rsidRDefault="00350909" w:rsidP="00350909">
      <w:pPr>
        <w:jc w:val="center"/>
        <w:rPr>
          <w:rFonts w:ascii="ADYS" w:hAnsi="ADYS"/>
          <w:b/>
          <w:sz w:val="28"/>
          <w:szCs w:val="28"/>
        </w:rPr>
      </w:pPr>
      <w:r w:rsidRPr="0025749C">
        <w:rPr>
          <w:rFonts w:ascii="ADYS" w:hAnsi="ADYS"/>
          <w:b/>
          <w:noProof/>
          <w:sz w:val="28"/>
          <w:szCs w:val="28"/>
        </w:rPr>
        <w:drawing>
          <wp:inline distT="0" distB="0" distL="0" distR="0" wp14:anchorId="336DA0C0" wp14:editId="0FBCA452">
            <wp:extent cx="1181597" cy="135173"/>
            <wp:effectExtent l="19050" t="0" r="0" b="0"/>
            <wp:docPr id="17" name="Картина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rcRect l="43838" t="75337" r="28118" b="21678"/>
                    <a:stretch>
                      <a:fillRect/>
                    </a:stretch>
                  </pic:blipFill>
                  <pic:spPr>
                    <a:xfrm>
                      <a:off x="0" y="0"/>
                      <a:ext cx="1181597" cy="13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909" w:rsidRPr="0084719A" w:rsidRDefault="00350909" w:rsidP="00350909">
      <w:pPr>
        <w:jc w:val="center"/>
        <w:rPr>
          <w:rFonts w:ascii="ADYS" w:hAnsi="ADYS"/>
          <w:sz w:val="30"/>
          <w:szCs w:val="30"/>
        </w:rPr>
      </w:pPr>
      <w:r w:rsidRPr="0084719A">
        <w:rPr>
          <w:rFonts w:ascii="ADYS" w:hAnsi="ADYS"/>
          <w:sz w:val="30"/>
          <w:szCs w:val="30"/>
        </w:rPr>
        <w:t>НАЦИОНАЛНА КРЪГЛА МАСА</w:t>
      </w:r>
    </w:p>
    <w:p w:rsidR="00350909" w:rsidRPr="00834760" w:rsidRDefault="00350909" w:rsidP="00350909">
      <w:pPr>
        <w:jc w:val="center"/>
        <w:rPr>
          <w:rFonts w:ascii="Academy" w:hAnsi="Academy"/>
          <w:i/>
          <w:sz w:val="40"/>
          <w:szCs w:val="40"/>
        </w:rPr>
      </w:pPr>
      <w:r w:rsidRPr="00834760">
        <w:rPr>
          <w:rFonts w:ascii="Cambria" w:hAnsi="Cambria" w:cs="Cambria"/>
          <w:b/>
          <w:i/>
          <w:sz w:val="40"/>
          <w:szCs w:val="40"/>
        </w:rPr>
        <w:t>Българският</w:t>
      </w:r>
      <w:r w:rsidRPr="00834760">
        <w:rPr>
          <w:rFonts w:ascii="Academy" w:hAnsi="Academy"/>
          <w:b/>
          <w:i/>
          <w:sz w:val="40"/>
          <w:szCs w:val="40"/>
        </w:rPr>
        <w:t xml:space="preserve"> </w:t>
      </w:r>
      <w:r w:rsidRPr="00834760">
        <w:rPr>
          <w:rFonts w:ascii="Cambria" w:hAnsi="Cambria" w:cs="Cambria"/>
          <w:b/>
          <w:i/>
          <w:sz w:val="40"/>
          <w:szCs w:val="40"/>
        </w:rPr>
        <w:t>език</w:t>
      </w:r>
      <w:r w:rsidRPr="00834760">
        <w:rPr>
          <w:rFonts w:ascii="Academy" w:hAnsi="Academy"/>
          <w:b/>
          <w:i/>
          <w:sz w:val="40"/>
          <w:szCs w:val="40"/>
        </w:rPr>
        <w:t xml:space="preserve"> </w:t>
      </w:r>
      <w:r w:rsidRPr="00834760">
        <w:rPr>
          <w:rFonts w:ascii="Cambria" w:hAnsi="Cambria" w:cs="Cambria"/>
          <w:b/>
          <w:i/>
          <w:sz w:val="40"/>
          <w:szCs w:val="40"/>
        </w:rPr>
        <w:t>в</w:t>
      </w:r>
      <w:r w:rsidRPr="00834760">
        <w:rPr>
          <w:rFonts w:ascii="Academy" w:hAnsi="Academy"/>
          <w:b/>
          <w:i/>
          <w:sz w:val="40"/>
          <w:szCs w:val="40"/>
        </w:rPr>
        <w:t xml:space="preserve"> </w:t>
      </w:r>
      <w:r w:rsidRPr="00834760">
        <w:rPr>
          <w:rFonts w:ascii="Cambria" w:hAnsi="Cambria" w:cs="Cambria"/>
          <w:b/>
          <w:i/>
          <w:sz w:val="40"/>
          <w:szCs w:val="40"/>
        </w:rPr>
        <w:t>глобализиращия</w:t>
      </w:r>
      <w:r w:rsidRPr="00834760">
        <w:rPr>
          <w:rFonts w:ascii="Academy" w:hAnsi="Academy"/>
          <w:b/>
          <w:i/>
          <w:sz w:val="40"/>
          <w:szCs w:val="40"/>
        </w:rPr>
        <w:t xml:space="preserve"> </w:t>
      </w:r>
      <w:r w:rsidRPr="00834760">
        <w:rPr>
          <w:rFonts w:ascii="Cambria" w:hAnsi="Cambria" w:cs="Cambria"/>
          <w:b/>
          <w:i/>
          <w:sz w:val="40"/>
          <w:szCs w:val="40"/>
        </w:rPr>
        <w:t>се</w:t>
      </w:r>
      <w:r w:rsidRPr="00834760">
        <w:rPr>
          <w:rFonts w:ascii="Academy" w:hAnsi="Academy"/>
          <w:b/>
          <w:i/>
          <w:sz w:val="40"/>
          <w:szCs w:val="40"/>
        </w:rPr>
        <w:t xml:space="preserve"> </w:t>
      </w:r>
      <w:r w:rsidRPr="00834760">
        <w:rPr>
          <w:rFonts w:ascii="Cambria" w:hAnsi="Cambria" w:cs="Cambria"/>
          <w:b/>
          <w:i/>
          <w:sz w:val="40"/>
          <w:szCs w:val="40"/>
        </w:rPr>
        <w:t>свят</w:t>
      </w:r>
    </w:p>
    <w:p w:rsidR="00350909" w:rsidRDefault="00350909" w:rsidP="00350909">
      <w:pPr>
        <w:rPr>
          <w:rFonts w:ascii="ADYS" w:hAnsi="ADYS"/>
          <w:b/>
        </w:rPr>
      </w:pPr>
    </w:p>
    <w:p w:rsidR="00350909" w:rsidRDefault="00350909" w:rsidP="00350909">
      <w:pPr>
        <w:rPr>
          <w:rFonts w:ascii="ADYS" w:hAnsi="ADYS"/>
          <w:b/>
        </w:rPr>
      </w:pPr>
    </w:p>
    <w:p w:rsidR="00350909" w:rsidRDefault="00350909" w:rsidP="00350909">
      <w:pPr>
        <w:rPr>
          <w:rFonts w:ascii="ADYS" w:hAnsi="ADYS"/>
          <w:b/>
        </w:rPr>
      </w:pPr>
    </w:p>
    <w:p w:rsidR="00350909" w:rsidRDefault="00350909" w:rsidP="00350909">
      <w:pPr>
        <w:rPr>
          <w:rFonts w:ascii="ADYS" w:hAnsi="ADYS"/>
          <w:b/>
        </w:rPr>
      </w:pPr>
    </w:p>
    <w:p w:rsidR="00350909" w:rsidRPr="00350909" w:rsidRDefault="00350909" w:rsidP="00350909">
      <w:pPr>
        <w:jc w:val="center"/>
        <w:rPr>
          <w:b/>
        </w:rPr>
      </w:pPr>
      <w:r w:rsidRPr="00350909">
        <w:rPr>
          <w:b/>
        </w:rPr>
        <w:t>Велико Търново</w:t>
      </w:r>
    </w:p>
    <w:p w:rsidR="00350909" w:rsidRPr="00350909" w:rsidRDefault="00350909" w:rsidP="00350909">
      <w:pPr>
        <w:jc w:val="center"/>
        <w:rPr>
          <w:b/>
        </w:rPr>
      </w:pPr>
      <w:r w:rsidRPr="00350909">
        <w:rPr>
          <w:b/>
        </w:rPr>
        <w:t>11.06.2022</w:t>
      </w:r>
    </w:p>
    <w:p w:rsidR="00350909" w:rsidRPr="00350909" w:rsidRDefault="00350909" w:rsidP="00350909">
      <w:pPr>
        <w:rPr>
          <w:b/>
        </w:rPr>
      </w:pPr>
    </w:p>
    <w:p w:rsidR="00350909" w:rsidRPr="00350909" w:rsidRDefault="00350909" w:rsidP="00350909">
      <w:pPr>
        <w:rPr>
          <w:b/>
        </w:rPr>
      </w:pPr>
    </w:p>
    <w:p w:rsidR="00350909" w:rsidRPr="00350909" w:rsidRDefault="00350909" w:rsidP="00350909">
      <w:pPr>
        <w:rPr>
          <w:b/>
        </w:rPr>
      </w:pPr>
    </w:p>
    <w:p w:rsidR="00350909" w:rsidRPr="00350909" w:rsidRDefault="00350909" w:rsidP="00350909">
      <w:r w:rsidRPr="00350909">
        <w:rPr>
          <w:b/>
        </w:rPr>
        <w:t>Регистрация</w:t>
      </w:r>
      <w:r w:rsidRPr="00350909">
        <w:t>: 12,00 –13,00 ч. в зала 313</w:t>
      </w:r>
    </w:p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>
      <w:pPr>
        <w:jc w:val="both"/>
        <w:rPr>
          <w:sz w:val="26"/>
          <w:szCs w:val="26"/>
        </w:rPr>
      </w:pPr>
      <w:r w:rsidRPr="00350909">
        <w:rPr>
          <w:sz w:val="26"/>
          <w:szCs w:val="26"/>
        </w:rPr>
        <w:t>Събитието е под патронажа на Ректора</w:t>
      </w:r>
    </w:p>
    <w:p w:rsidR="00350909" w:rsidRPr="00350909" w:rsidRDefault="00350909" w:rsidP="00350909">
      <w:pPr>
        <w:jc w:val="both"/>
        <w:rPr>
          <w:sz w:val="26"/>
          <w:szCs w:val="26"/>
        </w:rPr>
      </w:pPr>
      <w:r w:rsidRPr="00350909">
        <w:rPr>
          <w:sz w:val="26"/>
          <w:szCs w:val="26"/>
        </w:rPr>
        <w:t>на Великотърновския университет „Св. св. Кирил и Методий“</w:t>
      </w:r>
    </w:p>
    <w:p w:rsidR="00350909" w:rsidRPr="00350909" w:rsidRDefault="00350909" w:rsidP="00350909">
      <w:pPr>
        <w:rPr>
          <w:b/>
        </w:rPr>
      </w:pPr>
    </w:p>
    <w:p w:rsidR="00350909" w:rsidRPr="00350909" w:rsidRDefault="00350909" w:rsidP="00350909">
      <w:pPr>
        <w:jc w:val="center"/>
        <w:rPr>
          <w:b/>
          <w:sz w:val="28"/>
          <w:szCs w:val="28"/>
        </w:rPr>
      </w:pPr>
    </w:p>
    <w:p w:rsidR="00350909" w:rsidRPr="00350909" w:rsidRDefault="00350909" w:rsidP="00350909">
      <w:pPr>
        <w:jc w:val="center"/>
        <w:rPr>
          <w:b/>
          <w:sz w:val="28"/>
          <w:szCs w:val="28"/>
        </w:rPr>
      </w:pPr>
    </w:p>
    <w:p w:rsidR="00350909" w:rsidRPr="00350909" w:rsidRDefault="00350909" w:rsidP="00350909">
      <w:pPr>
        <w:jc w:val="center"/>
        <w:rPr>
          <w:b/>
          <w:sz w:val="28"/>
          <w:szCs w:val="28"/>
        </w:rPr>
      </w:pPr>
    </w:p>
    <w:p w:rsidR="00350909" w:rsidRPr="00350909" w:rsidRDefault="00350909" w:rsidP="00350909">
      <w:pPr>
        <w:jc w:val="center"/>
        <w:rPr>
          <w:b/>
          <w:sz w:val="28"/>
          <w:szCs w:val="28"/>
        </w:rPr>
      </w:pPr>
      <w:r w:rsidRPr="00350909">
        <w:rPr>
          <w:b/>
          <w:sz w:val="28"/>
          <w:szCs w:val="28"/>
        </w:rPr>
        <w:t>ОТКРИВАНЕ НА ФОРУМА</w:t>
      </w:r>
    </w:p>
    <w:p w:rsidR="00350909" w:rsidRPr="00350909" w:rsidRDefault="00350909" w:rsidP="00350909">
      <w:pPr>
        <w:jc w:val="center"/>
      </w:pPr>
    </w:p>
    <w:p w:rsidR="00350909" w:rsidRPr="00350909" w:rsidRDefault="00350909" w:rsidP="00350909">
      <w:pPr>
        <w:jc w:val="center"/>
      </w:pPr>
      <w:r w:rsidRPr="00350909">
        <w:t>13,00 часа в зала „Европа“</w:t>
      </w:r>
    </w:p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>
      <w:pPr>
        <w:jc w:val="center"/>
        <w:rPr>
          <w:b/>
          <w:sz w:val="30"/>
          <w:szCs w:val="30"/>
        </w:rPr>
      </w:pPr>
      <w:r w:rsidRPr="00350909">
        <w:rPr>
          <w:b/>
          <w:sz w:val="30"/>
          <w:szCs w:val="30"/>
        </w:rPr>
        <w:t xml:space="preserve">Представяне на катедрите по български език </w:t>
      </w:r>
    </w:p>
    <w:p w:rsidR="00350909" w:rsidRPr="00350909" w:rsidRDefault="00350909" w:rsidP="00350909">
      <w:pPr>
        <w:jc w:val="center"/>
        <w:rPr>
          <w:b/>
          <w:sz w:val="30"/>
          <w:szCs w:val="30"/>
        </w:rPr>
      </w:pPr>
      <w:r w:rsidRPr="00350909">
        <w:rPr>
          <w:b/>
          <w:sz w:val="30"/>
          <w:szCs w:val="30"/>
        </w:rPr>
        <w:t>във Великотърновския, Софийския, Пловдивския, Шуменския и Югозападния университет</w:t>
      </w:r>
    </w:p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>
      <w:pPr>
        <w:spacing w:line="300" w:lineRule="atLeast"/>
      </w:pPr>
      <w:r w:rsidRPr="00350909">
        <w:t xml:space="preserve">Първи дискусионен панел: </w:t>
      </w:r>
      <w:r w:rsidRPr="00350909">
        <w:rPr>
          <w:b/>
          <w:sz w:val="22"/>
          <w:szCs w:val="22"/>
        </w:rPr>
        <w:t>ПРЕПОДАВАНЕ НА БЪЛГАРСКИЯ ЕЗИК В СИСТЕМАТА НА ВИСШЕТО ОБРАЗОВАНИЕ</w:t>
      </w:r>
      <w:r w:rsidRPr="00350909">
        <w:t xml:space="preserve"> 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13,30 часа, зала „Европа“</w:t>
      </w:r>
    </w:p>
    <w:p w:rsidR="00350909" w:rsidRPr="00350909" w:rsidRDefault="00350909" w:rsidP="00350909">
      <w:pPr>
        <w:spacing w:line="300" w:lineRule="atLeast"/>
      </w:pPr>
      <w:r w:rsidRPr="00350909">
        <w:rPr>
          <w:b/>
        </w:rPr>
        <w:t>Модератор:</w:t>
      </w:r>
      <w:r w:rsidRPr="00350909">
        <w:t xml:space="preserve"> проф. д-р Мария Илиева </w:t>
      </w:r>
    </w:p>
    <w:p w:rsidR="00350909" w:rsidRPr="00350909" w:rsidRDefault="00350909" w:rsidP="00350909">
      <w:pPr>
        <w:spacing w:line="300" w:lineRule="atLeast"/>
      </w:pP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Проф. д-р Красимира Алексова (СУ): </w:t>
      </w:r>
      <w:r w:rsidRPr="00350909">
        <w:rPr>
          <w:i/>
        </w:rPr>
        <w:t>Преподаване на българския език в педагогическите специалности на Софийския университет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Доц. д-р </w:t>
      </w:r>
      <w:proofErr w:type="spellStart"/>
      <w:r w:rsidRPr="00350909">
        <w:t>Теофана</w:t>
      </w:r>
      <w:proofErr w:type="spellEnd"/>
      <w:r w:rsidRPr="00350909">
        <w:t xml:space="preserve"> Гайдарова (ПУ): </w:t>
      </w:r>
      <w:r w:rsidRPr="00350909">
        <w:rPr>
          <w:i/>
        </w:rPr>
        <w:t>Преподаване на съвременен български език в Педагогическия факултет на Пловдивския университет</w:t>
      </w:r>
    </w:p>
    <w:p w:rsidR="00350909" w:rsidRPr="00350909" w:rsidRDefault="00350909" w:rsidP="00350909">
      <w:pPr>
        <w:spacing w:line="300" w:lineRule="atLeast"/>
      </w:pPr>
      <w:r w:rsidRPr="00350909">
        <w:t xml:space="preserve">Доц. д-р Верка Иванова и гл. ас. д-р Велин Петров (ВТУ): </w:t>
      </w:r>
      <w:r w:rsidRPr="00350909">
        <w:rPr>
          <w:i/>
        </w:rPr>
        <w:t xml:space="preserve">Проблеми на учебните програми </w:t>
      </w:r>
      <w:r w:rsidR="002B09AD">
        <w:rPr>
          <w:i/>
        </w:rPr>
        <w:t xml:space="preserve">по български език </w:t>
      </w:r>
      <w:r w:rsidRPr="00350909">
        <w:rPr>
          <w:i/>
        </w:rPr>
        <w:t>в основното и в средното образование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lastRenderedPageBreak/>
        <w:t xml:space="preserve">Доц. д-р Калина Йочева (ШУ): </w:t>
      </w:r>
      <w:r w:rsidRPr="00350909">
        <w:rPr>
          <w:i/>
        </w:rPr>
        <w:t>Проблеми в методиката на преподаване на българския език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Доц. д-р Владислав Миланов (СУ): </w:t>
      </w:r>
      <w:r w:rsidRPr="00350909">
        <w:rPr>
          <w:i/>
        </w:rPr>
        <w:t>Българският правоговор в обучението на студенти хуманитаристи в Софийския университет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Дискусия</w:t>
      </w:r>
    </w:p>
    <w:p w:rsidR="00350909" w:rsidRPr="00350909" w:rsidRDefault="00350909" w:rsidP="00350909">
      <w:pPr>
        <w:spacing w:line="300" w:lineRule="atLeast"/>
        <w:jc w:val="center"/>
      </w:pPr>
    </w:p>
    <w:p w:rsidR="00350909" w:rsidRPr="00350909" w:rsidRDefault="00350909" w:rsidP="00350909">
      <w:pPr>
        <w:spacing w:line="300" w:lineRule="atLeast"/>
        <w:jc w:val="center"/>
      </w:pPr>
      <w:r w:rsidRPr="00350909">
        <w:t>15,30 – 16,00 ч. Кафе пауза</w:t>
      </w:r>
    </w:p>
    <w:p w:rsidR="00350909" w:rsidRPr="00350909" w:rsidRDefault="00350909" w:rsidP="00350909">
      <w:pPr>
        <w:spacing w:line="300" w:lineRule="atLeast"/>
        <w:jc w:val="center"/>
      </w:pPr>
    </w:p>
    <w:p w:rsidR="00350909" w:rsidRPr="00350909" w:rsidRDefault="00350909" w:rsidP="00350909">
      <w:pPr>
        <w:spacing w:line="300" w:lineRule="atLeast"/>
        <w:rPr>
          <w:b/>
          <w:sz w:val="22"/>
          <w:szCs w:val="22"/>
        </w:rPr>
      </w:pPr>
      <w:r w:rsidRPr="00350909">
        <w:t xml:space="preserve">Втори дискусионен панел: </w:t>
      </w:r>
      <w:r w:rsidRPr="00350909">
        <w:rPr>
          <w:b/>
          <w:sz w:val="22"/>
          <w:szCs w:val="22"/>
        </w:rPr>
        <w:t>БЪЛГАРСКИЯТ ЕЗИК КАТО НАУЧЕН ПРОФИЛ. НАЦИОНАЛНИ НАУКОМЕТРИЧНИ СТАНДАРТИ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16,00 часа, зала „Европа“</w:t>
      </w:r>
    </w:p>
    <w:p w:rsidR="00350909" w:rsidRPr="00350909" w:rsidRDefault="00350909" w:rsidP="00350909">
      <w:pPr>
        <w:spacing w:line="300" w:lineRule="atLeast"/>
      </w:pPr>
      <w:r w:rsidRPr="00350909">
        <w:rPr>
          <w:b/>
        </w:rPr>
        <w:t>Модератор</w:t>
      </w:r>
      <w:r w:rsidRPr="00350909">
        <w:t>: доц. д-р Верка Иванова</w:t>
      </w:r>
    </w:p>
    <w:p w:rsidR="00350909" w:rsidRPr="00350909" w:rsidRDefault="00350909" w:rsidP="00350909">
      <w:pPr>
        <w:spacing w:line="300" w:lineRule="atLeast"/>
      </w:pP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Проф. д-р Гергана Дачева (СУ): </w:t>
      </w:r>
      <w:r w:rsidRPr="00350909">
        <w:rPr>
          <w:i/>
        </w:rPr>
        <w:t>Национални стандарти и критерии за оценка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Доц. д-р Гергана </w:t>
      </w:r>
      <w:proofErr w:type="spellStart"/>
      <w:r w:rsidRPr="00350909">
        <w:t>Падарева</w:t>
      </w:r>
      <w:proofErr w:type="spellEnd"/>
      <w:r w:rsidRPr="00350909">
        <w:t xml:space="preserve">-Илиева (ЮЗУ): </w:t>
      </w:r>
      <w:r w:rsidRPr="00350909">
        <w:rPr>
          <w:i/>
        </w:rPr>
        <w:t xml:space="preserve">Национални </w:t>
      </w:r>
      <w:proofErr w:type="spellStart"/>
      <w:r w:rsidRPr="00350909">
        <w:rPr>
          <w:i/>
        </w:rPr>
        <w:t>наукометрични</w:t>
      </w:r>
      <w:proofErr w:type="spellEnd"/>
      <w:r w:rsidRPr="00350909">
        <w:rPr>
          <w:i/>
        </w:rPr>
        <w:t xml:space="preserve"> стандарти</w:t>
      </w:r>
    </w:p>
    <w:p w:rsidR="00350909" w:rsidRPr="00350909" w:rsidRDefault="00350909" w:rsidP="00350909">
      <w:pPr>
        <w:spacing w:line="300" w:lineRule="atLeast"/>
      </w:pPr>
      <w:bookmarkStart w:id="0" w:name="_GoBack"/>
      <w:bookmarkEnd w:id="0"/>
      <w:r w:rsidRPr="00350909">
        <w:t xml:space="preserve">Проф. д-р Велка Попова (ШУ): </w:t>
      </w:r>
      <w:r w:rsidRPr="00350909">
        <w:rPr>
          <w:i/>
        </w:rPr>
        <w:t>За синхронизиране на научноизследователската и учебната дейност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Проф. д-р Мария Илиева (ВТУ): </w:t>
      </w:r>
      <w:r w:rsidRPr="00350909">
        <w:rPr>
          <w:i/>
        </w:rPr>
        <w:t xml:space="preserve">Българският език като научен профил. Влияние на глобализацията върху конкурентоспособността на </w:t>
      </w:r>
      <w:proofErr w:type="spellStart"/>
      <w:r w:rsidRPr="00350909">
        <w:rPr>
          <w:i/>
        </w:rPr>
        <w:t>българистичните</w:t>
      </w:r>
      <w:proofErr w:type="spellEnd"/>
      <w:r w:rsidRPr="00350909">
        <w:rPr>
          <w:i/>
        </w:rPr>
        <w:t xml:space="preserve"> научни издания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Дискусия</w:t>
      </w:r>
    </w:p>
    <w:p w:rsidR="00350909" w:rsidRPr="00350909" w:rsidRDefault="00350909" w:rsidP="00350909"/>
    <w:p w:rsidR="00350909" w:rsidRPr="00350909" w:rsidRDefault="00350909" w:rsidP="00350909"/>
    <w:p w:rsidR="00350909" w:rsidRPr="00350909" w:rsidRDefault="00350909" w:rsidP="00350909">
      <w:pPr>
        <w:spacing w:line="300" w:lineRule="atLeast"/>
      </w:pPr>
      <w:r w:rsidRPr="00350909">
        <w:t xml:space="preserve">Трети дискусионен панел: </w:t>
      </w:r>
      <w:r w:rsidRPr="00350909">
        <w:rPr>
          <w:b/>
          <w:sz w:val="22"/>
          <w:szCs w:val="22"/>
        </w:rPr>
        <w:t>РОЛЯ НА ДЪРЖАВАТА ЗА ИЗДИГАНЕ НА АВТОРИТЕТА НА БЪЛГАРСКИЯ ЕЗИК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17,15 часа, зала „Европа“</w:t>
      </w:r>
    </w:p>
    <w:p w:rsidR="00350909" w:rsidRPr="00350909" w:rsidRDefault="00350909" w:rsidP="00350909">
      <w:pPr>
        <w:spacing w:line="300" w:lineRule="atLeast"/>
      </w:pPr>
      <w:r w:rsidRPr="00350909">
        <w:rPr>
          <w:b/>
        </w:rPr>
        <w:t>Модератор:</w:t>
      </w:r>
      <w:r w:rsidRPr="00350909">
        <w:t xml:space="preserve"> доц. д-р Владислав Маринов</w:t>
      </w:r>
    </w:p>
    <w:p w:rsidR="00350909" w:rsidRPr="00350909" w:rsidRDefault="00350909" w:rsidP="00350909">
      <w:pPr>
        <w:spacing w:line="300" w:lineRule="atLeast"/>
      </w:pPr>
    </w:p>
    <w:p w:rsidR="00350909" w:rsidRPr="00350909" w:rsidRDefault="00350909" w:rsidP="00350909">
      <w:pPr>
        <w:spacing w:line="300" w:lineRule="atLeast"/>
      </w:pPr>
      <w:r w:rsidRPr="00350909">
        <w:t xml:space="preserve">Гл. ас. д-р Силвия Коева и </w:t>
      </w:r>
      <w:proofErr w:type="spellStart"/>
      <w:r w:rsidRPr="00350909">
        <w:t>докт</w:t>
      </w:r>
      <w:proofErr w:type="spellEnd"/>
      <w:r w:rsidRPr="00350909">
        <w:t xml:space="preserve">. Елица Топалова (ВТУ): </w:t>
      </w:r>
      <w:r w:rsidRPr="00350909">
        <w:rPr>
          <w:i/>
        </w:rPr>
        <w:t>Медиите за проблемите на преподаването на българския език във висшите училища</w:t>
      </w:r>
    </w:p>
    <w:p w:rsidR="00350909" w:rsidRPr="00350909" w:rsidRDefault="00350909" w:rsidP="00350909">
      <w:pPr>
        <w:spacing w:line="300" w:lineRule="atLeast"/>
        <w:rPr>
          <w:i/>
        </w:rPr>
      </w:pPr>
      <w:r w:rsidRPr="00350909">
        <w:t xml:space="preserve">Доц. д-р Владислав Маринов и </w:t>
      </w:r>
      <w:proofErr w:type="spellStart"/>
      <w:r w:rsidRPr="00350909">
        <w:t>гл.ас</w:t>
      </w:r>
      <w:proofErr w:type="spellEnd"/>
      <w:r w:rsidRPr="00350909">
        <w:t xml:space="preserve">. д-р Красимира Василева (ВТУ): </w:t>
      </w:r>
      <w:r w:rsidRPr="00350909">
        <w:rPr>
          <w:i/>
        </w:rPr>
        <w:t>Законопроекти за българския език след 1989 година</w:t>
      </w:r>
    </w:p>
    <w:p w:rsidR="00350909" w:rsidRPr="00350909" w:rsidRDefault="00350909" w:rsidP="00350909">
      <w:pPr>
        <w:spacing w:line="300" w:lineRule="atLeast"/>
        <w:jc w:val="center"/>
      </w:pPr>
      <w:r w:rsidRPr="00350909">
        <w:t>Дискусия</w:t>
      </w:r>
    </w:p>
    <w:p w:rsidR="00350909" w:rsidRPr="00350909" w:rsidRDefault="00350909" w:rsidP="00350909">
      <w:pPr>
        <w:spacing w:line="300" w:lineRule="atLeast"/>
      </w:pPr>
    </w:p>
    <w:p w:rsidR="00350909" w:rsidRPr="00350909" w:rsidRDefault="00350909" w:rsidP="00350909">
      <w:pPr>
        <w:spacing w:line="300" w:lineRule="atLeast"/>
      </w:pPr>
    </w:p>
    <w:p w:rsidR="00350909" w:rsidRPr="00350909" w:rsidRDefault="00350909" w:rsidP="00350909">
      <w:pPr>
        <w:spacing w:line="300" w:lineRule="atLeast"/>
      </w:pPr>
    </w:p>
    <w:p w:rsidR="00350909" w:rsidRDefault="00350909" w:rsidP="00350909">
      <w:pPr>
        <w:spacing w:line="300" w:lineRule="atLeast"/>
        <w:rPr>
          <w:b/>
        </w:rPr>
      </w:pPr>
      <w:r w:rsidRPr="00350909">
        <w:rPr>
          <w:b/>
        </w:rPr>
        <w:t>ПРИЕМАНЕ НА ЗАКЛЮЧИТЕЛЕН ДОКУМЕНТ НА ФОРУМА – ДЕКЛАРАЦИЯ ДО ИНСТИТУЦИИТЕ В БЪЛГАРИЯ</w:t>
      </w:r>
    </w:p>
    <w:p w:rsidR="00350909" w:rsidRDefault="00350909" w:rsidP="00350909">
      <w:pPr>
        <w:spacing w:line="300" w:lineRule="atLeast"/>
        <w:rPr>
          <w:b/>
        </w:rPr>
      </w:pPr>
    </w:p>
    <w:p w:rsidR="00350909" w:rsidRDefault="00350909" w:rsidP="00350909">
      <w:pPr>
        <w:spacing w:line="300" w:lineRule="atLeast"/>
        <w:rPr>
          <w:b/>
        </w:rPr>
      </w:pPr>
    </w:p>
    <w:p w:rsidR="00350909" w:rsidRPr="00350909" w:rsidRDefault="00350909" w:rsidP="00350909">
      <w:pPr>
        <w:spacing w:line="300" w:lineRule="atLeast"/>
        <w:rPr>
          <w:b/>
        </w:rPr>
      </w:pPr>
    </w:p>
    <w:p w:rsidR="00350909" w:rsidRPr="00350909" w:rsidRDefault="00350909" w:rsidP="00350909">
      <w:pPr>
        <w:rPr>
          <w:b/>
        </w:rPr>
      </w:pPr>
    </w:p>
    <w:p w:rsidR="007F7BCD" w:rsidRPr="00350909" w:rsidRDefault="00350909">
      <w:r w:rsidRPr="009E1995">
        <w:rPr>
          <w:rFonts w:asciiTheme="majorHAnsi" w:hAnsiTheme="majorHAnsi"/>
          <w:i/>
          <w:sz w:val="22"/>
          <w:szCs w:val="22"/>
        </w:rPr>
        <w:t xml:space="preserve">Коктейл за участниците в хотел „Премиер“ – 19,00-21,00 ч.     </w:t>
      </w:r>
    </w:p>
    <w:sectPr w:rsidR="007F7BCD" w:rsidRPr="0035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YS">
    <w:altName w:val="Courier New"/>
    <w:charset w:val="CC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44"/>
    <w:rsid w:val="002B09AD"/>
    <w:rsid w:val="00350909"/>
    <w:rsid w:val="007324E2"/>
    <w:rsid w:val="007F7BCD"/>
    <w:rsid w:val="00B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F0CD"/>
  <w15:chartTrackingRefBased/>
  <w15:docId w15:val="{22B3A75A-E503-4C98-9184-FF3F127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Ilieva Ivanova</dc:creator>
  <cp:keywords/>
  <dc:description/>
  <cp:lastModifiedBy>Mariya Ilieva Ivanova</cp:lastModifiedBy>
  <cp:revision>3</cp:revision>
  <dcterms:created xsi:type="dcterms:W3CDTF">2022-06-02T17:44:00Z</dcterms:created>
  <dcterms:modified xsi:type="dcterms:W3CDTF">2022-06-03T07:32:00Z</dcterms:modified>
</cp:coreProperties>
</file>