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8CAFE" w14:textId="77777777" w:rsidR="005420B2" w:rsidRDefault="005420B2" w:rsidP="005420B2">
      <w:pPr>
        <w:jc w:val="center"/>
        <w:rPr>
          <w:b/>
          <w:sz w:val="36"/>
          <w:szCs w:val="36"/>
        </w:rPr>
      </w:pPr>
    </w:p>
    <w:p w14:paraId="1F2C217C" w14:textId="1608D914" w:rsidR="000651DE" w:rsidRDefault="002A0E5E" w:rsidP="005420B2">
      <w:pPr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П Р О Г Р А М А</w:t>
      </w:r>
    </w:p>
    <w:p w14:paraId="2BA533C8" w14:textId="77777777" w:rsidR="002A0E5E" w:rsidRPr="002A0E5E" w:rsidRDefault="002A0E5E" w:rsidP="005420B2">
      <w:pPr>
        <w:jc w:val="center"/>
        <w:rPr>
          <w:b/>
          <w:color w:val="002060"/>
          <w:sz w:val="36"/>
          <w:szCs w:val="36"/>
        </w:rPr>
      </w:pPr>
    </w:p>
    <w:p w14:paraId="26808413" w14:textId="22894CE8" w:rsidR="005420B2" w:rsidRPr="00FA7991" w:rsidRDefault="002A0E5E" w:rsidP="005420B2">
      <w:pPr>
        <w:jc w:val="center"/>
        <w:rPr>
          <w:b/>
          <w:color w:val="002060"/>
          <w:sz w:val="28"/>
          <w:szCs w:val="28"/>
        </w:rPr>
      </w:pPr>
      <w:r w:rsidRPr="00FA7991">
        <w:rPr>
          <w:b/>
          <w:color w:val="002060"/>
          <w:sz w:val="28"/>
          <w:szCs w:val="28"/>
        </w:rPr>
        <w:t>ПРЕДСТАВЯНЕ</w:t>
      </w:r>
      <w:r w:rsidR="00FA7991" w:rsidRPr="00FA7991">
        <w:rPr>
          <w:b/>
          <w:color w:val="002060"/>
          <w:sz w:val="28"/>
          <w:szCs w:val="28"/>
        </w:rPr>
        <w:t xml:space="preserve"> НА ДОКЛАД</w:t>
      </w:r>
      <w:r w:rsidRPr="00FA7991">
        <w:rPr>
          <w:b/>
          <w:color w:val="002060"/>
          <w:sz w:val="28"/>
          <w:szCs w:val="28"/>
        </w:rPr>
        <w:t xml:space="preserve"> </w:t>
      </w:r>
      <w:r w:rsidR="005420B2" w:rsidRPr="00FA7991">
        <w:rPr>
          <w:b/>
          <w:color w:val="002060"/>
          <w:sz w:val="28"/>
          <w:szCs w:val="28"/>
        </w:rPr>
        <w:t>И ДИСКУСИОНЕН ФОРУМ</w:t>
      </w:r>
    </w:p>
    <w:p w14:paraId="61BA10C4" w14:textId="77777777" w:rsidR="000651DE" w:rsidRPr="002A0E5E" w:rsidRDefault="000651DE" w:rsidP="005420B2">
      <w:pPr>
        <w:jc w:val="center"/>
        <w:rPr>
          <w:b/>
          <w:sz w:val="32"/>
          <w:szCs w:val="32"/>
        </w:rPr>
      </w:pPr>
    </w:p>
    <w:p w14:paraId="2B578301" w14:textId="6097E098" w:rsidR="005420B2" w:rsidRPr="00FA7991" w:rsidRDefault="005420B2" w:rsidP="005420B2">
      <w:pPr>
        <w:jc w:val="center"/>
        <w:rPr>
          <w:b/>
          <w:color w:val="002060"/>
          <w:sz w:val="28"/>
          <w:szCs w:val="28"/>
        </w:rPr>
      </w:pPr>
      <w:r w:rsidRPr="00FA7991">
        <w:rPr>
          <w:b/>
          <w:color w:val="002060"/>
          <w:sz w:val="28"/>
          <w:szCs w:val="28"/>
        </w:rPr>
        <w:t>К</w:t>
      </w:r>
      <w:r w:rsidR="000651DE" w:rsidRPr="00FA7991">
        <w:rPr>
          <w:b/>
          <w:color w:val="002060"/>
          <w:sz w:val="28"/>
          <w:szCs w:val="28"/>
        </w:rPr>
        <w:t xml:space="preserve">ОНФЕДЕРАЦИЯ НА </w:t>
      </w:r>
      <w:r w:rsidRPr="00FA7991">
        <w:rPr>
          <w:b/>
          <w:color w:val="002060"/>
          <w:sz w:val="28"/>
          <w:szCs w:val="28"/>
        </w:rPr>
        <w:t>Т</w:t>
      </w:r>
      <w:r w:rsidR="000651DE" w:rsidRPr="00FA7991">
        <w:rPr>
          <w:b/>
          <w:color w:val="002060"/>
          <w:sz w:val="28"/>
          <w:szCs w:val="28"/>
        </w:rPr>
        <w:t>РУДА</w:t>
      </w:r>
      <w:r w:rsidRPr="00FA7991">
        <w:rPr>
          <w:b/>
          <w:color w:val="002060"/>
          <w:sz w:val="28"/>
          <w:szCs w:val="28"/>
        </w:rPr>
        <w:t xml:space="preserve"> “ПОДКРЕПА”</w:t>
      </w:r>
    </w:p>
    <w:p w14:paraId="30E1E05C" w14:textId="17C49CF6" w:rsidR="002A0E5E" w:rsidRPr="002A0E5E" w:rsidRDefault="002A0E5E" w:rsidP="005420B2">
      <w:pPr>
        <w:jc w:val="center"/>
        <w:rPr>
          <w:b/>
          <w:i/>
          <w:iCs/>
          <w:color w:val="002060"/>
          <w:sz w:val="32"/>
          <w:szCs w:val="32"/>
        </w:rPr>
      </w:pPr>
      <w:r w:rsidRPr="002A0E5E">
        <w:rPr>
          <w:b/>
          <w:i/>
          <w:iCs/>
          <w:color w:val="002060"/>
          <w:sz w:val="32"/>
          <w:szCs w:val="32"/>
        </w:rPr>
        <w:t>Ул. „Ангел Кънчев“ 2, зала „Мецанин“</w:t>
      </w:r>
    </w:p>
    <w:p w14:paraId="57497662" w14:textId="0FE88DD7" w:rsidR="005420B2" w:rsidRPr="002A0E5E" w:rsidRDefault="005420B2" w:rsidP="005420B2">
      <w:pPr>
        <w:jc w:val="center"/>
        <w:rPr>
          <w:b/>
          <w:i/>
          <w:iCs/>
          <w:color w:val="002060"/>
          <w:sz w:val="32"/>
          <w:szCs w:val="32"/>
        </w:rPr>
      </w:pPr>
      <w:r w:rsidRPr="002A0E5E">
        <w:rPr>
          <w:b/>
          <w:i/>
          <w:iCs/>
          <w:color w:val="002060"/>
          <w:sz w:val="32"/>
          <w:szCs w:val="32"/>
        </w:rPr>
        <w:t>12 септември 2023 г.</w:t>
      </w:r>
    </w:p>
    <w:p w14:paraId="384F7035" w14:textId="60190A07" w:rsidR="005420B2" w:rsidRPr="002A0E5E" w:rsidRDefault="002A0E5E" w:rsidP="005420B2">
      <w:pPr>
        <w:jc w:val="center"/>
        <w:rPr>
          <w:b/>
          <w:i/>
          <w:iCs/>
          <w:color w:val="002060"/>
          <w:sz w:val="32"/>
          <w:szCs w:val="32"/>
        </w:rPr>
      </w:pPr>
      <w:r w:rsidRPr="002A0E5E">
        <w:rPr>
          <w:b/>
          <w:i/>
          <w:iCs/>
          <w:color w:val="002060"/>
          <w:sz w:val="32"/>
          <w:szCs w:val="32"/>
        </w:rPr>
        <w:t xml:space="preserve">9.30 - </w:t>
      </w:r>
      <w:r w:rsidR="005420B2" w:rsidRPr="002A0E5E">
        <w:rPr>
          <w:b/>
          <w:i/>
          <w:iCs/>
          <w:color w:val="002060"/>
          <w:sz w:val="32"/>
          <w:szCs w:val="32"/>
          <w:lang w:val="en-US"/>
        </w:rPr>
        <w:t>1</w:t>
      </w:r>
      <w:r w:rsidRPr="002A0E5E">
        <w:rPr>
          <w:b/>
          <w:i/>
          <w:iCs/>
          <w:color w:val="002060"/>
          <w:sz w:val="32"/>
          <w:szCs w:val="32"/>
        </w:rPr>
        <w:t>2</w:t>
      </w:r>
      <w:r w:rsidR="005420B2" w:rsidRPr="002A0E5E">
        <w:rPr>
          <w:b/>
          <w:i/>
          <w:iCs/>
          <w:color w:val="002060"/>
          <w:sz w:val="32"/>
          <w:szCs w:val="32"/>
          <w:lang w:val="en-US"/>
        </w:rPr>
        <w:t>.</w:t>
      </w:r>
      <w:r w:rsidRPr="002A0E5E">
        <w:rPr>
          <w:b/>
          <w:i/>
          <w:iCs/>
          <w:color w:val="002060"/>
          <w:sz w:val="32"/>
          <w:szCs w:val="32"/>
        </w:rPr>
        <w:t>3</w:t>
      </w:r>
      <w:r w:rsidR="005420B2" w:rsidRPr="002A0E5E">
        <w:rPr>
          <w:b/>
          <w:i/>
          <w:iCs/>
          <w:color w:val="002060"/>
          <w:sz w:val="32"/>
          <w:szCs w:val="32"/>
        </w:rPr>
        <w:t>0 ч</w:t>
      </w:r>
      <w:r w:rsidRPr="002A0E5E">
        <w:rPr>
          <w:b/>
          <w:i/>
          <w:iCs/>
          <w:color w:val="002060"/>
          <w:sz w:val="32"/>
          <w:szCs w:val="32"/>
        </w:rPr>
        <w:t>.</w:t>
      </w:r>
    </w:p>
    <w:p w14:paraId="5A907C97" w14:textId="77777777" w:rsidR="005420B2" w:rsidRDefault="005420B2" w:rsidP="005420B2">
      <w:pPr>
        <w:jc w:val="center"/>
        <w:rPr>
          <w:b/>
        </w:rPr>
      </w:pPr>
    </w:p>
    <w:p w14:paraId="740896CD" w14:textId="77777777" w:rsidR="005420B2" w:rsidRDefault="005420B2" w:rsidP="005420B2">
      <w:pPr>
        <w:jc w:val="center"/>
        <w:rPr>
          <w:b/>
        </w:rPr>
      </w:pPr>
    </w:p>
    <w:p w14:paraId="088E3089" w14:textId="77777777" w:rsidR="005420B2" w:rsidRDefault="005420B2" w:rsidP="005420B2">
      <w:pPr>
        <w:jc w:val="center"/>
        <w:rPr>
          <w:b/>
        </w:rPr>
      </w:pPr>
    </w:p>
    <w:p w14:paraId="51E8A733" w14:textId="77777777" w:rsidR="005420B2" w:rsidRDefault="005420B2" w:rsidP="005420B2">
      <w:pPr>
        <w:jc w:val="center"/>
        <w:rPr>
          <w:b/>
        </w:rPr>
      </w:pPr>
    </w:p>
    <w:p w14:paraId="28172E3F" w14:textId="2D4ECA77" w:rsidR="005420B2" w:rsidRPr="00E32817" w:rsidRDefault="002A0E5E" w:rsidP="002A0E5E">
      <w:pPr>
        <w:jc w:val="both"/>
        <w:rPr>
          <w:bCs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9.30 – 10.00 ч.     </w:t>
      </w:r>
      <w:r w:rsidR="00E32817">
        <w:rPr>
          <w:b/>
          <w:color w:val="002060"/>
          <w:sz w:val="28"/>
          <w:szCs w:val="28"/>
        </w:rPr>
        <w:t xml:space="preserve">  </w:t>
      </w:r>
      <w:r w:rsidRPr="00E32817">
        <w:rPr>
          <w:bCs/>
          <w:color w:val="002060"/>
          <w:sz w:val="28"/>
          <w:szCs w:val="28"/>
        </w:rPr>
        <w:t>Регистрация и кафе за „Добре дошли“</w:t>
      </w:r>
    </w:p>
    <w:p w14:paraId="1F82A351" w14:textId="77777777" w:rsidR="002A0E5E" w:rsidRDefault="002A0E5E" w:rsidP="002A0E5E">
      <w:pPr>
        <w:jc w:val="both"/>
        <w:rPr>
          <w:b/>
          <w:color w:val="002060"/>
          <w:sz w:val="28"/>
          <w:szCs w:val="28"/>
        </w:rPr>
      </w:pPr>
    </w:p>
    <w:p w14:paraId="70D67D98" w14:textId="7581647A" w:rsidR="002A0E5E" w:rsidRDefault="002A0E5E" w:rsidP="002A0E5E">
      <w:pPr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10.00 – 10.15 ч.    </w:t>
      </w:r>
      <w:r w:rsidR="00E32817">
        <w:rPr>
          <w:b/>
          <w:color w:val="002060"/>
          <w:sz w:val="28"/>
          <w:szCs w:val="28"/>
        </w:rPr>
        <w:t xml:space="preserve">  </w:t>
      </w:r>
      <w:r w:rsidRPr="00E32817">
        <w:rPr>
          <w:bCs/>
          <w:color w:val="002060"/>
          <w:sz w:val="28"/>
          <w:szCs w:val="28"/>
        </w:rPr>
        <w:t>Откриване</w:t>
      </w:r>
    </w:p>
    <w:p w14:paraId="74C7BC29" w14:textId="77777777" w:rsidR="002A0E5E" w:rsidRDefault="002A0E5E" w:rsidP="002A0E5E">
      <w:pPr>
        <w:jc w:val="both"/>
        <w:rPr>
          <w:b/>
          <w:color w:val="002060"/>
          <w:sz w:val="28"/>
          <w:szCs w:val="28"/>
        </w:rPr>
      </w:pPr>
    </w:p>
    <w:p w14:paraId="315B7243" w14:textId="7656A3F8" w:rsidR="002A0E5E" w:rsidRPr="00E32817" w:rsidRDefault="002A0E5E" w:rsidP="00E32817">
      <w:pPr>
        <w:ind w:left="720"/>
        <w:jc w:val="both"/>
        <w:rPr>
          <w:b/>
          <w:i/>
          <w:iCs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● </w:t>
      </w:r>
      <w:r w:rsidRPr="00E32817">
        <w:rPr>
          <w:bCs/>
          <w:color w:val="002060"/>
          <w:sz w:val="28"/>
          <w:szCs w:val="28"/>
        </w:rPr>
        <w:t xml:space="preserve">Приветствено слово на Димитър Манолов, </w:t>
      </w:r>
      <w:r w:rsidRPr="00E32817">
        <w:rPr>
          <w:bCs/>
          <w:i/>
          <w:iCs/>
          <w:color w:val="002060"/>
          <w:sz w:val="28"/>
          <w:szCs w:val="28"/>
        </w:rPr>
        <w:t xml:space="preserve">президент на </w:t>
      </w:r>
      <w:r w:rsidR="00E32817" w:rsidRPr="00E32817">
        <w:rPr>
          <w:bCs/>
          <w:i/>
          <w:iCs/>
          <w:color w:val="002060"/>
          <w:sz w:val="28"/>
          <w:szCs w:val="28"/>
        </w:rPr>
        <w:t xml:space="preserve"> </w:t>
      </w:r>
      <w:r w:rsidRPr="00E32817">
        <w:rPr>
          <w:bCs/>
          <w:i/>
          <w:iCs/>
          <w:color w:val="002060"/>
          <w:sz w:val="28"/>
          <w:szCs w:val="28"/>
        </w:rPr>
        <w:t>КТ „Подкрепа“</w:t>
      </w:r>
    </w:p>
    <w:p w14:paraId="0DC32A6C" w14:textId="77777777" w:rsidR="00E32817" w:rsidRDefault="00E32817" w:rsidP="002A0E5E">
      <w:pPr>
        <w:jc w:val="both"/>
        <w:rPr>
          <w:b/>
          <w:color w:val="002060"/>
          <w:sz w:val="28"/>
          <w:szCs w:val="28"/>
        </w:rPr>
      </w:pPr>
    </w:p>
    <w:p w14:paraId="7E480460" w14:textId="7BF6602B" w:rsidR="002A0E5E" w:rsidRPr="00E32817" w:rsidRDefault="002A0E5E" w:rsidP="00E32817">
      <w:pPr>
        <w:ind w:left="720"/>
        <w:jc w:val="both"/>
        <w:rPr>
          <w:bCs/>
          <w:i/>
          <w:iCs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● </w:t>
      </w:r>
      <w:r w:rsidRPr="00E32817">
        <w:rPr>
          <w:bCs/>
          <w:color w:val="002060"/>
          <w:sz w:val="28"/>
          <w:szCs w:val="28"/>
        </w:rPr>
        <w:t xml:space="preserve">Приветствено слово на Жак Папаро, </w:t>
      </w:r>
      <w:r w:rsidR="004A5E48">
        <w:rPr>
          <w:bCs/>
          <w:i/>
          <w:iCs/>
          <w:color w:val="002060"/>
          <w:sz w:val="28"/>
          <w:szCs w:val="28"/>
        </w:rPr>
        <w:t xml:space="preserve">програмен </w:t>
      </w:r>
      <w:r w:rsidRPr="00E32817">
        <w:rPr>
          <w:bCs/>
          <w:i/>
          <w:iCs/>
          <w:color w:val="002060"/>
          <w:sz w:val="28"/>
          <w:szCs w:val="28"/>
        </w:rPr>
        <w:t>директор на Фондация Фридрих Еберт</w:t>
      </w:r>
      <w:r w:rsidR="00C8229E">
        <w:rPr>
          <w:bCs/>
          <w:i/>
          <w:iCs/>
          <w:color w:val="002060"/>
          <w:sz w:val="28"/>
          <w:szCs w:val="28"/>
        </w:rPr>
        <w:t xml:space="preserve"> -</w:t>
      </w:r>
      <w:r w:rsidRPr="00E32817">
        <w:rPr>
          <w:bCs/>
          <w:i/>
          <w:iCs/>
          <w:color w:val="002060"/>
          <w:sz w:val="28"/>
          <w:szCs w:val="28"/>
        </w:rPr>
        <w:t xml:space="preserve"> България</w:t>
      </w:r>
    </w:p>
    <w:p w14:paraId="4D409CFA" w14:textId="77777777" w:rsidR="002A0E5E" w:rsidRDefault="002A0E5E" w:rsidP="002A0E5E">
      <w:pPr>
        <w:jc w:val="both"/>
        <w:rPr>
          <w:b/>
          <w:color w:val="002060"/>
          <w:sz w:val="28"/>
          <w:szCs w:val="28"/>
        </w:rPr>
      </w:pPr>
    </w:p>
    <w:p w14:paraId="3605309B" w14:textId="7F90F2BC" w:rsidR="002A0E5E" w:rsidRDefault="002A0E5E" w:rsidP="00E32817">
      <w:pPr>
        <w:ind w:left="2250" w:hanging="2250"/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10.15 – 10.45 ч. </w:t>
      </w:r>
      <w:r w:rsidR="00E32817">
        <w:rPr>
          <w:b/>
          <w:color w:val="002060"/>
          <w:sz w:val="28"/>
          <w:szCs w:val="28"/>
        </w:rPr>
        <w:t xml:space="preserve">     </w:t>
      </w:r>
      <w:r w:rsidRPr="00E32817">
        <w:rPr>
          <w:bCs/>
          <w:color w:val="002060"/>
          <w:sz w:val="28"/>
          <w:szCs w:val="28"/>
        </w:rPr>
        <w:t>Представяне на доклада „Данъчно-осигурителната система на България и предложения за промени“, Даниела Пенко</w:t>
      </w:r>
      <w:r w:rsidR="00E32817" w:rsidRPr="00E32817">
        <w:rPr>
          <w:bCs/>
          <w:color w:val="002060"/>
          <w:sz w:val="28"/>
          <w:szCs w:val="28"/>
        </w:rPr>
        <w:t xml:space="preserve">ва, </w:t>
      </w:r>
      <w:r w:rsidR="00E32817" w:rsidRPr="00E32817">
        <w:rPr>
          <w:bCs/>
          <w:i/>
          <w:iCs/>
          <w:color w:val="002060"/>
          <w:sz w:val="28"/>
          <w:szCs w:val="28"/>
        </w:rPr>
        <w:t>експерт на КТ „Подкрепа“</w:t>
      </w:r>
    </w:p>
    <w:p w14:paraId="32D866A7" w14:textId="77777777" w:rsidR="00E32817" w:rsidRDefault="00E32817" w:rsidP="002A0E5E">
      <w:pPr>
        <w:jc w:val="both"/>
        <w:rPr>
          <w:b/>
          <w:color w:val="002060"/>
          <w:sz w:val="28"/>
          <w:szCs w:val="28"/>
        </w:rPr>
      </w:pPr>
    </w:p>
    <w:p w14:paraId="5FA3C20C" w14:textId="76BD227C" w:rsidR="00E32817" w:rsidRPr="00E32817" w:rsidRDefault="00E32817" w:rsidP="00E32817">
      <w:pPr>
        <w:ind w:left="2250" w:hanging="2250"/>
        <w:jc w:val="both"/>
        <w:rPr>
          <w:bCs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10.45 – 11.15 ч.    </w:t>
      </w:r>
      <w:r w:rsidRPr="00E32817">
        <w:rPr>
          <w:bCs/>
          <w:color w:val="002060"/>
          <w:sz w:val="28"/>
          <w:szCs w:val="28"/>
        </w:rPr>
        <w:t>Данъчно-осигурителната система и синдикалните борби в България</w:t>
      </w:r>
    </w:p>
    <w:p w14:paraId="25C7DE18" w14:textId="77777777" w:rsidR="00E32817" w:rsidRDefault="00E32817" w:rsidP="002A0E5E">
      <w:pPr>
        <w:jc w:val="both"/>
        <w:rPr>
          <w:b/>
          <w:color w:val="002060"/>
          <w:sz w:val="28"/>
          <w:szCs w:val="28"/>
        </w:rPr>
      </w:pPr>
    </w:p>
    <w:p w14:paraId="3942F57F" w14:textId="0DB36773" w:rsidR="00E32817" w:rsidRPr="00E32817" w:rsidRDefault="00E32817" w:rsidP="002A0E5E">
      <w:pPr>
        <w:jc w:val="both"/>
        <w:rPr>
          <w:bCs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11.15 – 11.45 ч.      </w:t>
      </w:r>
      <w:r w:rsidRPr="00E32817">
        <w:rPr>
          <w:bCs/>
          <w:color w:val="002060"/>
          <w:sz w:val="28"/>
          <w:szCs w:val="28"/>
        </w:rPr>
        <w:t>Дискусия</w:t>
      </w:r>
    </w:p>
    <w:p w14:paraId="264E4E07" w14:textId="77777777" w:rsidR="00E32817" w:rsidRDefault="00E32817" w:rsidP="002A0E5E">
      <w:pPr>
        <w:jc w:val="both"/>
        <w:rPr>
          <w:b/>
          <w:color w:val="002060"/>
          <w:sz w:val="28"/>
          <w:szCs w:val="28"/>
        </w:rPr>
      </w:pPr>
    </w:p>
    <w:p w14:paraId="13AB154B" w14:textId="3DF08574" w:rsidR="00E32817" w:rsidRPr="00E32817" w:rsidRDefault="00E32817" w:rsidP="00E32817">
      <w:pPr>
        <w:ind w:left="2250" w:hanging="2250"/>
        <w:jc w:val="both"/>
        <w:rPr>
          <w:bCs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11.45 – 12.30 ч.      </w:t>
      </w:r>
      <w:r w:rsidRPr="00E32817">
        <w:rPr>
          <w:bCs/>
          <w:color w:val="002060"/>
          <w:sz w:val="28"/>
          <w:szCs w:val="28"/>
        </w:rPr>
        <w:t>Обяд</w:t>
      </w:r>
    </w:p>
    <w:p w14:paraId="1C55E0E2" w14:textId="77777777" w:rsidR="005420B2" w:rsidRDefault="005420B2" w:rsidP="005420B2">
      <w:pPr>
        <w:ind w:firstLine="540"/>
        <w:jc w:val="center"/>
        <w:rPr>
          <w:b/>
          <w:sz w:val="28"/>
          <w:szCs w:val="28"/>
        </w:rPr>
      </w:pPr>
    </w:p>
    <w:p w14:paraId="25A10835" w14:textId="77777777" w:rsidR="005420B2" w:rsidRDefault="005420B2" w:rsidP="005420B2">
      <w:pPr>
        <w:ind w:firstLine="540"/>
        <w:jc w:val="center"/>
        <w:rPr>
          <w:b/>
          <w:sz w:val="28"/>
          <w:szCs w:val="28"/>
        </w:rPr>
      </w:pPr>
    </w:p>
    <w:p w14:paraId="500BC83A" w14:textId="77777777" w:rsidR="005420B2" w:rsidRPr="00121F92" w:rsidRDefault="005420B2" w:rsidP="005420B2"/>
    <w:p w14:paraId="7EFD8D49" w14:textId="77777777" w:rsidR="00796D60" w:rsidRDefault="00796D60"/>
    <w:sectPr w:rsidR="00796D60" w:rsidSect="00DA1B4D">
      <w:headerReference w:type="default" r:id="rId6"/>
      <w:footerReference w:type="default" r:id="rId7"/>
      <w:pgSz w:w="11907" w:h="16840" w:code="9"/>
      <w:pgMar w:top="1469" w:right="1797" w:bottom="1440" w:left="1797" w:header="53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4A396" w14:textId="77777777" w:rsidR="001D6479" w:rsidRDefault="001D6479" w:rsidP="005420B2">
      <w:r>
        <w:separator/>
      </w:r>
    </w:p>
  </w:endnote>
  <w:endnote w:type="continuationSeparator" w:id="0">
    <w:p w14:paraId="1DB4E305" w14:textId="77777777" w:rsidR="001D6479" w:rsidRDefault="001D6479" w:rsidP="0054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2154" w14:textId="43AFEEEF" w:rsidR="00CC2176" w:rsidRPr="00121F92" w:rsidRDefault="00000000" w:rsidP="000651DE">
    <w:pPr>
      <w:pBdr>
        <w:top w:val="single" w:sz="4" w:space="1" w:color="auto"/>
      </w:pBdr>
      <w:jc w:val="center"/>
      <w:rPr>
        <w:sz w:val="20"/>
        <w:szCs w:val="20"/>
      </w:rPr>
    </w:pPr>
    <w:r w:rsidRPr="00121F92">
      <w:rPr>
        <w:sz w:val="20"/>
        <w:szCs w:val="20"/>
      </w:rPr>
      <w:t>София 1000, ул. „Ангел Кънчев” № 2</w:t>
    </w:r>
    <w:r>
      <w:rPr>
        <w:sz w:val="20"/>
        <w:szCs w:val="20"/>
      </w:rPr>
      <w:t>,</w:t>
    </w:r>
    <w:r w:rsidRPr="00121F92">
      <w:rPr>
        <w:sz w:val="20"/>
        <w:szCs w:val="20"/>
      </w:rPr>
      <w:t xml:space="preserve"> </w:t>
    </w:r>
    <w:r>
      <w:rPr>
        <w:sz w:val="20"/>
        <w:szCs w:val="20"/>
      </w:rPr>
      <w:t>т</w:t>
    </w:r>
    <w:r w:rsidRPr="00121F92">
      <w:rPr>
        <w:sz w:val="20"/>
        <w:szCs w:val="20"/>
      </w:rPr>
      <w:t>ел.: (+359 2) 987 68 82</w:t>
    </w:r>
    <w:r w:rsidR="000651DE">
      <w:rPr>
        <w:sz w:val="20"/>
        <w:szCs w:val="20"/>
      </w:rPr>
      <w:t xml:space="preserve">, </w:t>
    </w:r>
    <w:r>
      <w:rPr>
        <w:sz w:val="20"/>
        <w:szCs w:val="20"/>
      </w:rPr>
      <w:t>е</w:t>
    </w:r>
    <w:r w:rsidRPr="00121F92">
      <w:rPr>
        <w:sz w:val="20"/>
        <w:szCs w:val="20"/>
      </w:rPr>
      <w:t>-mail: press_center@podkrepa.org</w:t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EB1F6" w14:textId="77777777" w:rsidR="001D6479" w:rsidRDefault="001D6479" w:rsidP="005420B2">
      <w:r>
        <w:separator/>
      </w:r>
    </w:p>
  </w:footnote>
  <w:footnote w:type="continuationSeparator" w:id="0">
    <w:p w14:paraId="080F6FF2" w14:textId="77777777" w:rsidR="001D6479" w:rsidRDefault="001D6479" w:rsidP="00542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08" w:type="dxa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1791"/>
      <w:gridCol w:w="3730"/>
      <w:gridCol w:w="2987"/>
    </w:tblGrid>
    <w:tr w:rsidR="000C1CA3" w14:paraId="201978B7" w14:textId="77777777" w:rsidTr="000651DE">
      <w:trPr>
        <w:trHeight w:val="406"/>
        <w:jc w:val="center"/>
      </w:trPr>
      <w:tc>
        <w:tcPr>
          <w:tcW w:w="1572" w:type="dxa"/>
          <w:vMerge w:val="restart"/>
          <w:shd w:val="clear" w:color="auto" w:fill="auto"/>
          <w:vAlign w:val="center"/>
        </w:tcPr>
        <w:p w14:paraId="68C5C20C" w14:textId="690506C8" w:rsidR="00CC2176" w:rsidRDefault="00BD0C7B" w:rsidP="000651DE">
          <w:pPr>
            <w:pStyle w:val="Header"/>
            <w:ind w:left="255"/>
            <w:jc w:val="center"/>
          </w:pPr>
          <w:r>
            <w:rPr>
              <w:noProof/>
              <w14:ligatures w14:val="standardContextual"/>
            </w:rPr>
            <w:drawing>
              <wp:inline distT="0" distB="0" distL="0" distR="0" wp14:anchorId="00E20C90" wp14:editId="029F62DA">
                <wp:extent cx="831850" cy="1115060"/>
                <wp:effectExtent l="0" t="0" r="6350" b="8890"/>
                <wp:docPr id="1974110160" name="Picture 2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4110160" name="Picture 2" descr="A blue and white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1850" cy="1115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6" w:type="dxa"/>
          <w:gridSpan w:val="2"/>
          <w:shd w:val="clear" w:color="auto" w:fill="auto"/>
          <w:vAlign w:val="center"/>
        </w:tcPr>
        <w:p w14:paraId="05B23149" w14:textId="26F63F4B" w:rsidR="00CC2176" w:rsidRDefault="000651DE" w:rsidP="000651DE">
          <w:pPr>
            <w:pStyle w:val="Header"/>
            <w:jc w:val="center"/>
            <w:rPr>
              <w:rFonts w:ascii="Arial Narrow" w:hAnsi="Arial Narrow"/>
              <w:b/>
              <w:caps/>
              <w:color w:val="000080"/>
              <w:spacing w:val="14"/>
              <w:sz w:val="36"/>
              <w:szCs w:val="36"/>
            </w:rPr>
          </w:pPr>
          <w:r>
            <w:rPr>
              <w:rFonts w:ascii="Arial Narrow" w:hAnsi="Arial Narrow"/>
              <w:b/>
              <w:caps/>
              <w:color w:val="000080"/>
              <w:spacing w:val="14"/>
              <w:sz w:val="36"/>
              <w:szCs w:val="36"/>
            </w:rPr>
            <w:t xml:space="preserve"> </w:t>
          </w:r>
        </w:p>
      </w:tc>
    </w:tr>
    <w:tr w:rsidR="000C1CA3" w14:paraId="43A6CEF7" w14:textId="77777777" w:rsidTr="000651DE">
      <w:trPr>
        <w:trHeight w:val="96"/>
        <w:jc w:val="center"/>
      </w:trPr>
      <w:tc>
        <w:tcPr>
          <w:tcW w:w="1572" w:type="dxa"/>
          <w:vMerge/>
          <w:shd w:val="clear" w:color="auto" w:fill="auto"/>
          <w:vAlign w:val="center"/>
        </w:tcPr>
        <w:p w14:paraId="0C38CAFE" w14:textId="77777777" w:rsidR="00CC2176" w:rsidRDefault="00CC2176">
          <w:pPr>
            <w:pStyle w:val="Header"/>
            <w:jc w:val="center"/>
          </w:pPr>
        </w:p>
      </w:tc>
      <w:tc>
        <w:tcPr>
          <w:tcW w:w="3836" w:type="dxa"/>
          <w:shd w:val="clear" w:color="auto" w:fill="auto"/>
        </w:tcPr>
        <w:p w14:paraId="79D022D3" w14:textId="77777777" w:rsidR="00CC2176" w:rsidRDefault="00CC2176">
          <w:pPr>
            <w:pStyle w:val="Header"/>
            <w:ind w:left="12"/>
            <w:jc w:val="center"/>
            <w:rPr>
              <w:rFonts w:ascii="Arial Narrow" w:hAnsi="Arial Narrow"/>
              <w:i/>
              <w:caps/>
              <w:color w:val="000080"/>
              <w:sz w:val="16"/>
              <w:szCs w:val="16"/>
            </w:rPr>
          </w:pPr>
        </w:p>
      </w:tc>
      <w:tc>
        <w:tcPr>
          <w:tcW w:w="3100" w:type="dxa"/>
          <w:shd w:val="clear" w:color="auto" w:fill="auto"/>
        </w:tcPr>
        <w:p w14:paraId="40D4ED77" w14:textId="77777777" w:rsidR="00CC2176" w:rsidRDefault="00CC2176">
          <w:pPr>
            <w:pStyle w:val="Header"/>
            <w:jc w:val="center"/>
            <w:rPr>
              <w:rFonts w:ascii="Arial Narrow" w:hAnsi="Arial Narrow"/>
              <w:i/>
              <w:caps/>
              <w:color w:val="000080"/>
              <w:sz w:val="16"/>
              <w:szCs w:val="16"/>
            </w:rPr>
          </w:pPr>
        </w:p>
      </w:tc>
    </w:tr>
    <w:tr w:rsidR="000C1CA3" w14:paraId="630006AE" w14:textId="77777777" w:rsidTr="000651DE">
      <w:trPr>
        <w:trHeight w:val="173"/>
        <w:jc w:val="center"/>
      </w:trPr>
      <w:tc>
        <w:tcPr>
          <w:tcW w:w="1572" w:type="dxa"/>
          <w:vMerge/>
          <w:shd w:val="clear" w:color="auto" w:fill="auto"/>
          <w:vAlign w:val="center"/>
        </w:tcPr>
        <w:p w14:paraId="715EA04F" w14:textId="77777777" w:rsidR="00CC2176" w:rsidRDefault="00CC2176">
          <w:pPr>
            <w:pStyle w:val="Header"/>
            <w:jc w:val="center"/>
          </w:pPr>
        </w:p>
      </w:tc>
      <w:tc>
        <w:tcPr>
          <w:tcW w:w="6936" w:type="dxa"/>
          <w:gridSpan w:val="2"/>
          <w:shd w:val="clear" w:color="auto" w:fill="auto"/>
          <w:vAlign w:val="center"/>
        </w:tcPr>
        <w:p w14:paraId="5638FAF2" w14:textId="68BF0A90" w:rsidR="00CC2176" w:rsidRDefault="000651DE">
          <w:pPr>
            <w:pStyle w:val="Header"/>
            <w:jc w:val="center"/>
            <w:rPr>
              <w:rFonts w:ascii="Arial Narrow" w:hAnsi="Arial Narrow"/>
              <w:b/>
              <w:caps/>
              <w:color w:val="000080"/>
              <w:sz w:val="18"/>
              <w:szCs w:val="18"/>
            </w:rPr>
          </w:pPr>
          <w:r>
            <w:rPr>
              <w:rFonts w:ascii="Arial Narrow" w:hAnsi="Arial Narrow"/>
              <w:b/>
              <w:caps/>
              <w:color w:val="000080"/>
              <w:sz w:val="18"/>
              <w:szCs w:val="18"/>
            </w:rPr>
            <w:t xml:space="preserve">                                                                                 </w:t>
          </w:r>
          <w:r>
            <w:rPr>
              <w:rFonts w:ascii="Arial Narrow" w:hAnsi="Arial Narrow"/>
              <w:b/>
              <w:caps/>
              <w:noProof/>
              <w:color w:val="000080"/>
              <w:sz w:val="18"/>
              <w:szCs w:val="18"/>
              <w14:ligatures w14:val="standardContextual"/>
            </w:rPr>
            <w:drawing>
              <wp:anchor distT="0" distB="0" distL="114300" distR="114300" simplePos="0" relativeHeight="251658240" behindDoc="0" locked="0" layoutInCell="1" allowOverlap="1" wp14:anchorId="40AAC2A8" wp14:editId="52AD1953">
                <wp:simplePos x="0" y="0"/>
                <wp:positionH relativeFrom="column">
                  <wp:posOffset>2263775</wp:posOffset>
                </wp:positionH>
                <wp:positionV relativeFrom="paragraph">
                  <wp:posOffset>2540</wp:posOffset>
                </wp:positionV>
                <wp:extent cx="1700530" cy="977900"/>
                <wp:effectExtent l="0" t="0" r="0" b="0"/>
                <wp:wrapTopAndBottom/>
                <wp:docPr id="678071474" name="Picture 3" descr="A blue text with a globe and word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8071474" name="Picture 3" descr="A blue text with a globe and words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0530" cy="977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Arial Narrow" w:hAnsi="Arial Narrow"/>
              <w:b/>
              <w:caps/>
              <w:noProof/>
              <w:color w:val="000080"/>
              <w:sz w:val="18"/>
              <w:szCs w:val="18"/>
              <w14:ligatures w14:val="standardContextual"/>
            </w:rPr>
            <w:t xml:space="preserve"> </w:t>
          </w:r>
        </w:p>
      </w:tc>
    </w:tr>
  </w:tbl>
  <w:p w14:paraId="130D2937" w14:textId="77777777" w:rsidR="00CC2176" w:rsidRPr="00121F92" w:rsidRDefault="00CC2176" w:rsidP="00121F92">
    <w:pPr>
      <w:pStyle w:val="Header"/>
      <w:rPr>
        <w:sz w:val="8"/>
        <w:szCs w:val="8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90C"/>
    <w:rsid w:val="000651DE"/>
    <w:rsid w:val="001D6479"/>
    <w:rsid w:val="002A0E5E"/>
    <w:rsid w:val="004419E6"/>
    <w:rsid w:val="004A5E48"/>
    <w:rsid w:val="005420B2"/>
    <w:rsid w:val="0060390C"/>
    <w:rsid w:val="007854AB"/>
    <w:rsid w:val="00795ADA"/>
    <w:rsid w:val="00796D60"/>
    <w:rsid w:val="00BD0C7B"/>
    <w:rsid w:val="00C8229E"/>
    <w:rsid w:val="00CC2176"/>
    <w:rsid w:val="00D3528A"/>
    <w:rsid w:val="00E32817"/>
    <w:rsid w:val="00ED6778"/>
    <w:rsid w:val="00FA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9008E"/>
  <w15:chartTrackingRefBased/>
  <w15:docId w15:val="{3C277C2F-11E3-4E2F-B56D-256972C9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0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bg-BG" w:eastAsia="bg-BG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420B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5420B2"/>
    <w:rPr>
      <w:rFonts w:ascii="Times New Roman" w:eastAsia="Times New Roman" w:hAnsi="Times New Roman" w:cs="Times New Roman"/>
      <w:kern w:val="0"/>
      <w:sz w:val="24"/>
      <w:szCs w:val="24"/>
      <w:lang w:val="bg-BG" w:eastAsia="bg-BG"/>
      <w14:ligatures w14:val="none"/>
    </w:rPr>
  </w:style>
  <w:style w:type="character" w:styleId="PageNumber">
    <w:name w:val="page number"/>
    <w:basedOn w:val="DefaultParagraphFont"/>
    <w:rsid w:val="005420B2"/>
  </w:style>
  <w:style w:type="paragraph" w:styleId="Footer">
    <w:name w:val="footer"/>
    <w:basedOn w:val="Normal"/>
    <w:link w:val="FooterChar"/>
    <w:uiPriority w:val="99"/>
    <w:unhideWhenUsed/>
    <w:rsid w:val="005420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0B2"/>
    <w:rPr>
      <w:rFonts w:ascii="Times New Roman" w:eastAsia="Times New Roman" w:hAnsi="Times New Roman" w:cs="Times New Roman"/>
      <w:kern w:val="0"/>
      <w:sz w:val="24"/>
      <w:szCs w:val="24"/>
      <w:lang w:val="bg-BG" w:eastAsia="bg-BG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Bilyana Vakrilova</dc:creator>
  <cp:keywords/>
  <dc:description/>
  <cp:lastModifiedBy>Az</cp:lastModifiedBy>
  <cp:revision>6</cp:revision>
  <cp:lastPrinted>2023-09-05T06:17:00Z</cp:lastPrinted>
  <dcterms:created xsi:type="dcterms:W3CDTF">2023-09-05T06:29:00Z</dcterms:created>
  <dcterms:modified xsi:type="dcterms:W3CDTF">2023-09-08T08:12:00Z</dcterms:modified>
</cp:coreProperties>
</file>