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8DF8" w14:textId="77777777" w:rsidR="00F14E63" w:rsidRPr="002A0CB1" w:rsidRDefault="00F14E63" w:rsidP="0043758D">
      <w:pPr>
        <w:snapToGrid w:val="0"/>
        <w:spacing w:before="240" w:line="24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bookmarkStart w:id="0" w:name="_GoBack"/>
      <w:bookmarkEnd w:id="0"/>
      <w:r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ИНДЕКСИ НА ЦЕНИ НА ПРОИЗВОДИТЕЛ В ПРОМИШЛЕНОСТТА,</w:t>
      </w:r>
    </w:p>
    <w:p w14:paraId="4A134E3E" w14:textId="10BE8C5D" w:rsidR="00F14E63" w:rsidRDefault="00DF4005" w:rsidP="00F14E63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ФЕВРУАРИ</w:t>
      </w:r>
      <w:r w:rsidR="002445FF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2025</w:t>
      </w:r>
      <w:r w:rsidR="00F14E63"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ГОДИНА </w:t>
      </w:r>
    </w:p>
    <w:p w14:paraId="61AD709F" w14:textId="77777777" w:rsidR="00F14E63" w:rsidRPr="00BC7A59" w:rsidRDefault="00BC7A59" w:rsidP="00EB5510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1.</w:t>
      </w:r>
      <w:r w:rsidR="00F3451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14E63"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Общ индекс на цените на производител в промишлеността</w:t>
      </w:r>
    </w:p>
    <w:p w14:paraId="55C66445" w14:textId="4B6A55D5" w:rsidR="00F14E63" w:rsidRPr="00BA3217" w:rsidRDefault="00F14E63" w:rsidP="00BC7A59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Общият индекс на цените на производител </w:t>
      </w:r>
      <w:r w:rsidRPr="002A0CB1">
        <w:rPr>
          <w:rFonts w:ascii="Verdana" w:hAnsi="Verdana"/>
          <w:sz w:val="20"/>
          <w:szCs w:val="20"/>
          <w:lang w:val="bg-BG"/>
        </w:rPr>
        <w:t>се увеличава</w:t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2.8</w:t>
      </w:r>
      <w:r w:rsidR="003809DF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февруари</w:t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спрямо предходния месец. По-високи цени се наблюдават </w:t>
      </w: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в </w:t>
      </w:r>
      <w:proofErr w:type="spellStart"/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промишленост</w:t>
      </w:r>
      <w:r w:rsidR="00EA78E4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- с 6.5%</w:t>
      </w:r>
      <w:r w:rsidR="0087577C">
        <w:rPr>
          <w:rFonts w:ascii="Verdana" w:eastAsia="Μοντέρνα" w:hAnsi="Verdana" w:cs="Times New Roman"/>
          <w:sz w:val="20"/>
          <w:szCs w:val="20"/>
          <w:lang w:val="bg-BG" w:eastAsia="bg-BG"/>
        </w:rPr>
        <w:t>,</w:t>
      </w:r>
      <w:r w:rsidR="00D579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57916">
        <w:rPr>
          <w:rFonts w:ascii="Verdana" w:eastAsia="Μοντέρνα" w:hAnsi="Verdana" w:cs="Times New Roman"/>
          <w:sz w:val="20"/>
          <w:szCs w:val="20"/>
          <w:lang w:val="bg-BG" w:eastAsia="bg-BG"/>
        </w:rPr>
        <w:t>и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в</w:t>
      </w: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пре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работващата промишленост - с 4.2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докато при</w:t>
      </w:r>
      <w:r w:rsidR="000344A9" w:rsidRPr="00BA3217">
        <w:rPr>
          <w:rFonts w:ascii="Verdana" w:hAnsi="Verdana"/>
          <w:sz w:val="20"/>
          <w:szCs w:val="20"/>
          <w:lang w:val="bg-BG"/>
        </w:rPr>
        <w:t xml:space="preserve"> </w:t>
      </w:r>
      <w:r w:rsidR="000344A9"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и разпределението на електрич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еска и топлоенергия и газ е отчетено намаление - с 1.2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</w:p>
    <w:p w14:paraId="3701831C" w14:textId="20CD3C0C" w:rsidR="00F14E63" w:rsidRPr="00BA3217" w:rsidRDefault="00F14E63" w:rsidP="00EB5510">
      <w:pPr>
        <w:spacing w:after="0"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</w:pP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Повишение на цените в преработващата промишленост е регистрирано при: пр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оизводството на хранителни продукти</w:t>
      </w:r>
      <w:r w:rsidR="00F8643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- с</w:t>
      </w: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13.1</w:t>
      </w: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F8643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, </w:t>
      </w:r>
      <w:r w:rsidR="0005026E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на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дървен материал и изделия от него, без мебели</w:t>
      </w:r>
      <w:r w:rsidR="0005026E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- с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6.5</w:t>
      </w:r>
      <w:r w:rsidR="0005026E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%, производството на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електрически съоръжения</w:t>
      </w:r>
      <w:r w:rsidR="0005026E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- с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4.6</w:t>
      </w:r>
      <w:r w:rsidR="0005026E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05026E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Намаление е отчетено при </w:t>
      </w:r>
      <w:r w:rsidR="0005026E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на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мебели </w:t>
      </w:r>
      <w:r w:rsidR="009B6E8D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A76024">
        <w:rPr>
          <w:rFonts w:ascii="Verdana" w:eastAsia="Μοντέρνα" w:hAnsi="Verdana" w:cs="Times New Roman"/>
          <w:sz w:val="20"/>
          <w:szCs w:val="20"/>
          <w:lang w:val="bg-BG" w:eastAsia="bg-BG"/>
        </w:rPr>
        <w:br/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със 17.9%, производството на тютюневи изделия </w:t>
      </w:r>
      <w:r w:rsidR="009B6E8D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със 7.8%, производството на машини и оборудване с общо и специално предназначение </w:t>
      </w:r>
      <w:r w:rsidR="009B6E8D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</w:t>
      </w:r>
      <w:r w:rsidR="009B6E8D">
        <w:rPr>
          <w:rFonts w:ascii="Verdana" w:eastAsia="Μοντέρνα" w:hAnsi="Verdana" w:cs="Times New Roman"/>
          <w:sz w:val="20"/>
          <w:szCs w:val="20"/>
          <w:lang w:val="bg-BG" w:eastAsia="bg-BG"/>
        </w:rPr>
        <w:t>1.7%.</w:t>
      </w:r>
    </w:p>
    <w:p w14:paraId="500F8D0E" w14:textId="32D849C5" w:rsidR="00F14E63" w:rsidRPr="00BA3217" w:rsidRDefault="00F14E63" w:rsidP="00F14E63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A3217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Общият индекс на цените на производител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февруари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</w:t>
      </w:r>
      <w:r w:rsidRPr="00BA321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57490">
        <w:rPr>
          <w:rFonts w:ascii="Verdana" w:eastAsia="Times New Roman" w:hAnsi="Verdana" w:cs="Times New Roman"/>
          <w:sz w:val="20"/>
          <w:szCs w:val="20"/>
          <w:lang w:val="bg-BG" w:eastAsia="bg-BG"/>
        </w:rPr>
        <w:t>е с 16.2% над</w:t>
      </w:r>
      <w:r w:rsidR="0085749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>нивото на февруари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 Ръст на цените е регистриран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производството и разпределението на електрическа и топлоенергия и газ </w:t>
      </w:r>
      <w:r w:rsidRPr="00BA321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42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- с 30.0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A30B28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както и 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работващата промишленост - </w:t>
      </w:r>
      <w:r w:rsidR="00D57916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>с 11.4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</w:p>
    <w:p w14:paraId="7FA341A7" w14:textId="22E8C954" w:rsidR="006A4C8F" w:rsidRDefault="00F14E63" w:rsidP="00354FFA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По-високи цени в преработващата промишленост </w:t>
      </w:r>
      <w:r w:rsidR="002B4157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се наблюдават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при: 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основни метали - с 3</w:t>
      </w:r>
      <w:r w:rsidR="00C558CC">
        <w:rPr>
          <w:rFonts w:ascii="Verdana" w:eastAsia="Μοντέρνα" w:hAnsi="Verdana" w:cs="Times New Roman"/>
          <w:sz w:val="20"/>
          <w:szCs w:val="20"/>
          <w:lang w:val="bg-BG" w:eastAsia="bg-BG"/>
        </w:rPr>
        <w:t>6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C558CC">
        <w:rPr>
          <w:rFonts w:ascii="Verdana" w:eastAsia="Μοντέρνα" w:hAnsi="Verdana" w:cs="Times New Roman"/>
          <w:sz w:val="20"/>
          <w:szCs w:val="20"/>
          <w:lang w:val="bg-BG" w:eastAsia="bg-BG"/>
        </w:rPr>
        <w:t>2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7A34D7" w:rsidRP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хранителни продукти</w:t>
      </w:r>
      <w:r w:rsidR="0087577C">
        <w:rPr>
          <w:rFonts w:ascii="Verdana" w:eastAsia="Μοντέρνα" w:hAnsi="Verdana" w:cs="Times New Roman"/>
          <w:sz w:val="20"/>
          <w:szCs w:val="20"/>
          <w:lang w:val="bg-BG" w:eastAsia="bg-BG"/>
        </w:rPr>
        <w:t> 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- с 23.5%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,</w:t>
      </w:r>
      <w:r w:rsidR="007A34D7" w:rsidRP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компютърна техника, електронни и оптични продукти - с 15.1%.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Намаление на цените е отчетено при 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вото на тютюневи изделия - с 13.6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производството на мебели - с 6.5%.</w:t>
      </w:r>
      <w:r w:rsidR="00E00C75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</w:p>
    <w:p w14:paraId="351A8F44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6F6F73F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B781A08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298B7F32" w14:textId="77777777" w:rsidR="00F14E63" w:rsidRPr="002A0CB1" w:rsidRDefault="00F14E63" w:rsidP="00F14E63">
      <w:pPr>
        <w:keepNext/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Общ индекс на цените на производител в промишлеността</w:t>
      </w:r>
    </w:p>
    <w:p w14:paraId="679B7648" w14:textId="227D402A" w:rsidR="00F14E63" w:rsidRPr="002A0CB1" w:rsidRDefault="00F14E63" w:rsidP="00F14E63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(2021 = 100)</w:t>
      </w:r>
      <w:r w:rsidR="006B604E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12BB3F70" wp14:editId="2BF8CABA">
            <wp:extent cx="5700230" cy="39438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266" cy="3957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58F2F" w14:textId="1C9328DC" w:rsidR="00F14E63" w:rsidRPr="006B4EF0" w:rsidRDefault="00F14E63" w:rsidP="00950DEF">
      <w:pPr>
        <w:spacing w:before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6B4EF0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6B4EF0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вътрешния пазар</w:t>
      </w:r>
    </w:p>
    <w:p w14:paraId="2022CE8D" w14:textId="75D679C0" w:rsidR="00F14E63" w:rsidRPr="00BA3217" w:rsidRDefault="00F14E63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A321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Индексът на цените на производител на вътрешния пазар 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>се повишава с 2.5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</w:t>
      </w:r>
      <w:proofErr w:type="spellStart"/>
      <w:r w:rsidRPr="00BA3217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февруари</w:t>
      </w:r>
      <w:r w:rsidR="00727C1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>5 спрямо януари 2025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</w:t>
      </w:r>
      <w:r w:rsidRPr="00BA3217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t>Цените нарастват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</w:t>
      </w:r>
      <w:r w:rsidR="00E2543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E2543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E2543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с 6.5%</w:t>
      </w:r>
      <w:r w:rsidR="0087577C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</w:t>
      </w:r>
      <w:r w:rsidR="00257057" w:rsidRP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570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преработващата проми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>шленост - с 5.4</w:t>
      </w:r>
      <w:r w:rsidR="002570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>, докато</w:t>
      </w:r>
      <w:r w:rsidR="00E2543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570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при производството и разпределението на електрическа и топлоенергия и газ</w:t>
      </w:r>
      <w:r w:rsidR="00D977C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="002570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отчетено понижение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с 1.6</w:t>
      </w:r>
      <w:r w:rsidR="00257057" w:rsidRPr="00BA321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2570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725AADD8" w14:textId="1A5CC9EC" w:rsidR="00F14E63" w:rsidRPr="00FE4B79" w:rsidRDefault="00D977C6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Ръст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в преработващата промишленост е регистриран при</w:t>
      </w:r>
      <w:r w:rsidR="005A680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: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E2543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производството на хранителни продукти</w:t>
      </w:r>
      <w:r w:rsidR="006B4EF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</w:t>
      </w:r>
      <w:r w:rsidR="00E2543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</w:t>
      </w:r>
      <w:r w:rsidR="006B4EF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>15.7</w:t>
      </w:r>
      <w:r w:rsidR="00E2543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производството на напитки -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6.0%, производството на дървен материал и изделия от него, без мебели - с 4.9%. 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По-ниски цени са отчетени при: 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 на автомобили, ремаркета и </w:t>
      </w:r>
      <w:proofErr w:type="spellStart"/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>полуремаркета</w:t>
      </w:r>
      <w:proofErr w:type="spellEnd"/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E4B7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8.7%, производството на метални изделия, без машини и оборудване </w:t>
      </w:r>
      <w:r w:rsidR="00FE4B7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2.8%, производст</w:t>
      </w:r>
      <w:r w:rsidR="00FE4B79">
        <w:rPr>
          <w:rFonts w:ascii="Verdana" w:eastAsia="Times New Roman" w:hAnsi="Verdana" w:cs="Times New Roman"/>
          <w:sz w:val="20"/>
          <w:szCs w:val="20"/>
          <w:lang w:val="bg-BG" w:eastAsia="bg-BG"/>
        </w:rPr>
        <w:t>вото на машини и оборудване с общо и специално предназначение - с 1.1%.</w:t>
      </w:r>
    </w:p>
    <w:p w14:paraId="1BCC2145" w14:textId="146E3C3C" w:rsidR="00F14E63" w:rsidRPr="002A0CB1" w:rsidRDefault="00F14E63" w:rsidP="0043758D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A321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Индексът на цените на производител на вътрешния пазар</w:t>
      </w:r>
      <w:r w:rsidR="00F8365D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>араства с 19.1% в сравнение с февруари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 </w:t>
      </w:r>
      <w:r w:rsidR="002B41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Ръст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се наблюдава при производството и разпределение на електрич</w:t>
      </w:r>
      <w:r w:rsidR="00F8365D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ес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ка и топлоенергия и газ - с 4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>9.1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</w:t>
      </w:r>
      <w:proofErr w:type="spellStart"/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добивната</w:t>
      </w:r>
      <w:proofErr w:type="spellEnd"/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</w:t>
      </w:r>
      <w:r w:rsidR="00951D80" w:rsidRPr="00BA321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21.9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както и в пре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работващата промишленост -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>11.1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14:paraId="012519D4" w14:textId="66ABA2BC" w:rsidR="00F14E63" w:rsidRPr="002A0CB1" w:rsidRDefault="00600958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През февруари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ръст на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цени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те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преработва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щ</w:t>
      </w:r>
      <w:r w:rsidR="0066635C">
        <w:rPr>
          <w:rFonts w:ascii="Verdana" w:eastAsia="Times New Roman" w:hAnsi="Verdana" w:cs="Times New Roman"/>
          <w:sz w:val="20"/>
          <w:szCs w:val="20"/>
          <w:lang w:val="bg-BG" w:eastAsia="bg-BG"/>
        </w:rPr>
        <w:t>ата промишленост спрямо февруари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регистриран при: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 на хранителни продукти -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30.5%, производството на основни метали </w:t>
      </w:r>
      <w:r w:rsidR="006E4D48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22.7%, производството на електрически съоръжения - 20.2%.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>По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-ниски ц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ени 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са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отчетен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при: производството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, некласифицирано другаде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- с</w:t>
      </w:r>
      <w:r w:rsidR="009748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6.3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%,</w:t>
      </w:r>
      <w:r w:rsidR="004A4A3E" w:rsidRP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9748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 на автомобили, ремаркета и </w:t>
      </w:r>
      <w:proofErr w:type="spellStart"/>
      <w:r w:rsidR="009748F8">
        <w:rPr>
          <w:rFonts w:ascii="Verdana" w:eastAsia="Times New Roman" w:hAnsi="Verdana" w:cs="Times New Roman"/>
          <w:sz w:val="20"/>
          <w:szCs w:val="20"/>
          <w:lang w:val="bg-BG" w:eastAsia="bg-BG"/>
        </w:rPr>
        <w:t>полуремаркета</w:t>
      </w:r>
      <w:proofErr w:type="spellEnd"/>
      <w:r w:rsidR="009748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с 5.4%, </w:t>
      </w:r>
      <w:r w:rsidR="00744193" w:rsidRPr="006B4EF0">
        <w:rPr>
          <w:rFonts w:ascii="Verdana" w:eastAsia="Times New Roman" w:hAnsi="Verdana" w:cs="Times New Roman"/>
          <w:sz w:val="20"/>
          <w:szCs w:val="20"/>
          <w:lang w:val="bg-BG" w:eastAsia="bg-BG"/>
        </w:rPr>
        <w:t>обработката на кожи; производство на обувки и други изделия от обработени кожи без косъм</w:t>
      </w:r>
      <w:r w:rsidR="0074419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9748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4.0</w:t>
      </w:r>
      <w:r w:rsidR="00744193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</w:p>
    <w:p w14:paraId="26678E14" w14:textId="77777777" w:rsidR="00197532" w:rsidRDefault="00F14E63" w:rsidP="00DA5A49">
      <w:pPr>
        <w:keepNext/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Фиг. 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. Индекси на цените на производител на вътрешния пазар в </w:t>
      </w:r>
      <w:r w:rsidR="00E75DBE"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промишлеността </w:t>
      </w:r>
    </w:p>
    <w:p w14:paraId="075C919E" w14:textId="0DAB92FA" w:rsidR="00F14E63" w:rsidRPr="002A0CB1" w:rsidRDefault="00E75DBE" w:rsidP="00DA5A49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(2021 = 100) </w:t>
      </w:r>
      <w:r w:rsidR="006B604E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4AB3DD1A" wp14:editId="470A3F5A">
            <wp:extent cx="5598436" cy="4150353"/>
            <wp:effectExtent l="0" t="0" r="254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205" cy="417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B0556" w14:textId="77777777" w:rsidR="00F14E63" w:rsidRPr="002A0CB1" w:rsidRDefault="00F14E63" w:rsidP="00EB5510">
      <w:pPr>
        <w:spacing w:before="24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международния пазар</w:t>
      </w:r>
    </w:p>
    <w:p w14:paraId="2A18764B" w14:textId="38B6016C" w:rsidR="00F3451D" w:rsidRDefault="00F14E63" w:rsidP="0043758D">
      <w:pPr>
        <w:tabs>
          <w:tab w:val="left" w:pos="3675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Индексът на цените на производител на международния пазар</w:t>
      </w:r>
      <w:r w:rsidR="003B79B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февруари</w:t>
      </w:r>
      <w:r w:rsidR="002F18C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се увеличава с </w:t>
      </w:r>
      <w:r w:rsidR="003B79B7">
        <w:rPr>
          <w:rFonts w:ascii="Verdana" w:eastAsia="Μοντέρνα" w:hAnsi="Verdana" w:cs="Times New Roman"/>
          <w:sz w:val="20"/>
          <w:szCs w:val="20"/>
          <w:lang w:val="bg-BG" w:eastAsia="bg-BG"/>
        </w:rPr>
        <w:t>3.3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спрямо предходния месец и </w:t>
      </w:r>
      <w:r w:rsidR="003B79B7">
        <w:rPr>
          <w:rFonts w:ascii="Verdana" w:eastAsia="Μοντέρνα" w:hAnsi="Verdana" w:cs="Times New Roman"/>
          <w:sz w:val="20"/>
          <w:szCs w:val="20"/>
          <w:lang w:val="bg-BG" w:eastAsia="bg-BG"/>
        </w:rPr>
        <w:t>с 12.0% спрямо февруари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</w:t>
      </w:r>
      <w:r w:rsidR="002F18C9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година. </w:t>
      </w:r>
    </w:p>
    <w:p w14:paraId="2A584814" w14:textId="77777777" w:rsidR="00F3451D" w:rsidRDefault="00F3451D" w:rsidP="0043758D">
      <w:pPr>
        <w:tabs>
          <w:tab w:val="left" w:pos="3675"/>
        </w:tabs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6C2FA52F" w14:textId="77777777" w:rsidR="00F14E63" w:rsidRPr="002A0CB1" w:rsidRDefault="00F14E63" w:rsidP="00F3451D">
      <w:pPr>
        <w:keepNext/>
        <w:tabs>
          <w:tab w:val="left" w:pos="3675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7AE0EFA6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2256A75F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претеглени със структурата на оборота на вътрешния и на международния пазар към общия оборот през базисната 2021 година.</w:t>
      </w:r>
    </w:p>
    <w:p w14:paraId="715FA8EC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вътрешния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вътрешния пазар.</w:t>
      </w:r>
    </w:p>
    <w:p w14:paraId="7DE05586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международния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223DF62F" w14:textId="77777777" w:rsidR="00F14E63" w:rsidRPr="002A0CB1" w:rsidRDefault="00F14E63" w:rsidP="00EB5510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A0CB1">
        <w:rPr>
          <w:rFonts w:ascii="Verdana" w:hAnsi="Verdana"/>
          <w:sz w:val="20"/>
          <w:szCs w:val="20"/>
          <w:lang w:val="bg-BG"/>
        </w:rPr>
        <w:t xml:space="preserve">От юли 2024 г. всички динамични редове са преизчислени при база 2021 г. и са публикувани в ИС </w:t>
      </w:r>
      <w:proofErr w:type="spellStart"/>
      <w:r w:rsidRPr="002A0CB1">
        <w:rPr>
          <w:rFonts w:ascii="Verdana" w:hAnsi="Verdana"/>
          <w:sz w:val="20"/>
          <w:szCs w:val="20"/>
          <w:lang w:val="bg-BG"/>
        </w:rPr>
        <w:t>Инфостат</w:t>
      </w:r>
      <w:proofErr w:type="spellEnd"/>
      <w:r w:rsidRPr="002A0CB1">
        <w:rPr>
          <w:rFonts w:ascii="Verdana" w:hAnsi="Verdana"/>
          <w:sz w:val="20"/>
          <w:szCs w:val="20"/>
          <w:lang w:val="bg-BG"/>
        </w:rPr>
        <w:t>.</w:t>
      </w:r>
    </w:p>
    <w:p w14:paraId="3E1A3055" w14:textId="77777777" w:rsidR="00F14E63" w:rsidRDefault="00F14E63" w:rsidP="001440AB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DBCFCC2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263943B8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7DE7A7E2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B20723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66CAEEE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123C6AA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2D4C590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27ABFBEE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0BECB268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1284E433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0F3336A5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AC421AC" w14:textId="77777777" w:rsidR="00F14E63" w:rsidRPr="00F14E63" w:rsidRDefault="00F14E63" w:rsidP="00F3451D">
      <w:pPr>
        <w:keepNext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14:paraId="114C9323" w14:textId="77777777" w:rsidR="00F14E63" w:rsidRPr="00F14E63" w:rsidRDefault="00F14E63" w:rsidP="0043758D">
      <w:pPr>
        <w:keepNext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Таблица 1</w:t>
      </w:r>
    </w:p>
    <w:p w14:paraId="41B55C6A" w14:textId="193AD82D" w:rsidR="00F14E63" w:rsidRPr="00F14E63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</w:pP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Общ индекс на це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ни</w:t>
      </w:r>
      <w:r w:rsidR="00DF4005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те на производител през февруари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5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Pr="00F14E63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287"/>
        <w:gridCol w:w="1241"/>
        <w:gridCol w:w="1706"/>
        <w:gridCol w:w="1574"/>
      </w:tblGrid>
      <w:tr w:rsidR="00F14E63" w:rsidRPr="00F14E63" w14:paraId="4CFCCD9F" w14:textId="77777777" w:rsidTr="002006AB">
        <w:trPr>
          <w:trHeight w:val="270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718E9" w14:textId="77777777"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56738AA5" w14:textId="77777777"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BA47" w14:textId="77777777" w:rsidR="00F14E63" w:rsidRPr="00F14E63" w:rsidRDefault="00F14E63" w:rsidP="002B4157">
            <w:pPr>
              <w:spacing w:after="0" w:line="0" w:lineRule="atLeast"/>
              <w:ind w:hanging="103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2FE90392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C059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7DF1D4AB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A91E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EA1D09" w:rsidRPr="00E75DBE" w14:paraId="26D3D125" w14:textId="77777777" w:rsidTr="002006AB">
        <w:trPr>
          <w:trHeight w:val="80"/>
        </w:trPr>
        <w:tc>
          <w:tcPr>
            <w:tcW w:w="42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6931EB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CC016" w14:textId="0F084E20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138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20347" w14:textId="2AFC512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49B39" w14:textId="1281A00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116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A1D09" w:rsidRPr="00E75DBE" w14:paraId="1F69C858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0B4099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A0459" w14:textId="46537306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142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5B135" w14:textId="18F0286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C273B" w14:textId="498DF40B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130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A1D09" w:rsidRPr="00E75DBE" w14:paraId="7372C4B1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379D81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226EB" w14:textId="3056953E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195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BE309" w14:textId="44B3A6E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185B2" w14:textId="6234BE61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EA1D09" w:rsidRPr="00E75DBE" w14:paraId="56ACA9DB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F0C200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F2BAD" w14:textId="50E8C392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B7619" w14:textId="7AC12F2A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E6670" w14:textId="607B686C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EA1D09" w:rsidRPr="00E75DBE" w14:paraId="04134351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FD283A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D0199" w14:textId="532D2CE2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334431" w14:textId="68F8D72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BDE13" w14:textId="718E37F8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A1D09" w:rsidRPr="00E75DBE" w14:paraId="739C4F8D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0A27AE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13354" w14:textId="1C8740BE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3ACD65" w14:textId="168CB67C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67828" w14:textId="7C882305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EA1D09" w:rsidRPr="00E75DBE" w14:paraId="685147EE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A4B6D4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6BE5B" w14:textId="2BF18539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16CA5" w14:textId="299FECE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1C9A3" w14:textId="40BA9838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EA1D09" w:rsidRPr="00E75DBE" w14:paraId="5605461C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1416DE0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0D9E2" w14:textId="5CF0E776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36CBA" w14:textId="2D13B66A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7EC2D5" w14:textId="72C64B76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111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A1D09" w:rsidRPr="00E75DBE" w14:paraId="16157E9D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35F8D32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875A8" w14:textId="7850BC1D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160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6743C" w14:textId="563200F6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62992" w14:textId="746ADF9B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EA1D09" w:rsidRPr="00E75DBE" w14:paraId="6B5C29D8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A705D4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78A15" w14:textId="03E82501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908F7" w14:textId="65A41749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9D48E" w14:textId="19B6A7A0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A1D09" w:rsidRPr="00E75DBE" w14:paraId="3D1A6299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E30A4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5CD015" w14:textId="0FD82F95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77A91" w14:textId="44E1CECB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5C458" w14:textId="62351E4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A1D09" w:rsidRPr="00E75DBE" w14:paraId="2F213371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456086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4BF75" w14:textId="161870AB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145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1CFFB" w14:textId="1B50611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4C046" w14:textId="2C50848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A1D09" w:rsidRPr="00E75DBE" w14:paraId="782D70B4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BF531D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449F0" w14:textId="420EB182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F56430" w14:textId="081AF26B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163C6" w14:textId="0B01D67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EA1D09" w:rsidRPr="00E75DBE" w14:paraId="586DD7F2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499810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B5C3A" w14:textId="145774D1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EE02AD" w14:textId="197F169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97D04" w14:textId="6103DAA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A1D09" w:rsidRPr="00E75DBE" w14:paraId="47A6D1DD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02426C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мебели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AE51A" w14:textId="7168EA89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3F54E" w14:textId="05BCF085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68987" w14:textId="5BE750C1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EA1D09" w:rsidRPr="00E75DBE" w14:paraId="71B3AC3D" w14:textId="77777777" w:rsidTr="00EA1D09">
        <w:trPr>
          <w:trHeight w:val="173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5CDF29C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картон и изделия от хартия и картон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13705" w14:textId="4CBC92A1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88751" w14:textId="5B3D7385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C19B9" w14:textId="2660CEB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A1D09" w:rsidRPr="00E75DBE" w14:paraId="313C5B06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E39ECB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F8452" w14:textId="249F79B5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42EEF" w14:textId="2886B8CB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D94517" w14:textId="748722D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EA1D09" w:rsidRPr="00E75DBE" w14:paraId="1D156002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37CBC95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BA44E" w14:textId="1E1A0097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B07B2" w14:textId="0A18EF52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31CD1" w14:textId="517D1E5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EA1D09" w:rsidRPr="00E75DBE" w14:paraId="7DBAE52A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10FDA6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FA9BD" w14:textId="7B6FCA1C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F88BD" w14:textId="241316A1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D5C4F" w14:textId="43A5DC5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EA1D09" w:rsidRPr="00E75DBE" w14:paraId="206FE52F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F66B61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22A19" w14:textId="688506F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5F452" w14:textId="13830347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AD591" w14:textId="34505F0E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EA1D09" w:rsidRPr="00E75DBE" w14:paraId="4838A07F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7F6D0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49959" w14:textId="6FE20C9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BDB0D" w14:textId="1F0DBEF7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F54E4" w14:textId="2736023A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EA1D09" w:rsidRPr="00E75DBE" w14:paraId="7C512B8F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F71F0AB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AA35F" w14:textId="4AFEB4B7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163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A1F6C" w14:textId="29ECF542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436A6" w14:textId="77FFF9E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EA1D09" w:rsidRPr="00E75DBE" w14:paraId="3D2A8A21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010210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8F60E" w14:textId="72A4DB22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4538D" w14:textId="3E2D26B7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C6013E" w14:textId="73CA7D85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EA1D09" w:rsidRPr="00E75DBE" w14:paraId="55AB7807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01EF54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72D19" w14:textId="011B643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140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A1224" w14:textId="704BE88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B6C4DF" w14:textId="1D0A842B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A1D09" w:rsidRPr="00E75DBE" w14:paraId="7BA20EDA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E28764B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ED53D" w14:textId="566C37EA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142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775A1" w14:textId="63BAC6C8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86D9E" w14:textId="4556842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EA1D09" w:rsidRPr="00E75DBE" w14:paraId="32829797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20B3D7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FEF48" w14:textId="6EFF3A3A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7D" w14:textId="01CBE4E8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92D1AD" w14:textId="12654FB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A1D09" w:rsidRPr="00E75DBE" w14:paraId="60286CF9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FE491B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7750F" w14:textId="0448FF0C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2C1FF" w14:textId="196B171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95617" w14:textId="76865395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A1D09" w:rsidRPr="00E75DBE" w14:paraId="7C92AFC7" w14:textId="77777777" w:rsidTr="00EA1D09">
        <w:trPr>
          <w:trHeight w:val="137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E96447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автомобили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ремаркета и </w:t>
            </w:r>
            <w:proofErr w:type="spellStart"/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8A6C6" w14:textId="5D4D7BD0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2CF80" w14:textId="4150D8FD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F259C" w14:textId="278C1A39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A1D09" w:rsidRPr="00E75DBE" w14:paraId="5F3432A7" w14:textId="77777777" w:rsidTr="00EA1D09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6E6AE4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автомобили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8194" w14:textId="7BE404B9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2A897" w14:textId="1F3BD12B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A6793" w14:textId="677F127A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A1D09" w:rsidRPr="00E75DBE" w14:paraId="4F73D00F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0881452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07DF5" w14:textId="16242B11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6CF6B2" w14:textId="6289CC29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0EA93" w14:textId="12569B8A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EA1D09" w:rsidRPr="00E75DBE" w14:paraId="5267F55A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901B44E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6EDA8B" w14:textId="6630214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C2E7E7" w14:textId="011E1046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767DA" w14:textId="65911CAD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A1D09" w:rsidRPr="00E75DBE" w14:paraId="7F5657B1" w14:textId="77777777" w:rsidTr="00EA1D09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93C71C2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5072E" w14:textId="0343E1AD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1322C" w14:textId="3F80D3E1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EA03E" w14:textId="4A1E705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EA1D09" w:rsidRPr="00E75DBE" w14:paraId="2FA02089" w14:textId="77777777" w:rsidTr="00EA1D09">
        <w:trPr>
          <w:trHeight w:val="17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F142B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57AA1" w14:textId="6F4431A4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150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E577E" w14:textId="4CF66606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0F50EB" w14:textId="6BA67819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142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A1D09" w:rsidRPr="00E75DBE" w14:paraId="4A1A01D7" w14:textId="77777777" w:rsidTr="00EA1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0774" w14:textId="77777777" w:rsidR="00EA1D09" w:rsidRPr="00F14E63" w:rsidRDefault="00EA1D09" w:rsidP="00EA1D09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3C541" w14:textId="5C4171D3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150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33FD5" w14:textId="26FC555F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49377" w14:textId="4A6E50DE" w:rsidR="00EA1D09" w:rsidRPr="00EA1D09" w:rsidRDefault="00EA1D09" w:rsidP="00EA1D09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142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A1D0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</w:tbl>
    <w:p w14:paraId="62C56521" w14:textId="77777777" w:rsidR="00073168" w:rsidRDefault="00073168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</w:p>
    <w:p w14:paraId="49C57C87" w14:textId="77777777" w:rsidR="00073168" w:rsidRPr="002A0CB1" w:rsidRDefault="00073168" w:rsidP="00073168">
      <w:pPr>
        <w:widowControl w:val="0"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Таблица 2</w:t>
      </w:r>
    </w:p>
    <w:p w14:paraId="38472335" w14:textId="08BE8C0B" w:rsidR="00F14E63" w:rsidRPr="002A0CB1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Индекси на цените на производител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</w:t>
      </w:r>
      <w:r w:rsidR="00DF4005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на вътрешния пазар през февруари</w:t>
      </w:r>
      <w:r w:rsidR="00571E3A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 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2025</w:t>
      </w: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Pr="002A0CB1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val="bg-BG"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F14E63" w:rsidRPr="002A0CB1" w14:paraId="1656F64B" w14:textId="77777777" w:rsidTr="002006AB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E6BC4" w14:textId="77777777"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56190AEE" w14:textId="77777777"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264D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3B5B29A5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7855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0A6A231C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8E90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2006AB" w:rsidRPr="002006AB" w14:paraId="5A93176B" w14:textId="77777777" w:rsidTr="002006AB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355C4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6E14B9" w14:textId="63153C8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145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1DD2DA" w14:textId="21C32EF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2EC046" w14:textId="683C259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119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006AB" w:rsidRPr="002006AB" w14:paraId="2351B1C6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437A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8796D5" w14:textId="23E20E5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2385A" w14:textId="68C0C86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28BFC4" w14:textId="0BB27D3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121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006AB" w:rsidRPr="002006AB" w14:paraId="5CD34A0E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DBE2B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1524CD" w14:textId="419A5DF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195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31BA9F" w14:textId="40E6C9D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D119B0" w14:textId="5CCB005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151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2006AB" w:rsidRPr="002006AB" w14:paraId="3BED9021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CE21D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B4302" w14:textId="1BA4595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1680B7" w14:textId="531478D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54AFEB" w14:textId="7B79BA9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2006AB" w:rsidRPr="002006AB" w14:paraId="649A9812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F1FF3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397E92" w14:textId="07D3847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B9AA51" w14:textId="6216C4F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C7A1E4" w14:textId="7FC1FD0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2006AB" w:rsidRPr="002006AB" w14:paraId="218B6814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8C847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B8082F" w14:textId="3D0AC29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1EDC5A" w14:textId="70BDA35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F8240A" w14:textId="0EC1450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2006AB" w:rsidRPr="002006AB" w14:paraId="0296C2A8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495F0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90DC1" w14:textId="215B24E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B15870" w14:textId="4592936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9AAACA" w14:textId="08F50B9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2006AB" w:rsidRPr="002006AB" w14:paraId="0F62BA1D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4E25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E0CB3D" w14:textId="2E5E273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147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E1A16D" w14:textId="6C0A125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FAAA44" w14:textId="2E38C27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111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006AB" w:rsidRPr="002006AB" w14:paraId="693F1AB4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AA1FB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7503E9" w14:textId="7C709C3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174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23C06F" w14:textId="291333E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9A4467" w14:textId="657A84C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2006AB" w:rsidRPr="002006AB" w14:paraId="1881A4E1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04BD3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99AEBB" w14:textId="0A7B881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D0DD93" w14:textId="138A673D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D13F9A" w14:textId="10EA7F6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2006AB" w:rsidRPr="002006AB" w14:paraId="1A66B3EA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0C7A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AE7BC3" w14:textId="5A9398B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161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CEC0B5" w14:textId="049FD67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C3A391" w14:textId="5FCBE37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2006AB" w:rsidRPr="002006AB" w14:paraId="6A6BCE75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E15C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A27FF5" w14:textId="500C672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153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3A576" w14:textId="6D1D70C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BF4FF8" w14:textId="2060F1B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2006AB" w:rsidRPr="002006AB" w14:paraId="56ECBC42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C57F6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276310" w14:textId="65D4B09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141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104FD5" w14:textId="6BB7847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34AE3" w14:textId="297BA72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2006AB" w:rsidRPr="002006AB" w14:paraId="71352857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F08FE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08CA06" w14:textId="513FC1C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3B022C" w14:textId="4633F1A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CF4273" w14:textId="65BF8AD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2006AB" w:rsidRPr="002006AB" w14:paraId="3C16D90D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98778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AED5CB" w14:textId="00B17DE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4CA65B" w14:textId="47C2DADD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96FA8D" w14:textId="274D163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2006AB" w:rsidRPr="002006AB" w14:paraId="747A3537" w14:textId="77777777" w:rsidTr="002006AB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19BDE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156CD1" w14:textId="6CF3FC6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FC4740" w14:textId="6FFFC02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461401" w14:textId="3C52348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2006AB" w:rsidRPr="002006AB" w14:paraId="02AFA444" w14:textId="77777777" w:rsidTr="002006AB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86A6E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7C3B8" w14:textId="48D7A6F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1C47CE" w14:textId="0BE8C65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FB7B23" w14:textId="37CD03B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2006AB" w:rsidRPr="002006AB" w14:paraId="2B73DEF8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D812C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913EDD" w14:textId="75B75B0D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2598E0" w14:textId="5676610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669520" w14:textId="15F51AE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2006AB" w:rsidRPr="002006AB" w14:paraId="33CB8B95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D8A9E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FB7D8E" w14:textId="77FA5A2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0C863C" w14:textId="7469442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865083" w14:textId="01F87B0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2006AB" w:rsidRPr="002006AB" w14:paraId="04E20F1D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697D7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EBDC3C" w14:textId="27F8FBE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CCE6D" w14:textId="6F1D731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380343" w14:textId="370E9EF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2006AB" w:rsidRPr="002006AB" w14:paraId="66D33598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A82FB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FC0E8" w14:textId="20A5481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086983" w14:textId="376CBF6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C48947" w14:textId="0DB0DC1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2006AB" w:rsidRPr="002006AB" w14:paraId="6A7FE300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BE907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E77F17" w14:textId="76B57C0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161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03957C" w14:textId="323FC36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8A80E6" w14:textId="2C17ABB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2006AB" w:rsidRPr="002006AB" w14:paraId="40FC6686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462F9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5BA7B" w14:textId="7BD38C8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8FDA3A" w14:textId="15A069E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B398DE" w14:textId="463913C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2006AB" w:rsidRPr="002006AB" w14:paraId="688E9813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5EF7C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1227E" w14:textId="366C15B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C50954" w14:textId="1FE73B3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038EEC" w14:textId="6B92BD3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2006AB" w:rsidRPr="002006AB" w14:paraId="283B9EE6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CEE6A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03265D" w14:textId="6141529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E366B3" w14:textId="63BCAC1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E79B3F" w14:textId="3B91972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2006AB" w:rsidRPr="002006AB" w14:paraId="1B6CC6B1" w14:textId="77777777" w:rsidTr="002006AB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B9D52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F1C5E" w14:textId="35363AC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502A38" w14:textId="586E068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B216" w14:textId="302795FD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2006AB" w:rsidRPr="002006AB" w14:paraId="00C2E69D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F3FD4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108573" w14:textId="346E5BC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DC7A07" w14:textId="6A1F878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420B94" w14:textId="2023FBC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2006AB" w:rsidRPr="002006AB" w14:paraId="39801CE3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5D134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автомобили, ремаркета и </w:t>
            </w:r>
            <w:proofErr w:type="spellStart"/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079AA1" w14:textId="32388FE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C416BC" w14:textId="7AF04C9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A91B10" w14:textId="0DACD68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2006AB" w:rsidRPr="002006AB" w14:paraId="46272180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115D9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0FD018" w14:textId="50FF250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AEED48" w14:textId="69EF1D8D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D1B55A" w14:textId="5ACD201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2006AB" w:rsidRPr="002006AB" w14:paraId="6A141D64" w14:textId="77777777" w:rsidTr="002006AB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D033D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B22FE6" w14:textId="0B48E1C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158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E4643E" w14:textId="3921F79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E688A0" w14:textId="6A7063F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2006AB" w:rsidRPr="002006AB" w14:paraId="04083AEC" w14:textId="77777777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8792B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D396A" w14:textId="379F9A5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006AB">
              <w:rPr>
                <w:rFonts w:ascii="Verdana" w:hAnsi="Verdana" w:cs="Arial"/>
                <w:sz w:val="16"/>
                <w:szCs w:val="16"/>
              </w:rPr>
              <w:t>97</w:t>
            </w:r>
            <w:r w:rsidR="00FD2FDB">
              <w:rPr>
                <w:rFonts w:ascii="Verdana" w:hAnsi="Verdana" w:cs="Arial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08CB1" w14:textId="1B8ACD5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006AB">
              <w:rPr>
                <w:rFonts w:ascii="Verdana" w:hAnsi="Verdana" w:cs="Arial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65CC" w14:textId="406FA8B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006AB">
              <w:rPr>
                <w:rFonts w:ascii="Verdana" w:hAnsi="Verdana" w:cs="Arial"/>
                <w:sz w:val="16"/>
                <w:szCs w:val="16"/>
              </w:rPr>
              <w:t>93</w:t>
            </w:r>
            <w:r w:rsidR="00FD2FDB">
              <w:rPr>
                <w:rFonts w:ascii="Verdana" w:hAnsi="Verdana" w:cs="Arial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</w:tr>
      <w:tr w:rsidR="002006AB" w:rsidRPr="002006AB" w14:paraId="14B497EB" w14:textId="77777777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9344B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802CE" w14:textId="76DC66D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006AB">
              <w:rPr>
                <w:rFonts w:ascii="Verdana" w:hAnsi="Verdana" w:cs="Arial"/>
                <w:sz w:val="16"/>
                <w:szCs w:val="16"/>
              </w:rPr>
              <w:t>143</w:t>
            </w:r>
            <w:r w:rsidR="00FD2FDB">
              <w:rPr>
                <w:rFonts w:ascii="Verdana" w:hAnsi="Verdana" w:cs="Arial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05F59" w14:textId="2AAA602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006AB">
              <w:rPr>
                <w:rFonts w:ascii="Verdana" w:hAnsi="Verdana" w:cs="Arial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689E2" w14:textId="7C3CF1A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006AB">
              <w:rPr>
                <w:rFonts w:ascii="Verdana" w:hAnsi="Verdana" w:cs="Arial"/>
                <w:sz w:val="16"/>
                <w:szCs w:val="16"/>
              </w:rPr>
              <w:t>109</w:t>
            </w:r>
            <w:r w:rsidR="00FD2FDB">
              <w:rPr>
                <w:rFonts w:ascii="Verdana" w:hAnsi="Verdana" w:cs="Arial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2006AB" w:rsidRPr="002006AB" w14:paraId="63FE5D96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4CCBD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9F5B9B" w14:textId="70BABC7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158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8A2759" w14:textId="1BF0CE1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14333C" w14:textId="4721B64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149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006AB" w:rsidRPr="002006AB" w14:paraId="7D8B9D4A" w14:textId="77777777" w:rsidTr="002006AB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26B3" w14:textId="77777777" w:rsidR="002006AB" w:rsidRPr="004242C2" w:rsidRDefault="002006AB" w:rsidP="002006AB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2E6762" w14:textId="22B9539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158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4109F1" w14:textId="306B170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275F9C" w14:textId="55383FF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701E13DF" w14:textId="77777777" w:rsidR="00F14E63" w:rsidRPr="002A0CB1" w:rsidRDefault="00F14E63" w:rsidP="00F14E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CED32BE" w14:textId="77777777"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14:paraId="42C0900B" w14:textId="77777777"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14:paraId="7062DAD9" w14:textId="77777777" w:rsidR="00F14E63" w:rsidRPr="002A0CB1" w:rsidRDefault="00F14E63" w:rsidP="00F14E63">
      <w:pPr>
        <w:keepNext/>
        <w:widowControl w:val="0"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 xml:space="preserve">Таблица </w:t>
      </w:r>
      <w:r w:rsidRPr="002A0CB1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</w:p>
    <w:p w14:paraId="1B72A368" w14:textId="4C39A3B3" w:rsidR="00F14E63" w:rsidRPr="002A0CB1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Индекси на цените на производител на 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м</w:t>
      </w:r>
      <w:r w:rsidR="00DF4005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еждународния пазар през февруари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2025</w:t>
      </w: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Pr="002A0CB1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F14E63" w:rsidRPr="002A0CB1" w14:paraId="175DCE59" w14:textId="77777777" w:rsidTr="002006AB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387E7" w14:textId="77777777"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74B16874" w14:textId="77777777"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2B8A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28F041A6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4217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11DB3C75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0EA6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2006AB" w:rsidRPr="002A0CB1" w14:paraId="78A08D80" w14:textId="77777777" w:rsidTr="002006AB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4C1F039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95D8D" w14:textId="7515487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129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6AF76" w14:textId="5ABCD0F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5EF0C" w14:textId="1C889AF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006AB" w:rsidRPr="002A0CB1" w14:paraId="5E24C111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2616827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5755D" w14:textId="2061C3F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157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4386A" w14:textId="792EBD9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852D3A" w14:textId="410F37B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178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006AB" w:rsidRPr="002A0CB1" w14:paraId="2C808838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30F8F74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FF2CA8" w14:textId="146BAA1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6108DD" w14:textId="3715DD0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9DEC57" w14:textId="5BCCEBD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2006AB" w:rsidRPr="002A0CB1" w14:paraId="2B2E44A0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9F6922D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52AD46" w14:textId="4D45E03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CE49F7" w14:textId="643A6BB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F88C62" w14:textId="38471B0D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2006AB" w:rsidRPr="002A0CB1" w14:paraId="2EA66199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90B6A5E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FC737D" w14:textId="73F8673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745FF" w14:textId="64D998D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51B55" w14:textId="4DB7DF8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2006AB" w:rsidRPr="002A0CB1" w14:paraId="0D32E080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FAFCA1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A825C" w14:textId="3E497E2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171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7BD0C" w14:textId="3E2F1E5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8C1CA0" w14:textId="38C92AF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2006AB" w:rsidRPr="002A0CB1" w14:paraId="3379E156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B3D15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355EE" w14:textId="3780FF3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C46EE4" w14:textId="78E68C7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EFC18" w14:textId="4B5E459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2006AB" w:rsidRPr="002A0CB1" w14:paraId="24A5B5E2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5C6780E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8ACCC" w14:textId="5BE0CF8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132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9BD51" w14:textId="043769A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0908A" w14:textId="0FD0DF4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006AB" w:rsidRPr="002A0CB1" w14:paraId="6BFCD817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43F57FA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EC021" w14:textId="51BA73A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6F34" w14:textId="1B756E8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006AB">
              <w:rPr>
                <w:rFonts w:ascii="Verdana" w:hAnsi="Verdana" w:cs="Arial"/>
                <w:sz w:val="16"/>
                <w:szCs w:val="16"/>
              </w:rPr>
              <w:t>107</w:t>
            </w:r>
            <w:r w:rsidR="00FD2FDB">
              <w:rPr>
                <w:rFonts w:ascii="Verdana" w:hAnsi="Verdana" w:cs="Arial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00717" w14:textId="43EA8A1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006AB">
              <w:rPr>
                <w:rFonts w:ascii="Verdana" w:hAnsi="Verdana" w:cs="Arial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2006AB" w:rsidRPr="002A0CB1" w14:paraId="65DD6951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FAE948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463F7" w14:textId="52CDD21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0C01C0" w14:textId="7EFA843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AC08E0" w14:textId="2D30078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2006AB" w:rsidRPr="002A0CB1" w14:paraId="289A5C32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A1E307F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83CD" w14:textId="5D04625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83F7E" w14:textId="3D1F620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88D88" w14:textId="31956FC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2006AB" w:rsidRPr="002A0CB1" w14:paraId="1B52D24F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4CFB012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28E6F" w14:textId="3996575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142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F27BD" w14:textId="7EB578A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481C3" w14:textId="207BE32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2006AB" w:rsidRPr="002A0CB1" w14:paraId="4AD52DC4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35AEA94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60D59" w14:textId="6B761B9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0A83" w14:textId="0B903AC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F351B" w14:textId="39431D0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2006AB" w:rsidRPr="002A0CB1" w14:paraId="75DC58AA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F4993B0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B3BED2" w14:textId="19B92F4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C701B" w14:textId="542D07A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5925A" w14:textId="53445E9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2006AB" w:rsidRPr="002A0CB1" w14:paraId="08BECEF1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426706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F00" w14:textId="23EA7CC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720DA" w14:textId="22579DD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451B1" w14:textId="5680D8D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2006AB" w:rsidRPr="002A0CB1" w14:paraId="70B49516" w14:textId="77777777" w:rsidTr="002006AB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15ACA6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D1F84" w14:textId="06CAC18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FEE22C" w14:textId="4D14030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3775F2" w14:textId="230C69C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2006AB" w:rsidRPr="002A0CB1" w14:paraId="491B42F4" w14:textId="77777777" w:rsidTr="002006AB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AC85478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D5396" w14:textId="7B7114F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5C9315" w14:textId="3D4622F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3748E" w14:textId="264C75C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2006AB" w:rsidRPr="002A0CB1" w14:paraId="1A7EA728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E45C8A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EE211" w14:textId="326C07A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36809" w14:textId="10F236D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B1483" w14:textId="0238026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2006AB" w:rsidRPr="002A0CB1" w14:paraId="629F4827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7DF5A8A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A10BAB" w14:textId="2AAC56F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9670E" w14:textId="47D8F8D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345F2" w14:textId="6986C12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2006AB" w:rsidRPr="002A0CB1" w14:paraId="38AB72D6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9FE7F2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1F857" w14:textId="13ACEAE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221C" w14:textId="4C66750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6536E" w14:textId="5CBF91C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2006AB" w:rsidRPr="002A0CB1" w14:paraId="06FA483D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614759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ADF5F" w14:textId="6F5CCCF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828A3" w14:textId="15C91A9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BC8FD" w14:textId="0B39B2C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2006AB" w:rsidRPr="002A0CB1" w14:paraId="297AD41A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AB1F3B9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FD674" w14:textId="711F765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165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2D63D" w14:textId="0ED614B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51C18C" w14:textId="12FDD1B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2006AB" w:rsidRPr="002A0CB1" w14:paraId="128DEFAE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827C4C8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5169B" w14:textId="0D6F81A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10C01" w14:textId="3687036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65816" w14:textId="65064C2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2006AB" w:rsidRPr="002A0CB1" w14:paraId="0E8B00D5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A3095B7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073168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C6D76" w14:textId="497E1DD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03BDB" w14:textId="2959BF4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5214B" w14:textId="285C880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2006AB" w:rsidRPr="002A0CB1" w14:paraId="05288A6C" w14:textId="77777777" w:rsidTr="002006AB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ABA2E8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240" w14:textId="0EAD562D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B4BEC" w14:textId="7F17321D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C58D3" w14:textId="37E78E1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2006AB" w:rsidRPr="002A0CB1" w14:paraId="2AE3E6A7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F52F6C5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D1E3D8" w14:textId="00B3768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1EAE1D" w14:textId="1736266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A3D71" w14:textId="3BE93E6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2006AB" w:rsidRPr="002A0CB1" w14:paraId="5913211E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4145CE7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3CC14B" w14:textId="1E7280DA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D016A3" w14:textId="286C2D9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1547E" w14:textId="7AED0EE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2006AB" w:rsidRPr="002A0CB1" w14:paraId="7606C66E" w14:textId="77777777" w:rsidTr="002006AB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4DEA5058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автомобили, ремаркета и </w:t>
            </w:r>
            <w:proofErr w:type="spellStart"/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90EA5" w14:textId="111ADE5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539F24" w14:textId="2F02456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D01B2" w14:textId="6629931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2006AB" w:rsidRPr="002A0CB1" w14:paraId="4D5EF207" w14:textId="77777777" w:rsidTr="002006AB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CF74FB6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9ECBC" w14:textId="688BB1E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BBA644" w14:textId="2E753CD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E63A7F" w14:textId="66AA9428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2006AB" w:rsidRPr="002A0CB1" w14:paraId="2CF89FE3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E77D2DB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ED01" w14:textId="38DBC4A5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78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12A37" w14:textId="291B3567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55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ED3435" w14:textId="0C8EB039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67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2006AB" w:rsidRPr="002A0CB1" w14:paraId="478557AC" w14:textId="77777777" w:rsidTr="002006AB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91A831B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49320" w14:textId="1F41F85E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2D172E" w14:textId="3506C3E2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DF1069" w14:textId="070F8B6F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2006AB" w:rsidRPr="002A0CB1" w14:paraId="53BC842C" w14:textId="77777777" w:rsidTr="002006AB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1813EEB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57AA9E" w14:textId="0A19449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942CB" w14:textId="756BBA9B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C445F5" w14:textId="56E0D9F1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2006AB" w:rsidRPr="002A0CB1" w14:paraId="47EB6352" w14:textId="77777777" w:rsidTr="002006AB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7605C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A84AC4" w14:textId="5E2F4B6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92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91487" w14:textId="176CE753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548ED" w14:textId="5636BD9C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006AB" w:rsidRPr="002A0CB1" w14:paraId="3956757E" w14:textId="77777777" w:rsidTr="002006AB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4E159C" w14:textId="77777777" w:rsidR="002006AB" w:rsidRPr="00073168" w:rsidRDefault="002006AB" w:rsidP="002006AB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FCCD3" w14:textId="79205F74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9B9B" w14:textId="55F8B846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B8B28" w14:textId="53094B50" w:rsidR="002006AB" w:rsidRPr="002006AB" w:rsidRDefault="002006AB" w:rsidP="002006AB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FD2FD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006AB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44E63532" w14:textId="77777777" w:rsidR="00F14E63" w:rsidRP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sectPr w:rsidR="00F14E63" w:rsidRPr="00F14E63" w:rsidSect="006A4C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95009" w14:textId="77777777" w:rsidR="00C51015" w:rsidRDefault="00C51015" w:rsidP="00D83F28">
      <w:pPr>
        <w:spacing w:after="0" w:line="240" w:lineRule="auto"/>
      </w:pPr>
      <w:r>
        <w:separator/>
      </w:r>
    </w:p>
  </w:endnote>
  <w:endnote w:type="continuationSeparator" w:id="0">
    <w:p w14:paraId="082F4A2E" w14:textId="77777777" w:rsidR="00C51015" w:rsidRDefault="00C51015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66FE" w14:textId="77777777" w:rsidR="0087577C" w:rsidRDefault="0087577C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394E26" wp14:editId="5677FBD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A99AF" w14:textId="6E22A86D" w:rsidR="0087577C" w:rsidRPr="00DD11CB" w:rsidRDefault="0087577C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404E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394E2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6AFA99AF" w14:textId="6E22A86D" w:rsidR="0087577C" w:rsidRPr="00DD11CB" w:rsidRDefault="0087577C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404E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4065B59" wp14:editId="12EB4E2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3EBBA3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82232CA" wp14:editId="03035C8F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C2EE7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3E8C" w14:textId="77777777" w:rsidR="0087577C" w:rsidRPr="001440AB" w:rsidRDefault="0087577C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1088ACD" wp14:editId="3FC184A8">
              <wp:simplePos x="0" y="0"/>
              <wp:positionH relativeFrom="margin">
                <wp:align>center</wp:align>
              </wp:positionH>
              <wp:positionV relativeFrom="paragraph">
                <wp:posOffset>45140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E2557E" id="Graphic 8" o:spid="_x0000_s1026" style="position:absolute;margin-left:0;margin-top:3.55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CCVoyc2AAAAAQBAAAPAAAAZHJzL2Rvd25yZXYueG1s&#10;TI/BTsMwEETvSPyDtUjcqBOgkIY4VQFxRWrhAxx760SN1yF2m/TvWU70OJrRzJtqPftenHCMXSAF&#10;+SIDgWSC7cgp+P76uCtAxKTJ6j4QKjhjhHV9fVXp0oaJtnjaJSe4hGKpFbQpDaWU0bTodVyEAYm9&#10;fRi9TixHJ+2oJy73vbzPsifpdUe80OoB31o0h93RK5hwa/Lpsync/PozuPeD2cznQqnbm3nzAiLh&#10;nP7D8IfP6FAzUxOOZKPoFfCRpOA5B8Hmarl8BNGwfgBZV/ISvv4F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glaMnNgAAAAEAQAADwAAAAAAAAAAAAAAAACA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>София 1038, България, ул. „П. Волов“ № 2, тел. (02) 9857 111, e-</w:t>
    </w:r>
    <w:proofErr w:type="spellStart"/>
    <w:r w:rsidRPr="001440AB">
      <w:rPr>
        <w:rFonts w:ascii="Verdana" w:hAnsi="Verdana"/>
        <w:color w:val="31312F"/>
        <w:sz w:val="16"/>
        <w:szCs w:val="16"/>
      </w:rPr>
      <w:t>mail</w:t>
    </w:r>
    <w:proofErr w:type="spellEnd"/>
    <w:r w:rsidRPr="001440AB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7CB42" w14:textId="77777777" w:rsidR="00C51015" w:rsidRDefault="00C51015" w:rsidP="00D83F28">
      <w:pPr>
        <w:spacing w:after="0" w:line="240" w:lineRule="auto"/>
      </w:pPr>
      <w:r>
        <w:separator/>
      </w:r>
    </w:p>
  </w:footnote>
  <w:footnote w:type="continuationSeparator" w:id="0">
    <w:p w14:paraId="1E1671EE" w14:textId="77777777" w:rsidR="00C51015" w:rsidRDefault="00C51015" w:rsidP="00D83F28">
      <w:pPr>
        <w:spacing w:after="0" w:line="240" w:lineRule="auto"/>
      </w:pPr>
      <w:r>
        <w:continuationSeparator/>
      </w:r>
    </w:p>
  </w:footnote>
  <w:footnote w:id="1">
    <w:p w14:paraId="7E0B04FC" w14:textId="77777777" w:rsidR="0087577C" w:rsidRPr="004938FA" w:rsidRDefault="0087577C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07CB28B1" w14:textId="77777777" w:rsidR="0087577C" w:rsidRPr="004938FA" w:rsidRDefault="0087577C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7E4CC92" w14:textId="77777777" w:rsidR="0087577C" w:rsidRPr="00A2553A" w:rsidRDefault="0087577C" w:rsidP="00F14E63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3F88AE58" w14:textId="77777777" w:rsidR="0087577C" w:rsidRPr="00A2553A" w:rsidRDefault="0087577C" w:rsidP="00F14E63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5FCB" w14:textId="77777777" w:rsidR="0087577C" w:rsidRPr="00F14E63" w:rsidRDefault="0087577C" w:rsidP="00F14E63">
    <w:pPr>
      <w:snapToGri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smallCaps/>
        <w:sz w:val="20"/>
        <w:szCs w:val="20"/>
        <w:lang w:val="ru-RU"/>
      </w:rPr>
    </w:pP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>ИНДЕКСИ НА ЦЕНИТЕ НА ПРОИЗВОДИТЕЛ В ПРОМИШЛЕНОСТТА,</w:t>
    </w:r>
  </w:p>
  <w:p w14:paraId="13A2AAFE" w14:textId="77F11A99" w:rsidR="0087577C" w:rsidRPr="00F14E63" w:rsidRDefault="0087577C" w:rsidP="00F14E63">
    <w:pPr>
      <w:spacing w:after="0" w:line="360" w:lineRule="auto"/>
      <w:jc w:val="center"/>
      <w:rPr>
        <w:rFonts w:ascii="Verdana" w:hAnsi="Verdana"/>
        <w:sz w:val="20"/>
        <w:szCs w:val="20"/>
        <w:lang w:val="bg-BG"/>
      </w:rPr>
    </w:pPr>
    <w:r>
      <w:rPr>
        <w:rFonts w:ascii="Verdana" w:eastAsia="Times New Roman" w:hAnsi="Verdana" w:cs="Times New Roman"/>
        <w:b/>
        <w:smallCaps/>
        <w:sz w:val="20"/>
        <w:szCs w:val="20"/>
        <w:lang w:val="bg-BG"/>
      </w:rPr>
      <w:t>ФЕВРУАРИ</w:t>
    </w: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202</w:t>
    </w:r>
    <w:r>
      <w:rPr>
        <w:rFonts w:ascii="Verdana" w:eastAsia="Times New Roman" w:hAnsi="Verdana" w:cs="Times New Roman"/>
        <w:b/>
        <w:smallCaps/>
        <w:sz w:val="20"/>
        <w:szCs w:val="20"/>
        <w:lang w:val="bg-BG"/>
      </w:rPr>
      <w:t>5</w:t>
    </w: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ГОДИНА</w:t>
    </w:r>
  </w:p>
  <w:p w14:paraId="6286959D" w14:textId="77777777" w:rsidR="0087577C" w:rsidRPr="00F76D42" w:rsidRDefault="0087577C" w:rsidP="00F14E63">
    <w:pPr>
      <w:spacing w:after="240"/>
      <w:rPr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449F053" wp14:editId="13957F17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D9E02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7F4F" w14:textId="77777777" w:rsidR="0087577C" w:rsidRPr="00D83F28" w:rsidRDefault="0087577C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3028004" wp14:editId="01F5D76D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561D08" wp14:editId="35A48ABC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920D6" w14:textId="77777777" w:rsidR="0087577C" w:rsidRDefault="0087577C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AAD9ACA" w14:textId="77777777" w:rsidR="0087577C" w:rsidRPr="00D83F28" w:rsidRDefault="0087577C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51182AB2" w14:textId="77777777" w:rsidR="0087577C" w:rsidRPr="00FD731D" w:rsidRDefault="0087577C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0A534F" w:rsidRDefault="000A534F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0A534F" w:rsidRPr="00D83F28" w:rsidRDefault="000A534F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0A534F" w:rsidRPr="00FD731D" w:rsidRDefault="000A534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46B1C14" wp14:editId="1C20CD36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1D7F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6D4EF5" wp14:editId="497AEBA3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3F164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0BAEB5DE" wp14:editId="4883BD78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0A39"/>
    <w:rsid w:val="000344A9"/>
    <w:rsid w:val="0005026E"/>
    <w:rsid w:val="000538F6"/>
    <w:rsid w:val="00073168"/>
    <w:rsid w:val="000762EC"/>
    <w:rsid w:val="000913E7"/>
    <w:rsid w:val="000A534F"/>
    <w:rsid w:val="001002AF"/>
    <w:rsid w:val="001440AB"/>
    <w:rsid w:val="001601BE"/>
    <w:rsid w:val="0016650E"/>
    <w:rsid w:val="00197532"/>
    <w:rsid w:val="001B3274"/>
    <w:rsid w:val="001E260F"/>
    <w:rsid w:val="002006AB"/>
    <w:rsid w:val="002445FF"/>
    <w:rsid w:val="002529D2"/>
    <w:rsid w:val="00257057"/>
    <w:rsid w:val="00266E6D"/>
    <w:rsid w:val="002B4157"/>
    <w:rsid w:val="002F18C9"/>
    <w:rsid w:val="003029F1"/>
    <w:rsid w:val="00311860"/>
    <w:rsid w:val="00352D3F"/>
    <w:rsid w:val="00354FFA"/>
    <w:rsid w:val="003804F9"/>
    <w:rsid w:val="003809DF"/>
    <w:rsid w:val="003B79B7"/>
    <w:rsid w:val="003D700E"/>
    <w:rsid w:val="003E75E1"/>
    <w:rsid w:val="00411E9A"/>
    <w:rsid w:val="004242C2"/>
    <w:rsid w:val="0043758D"/>
    <w:rsid w:val="004A4A3E"/>
    <w:rsid w:val="004D393D"/>
    <w:rsid w:val="004F1F0B"/>
    <w:rsid w:val="004F5EE1"/>
    <w:rsid w:val="0050410D"/>
    <w:rsid w:val="005044B9"/>
    <w:rsid w:val="005404E1"/>
    <w:rsid w:val="00571E3A"/>
    <w:rsid w:val="005A41BE"/>
    <w:rsid w:val="005A6806"/>
    <w:rsid w:val="005B11D5"/>
    <w:rsid w:val="005B7AF2"/>
    <w:rsid w:val="005C2653"/>
    <w:rsid w:val="005D6D06"/>
    <w:rsid w:val="005F0F33"/>
    <w:rsid w:val="00600958"/>
    <w:rsid w:val="0061154B"/>
    <w:rsid w:val="00643044"/>
    <w:rsid w:val="0066635C"/>
    <w:rsid w:val="00691A7B"/>
    <w:rsid w:val="006971D5"/>
    <w:rsid w:val="006A4C8F"/>
    <w:rsid w:val="006B4EF0"/>
    <w:rsid w:val="006B604E"/>
    <w:rsid w:val="006E4D48"/>
    <w:rsid w:val="00727C16"/>
    <w:rsid w:val="00743F04"/>
    <w:rsid w:val="00744193"/>
    <w:rsid w:val="0075680D"/>
    <w:rsid w:val="00797323"/>
    <w:rsid w:val="007A34D7"/>
    <w:rsid w:val="007B25E3"/>
    <w:rsid w:val="007B645D"/>
    <w:rsid w:val="0081144F"/>
    <w:rsid w:val="00857490"/>
    <w:rsid w:val="0087577C"/>
    <w:rsid w:val="008827E2"/>
    <w:rsid w:val="00882C47"/>
    <w:rsid w:val="008E6CB5"/>
    <w:rsid w:val="00950DEF"/>
    <w:rsid w:val="0095111E"/>
    <w:rsid w:val="00951D80"/>
    <w:rsid w:val="009748F8"/>
    <w:rsid w:val="009757F5"/>
    <w:rsid w:val="009B6E8D"/>
    <w:rsid w:val="00A30B28"/>
    <w:rsid w:val="00A56FA8"/>
    <w:rsid w:val="00A62919"/>
    <w:rsid w:val="00A76024"/>
    <w:rsid w:val="00AF67CB"/>
    <w:rsid w:val="00B53B3B"/>
    <w:rsid w:val="00B81EBD"/>
    <w:rsid w:val="00BA3217"/>
    <w:rsid w:val="00BB71B5"/>
    <w:rsid w:val="00BC7A59"/>
    <w:rsid w:val="00C270B6"/>
    <w:rsid w:val="00C51015"/>
    <w:rsid w:val="00C558CC"/>
    <w:rsid w:val="00C7187B"/>
    <w:rsid w:val="00C725D5"/>
    <w:rsid w:val="00C96966"/>
    <w:rsid w:val="00C97C65"/>
    <w:rsid w:val="00CD1448"/>
    <w:rsid w:val="00CE6C73"/>
    <w:rsid w:val="00CF4094"/>
    <w:rsid w:val="00D07A4D"/>
    <w:rsid w:val="00D2395A"/>
    <w:rsid w:val="00D240A7"/>
    <w:rsid w:val="00D57916"/>
    <w:rsid w:val="00D60CD2"/>
    <w:rsid w:val="00D62CFF"/>
    <w:rsid w:val="00D83F28"/>
    <w:rsid w:val="00D977C6"/>
    <w:rsid w:val="00DA5A49"/>
    <w:rsid w:val="00DA78CD"/>
    <w:rsid w:val="00DF4005"/>
    <w:rsid w:val="00E00C75"/>
    <w:rsid w:val="00E25430"/>
    <w:rsid w:val="00E44A25"/>
    <w:rsid w:val="00E45FF6"/>
    <w:rsid w:val="00E620CC"/>
    <w:rsid w:val="00E70238"/>
    <w:rsid w:val="00E75DBE"/>
    <w:rsid w:val="00E86AFD"/>
    <w:rsid w:val="00E958CD"/>
    <w:rsid w:val="00EA1D09"/>
    <w:rsid w:val="00EA78E4"/>
    <w:rsid w:val="00EB5510"/>
    <w:rsid w:val="00EF4FC0"/>
    <w:rsid w:val="00F14E63"/>
    <w:rsid w:val="00F3451D"/>
    <w:rsid w:val="00F552C7"/>
    <w:rsid w:val="00F76D42"/>
    <w:rsid w:val="00F8365D"/>
    <w:rsid w:val="00F86433"/>
    <w:rsid w:val="00FD2FDB"/>
    <w:rsid w:val="00FE4B79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656B0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E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E63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E6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F14E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7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57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91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91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518B-EE6A-4DE2-BE87-CF700F2B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Biliana Kamenska</cp:lastModifiedBy>
  <cp:revision>73</cp:revision>
  <cp:lastPrinted>2025-03-20T11:55:00Z</cp:lastPrinted>
  <dcterms:created xsi:type="dcterms:W3CDTF">2025-03-18T09:26:00Z</dcterms:created>
  <dcterms:modified xsi:type="dcterms:W3CDTF">2025-03-25T11:12:00Z</dcterms:modified>
</cp:coreProperties>
</file>