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AB" w:rsidRPr="00F0298F" w:rsidRDefault="004207AB" w:rsidP="009146E9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</w:pPr>
      <w:r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БрутЕН вътрешен продукт ПРЕЗ</w:t>
      </w:r>
      <w:r w:rsidR="00974AF2"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 xml:space="preserve"> </w:t>
      </w:r>
      <w:r w:rsidR="00A4156B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ЧЕТВЪРТО</w:t>
      </w:r>
      <w:r w:rsidR="00D63E6E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ТО</w:t>
      </w:r>
      <w:r w:rsidR="008F3B6A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 </w:t>
      </w:r>
      <w:r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тримесечие</w:t>
      </w:r>
      <w:r w:rsidR="008F3B6A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 </w:t>
      </w:r>
      <w:r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на</w:t>
      </w:r>
      <w:r w:rsidR="008F3B6A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 </w:t>
      </w:r>
      <w:r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202</w:t>
      </w:r>
      <w:r w:rsidR="00974AF2"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val="en-US" w:eastAsia="bg-BG"/>
        </w:rPr>
        <w:t>4</w:t>
      </w:r>
      <w:r w:rsidR="008F3B6A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 </w:t>
      </w:r>
      <w:r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 xml:space="preserve">ГОДИНА </w:t>
      </w:r>
      <w:r w:rsidR="00C717B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И ПРЕЗ 2024 ГОДИНА</w:t>
      </w:r>
    </w:p>
    <w:p w:rsidR="004207AB" w:rsidRPr="00F27348" w:rsidRDefault="004207AB" w:rsidP="00BA4061">
      <w:pPr>
        <w:spacing w:after="160" w:line="360" w:lineRule="auto"/>
        <w:jc w:val="center"/>
        <w:outlineLvl w:val="0"/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</w:pPr>
      <w:r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(предварителни данни)</w:t>
      </w:r>
    </w:p>
    <w:p w:rsidR="00CF44DD" w:rsidRPr="00F27348" w:rsidRDefault="004207AB" w:rsidP="009729A4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През </w:t>
      </w:r>
      <w:r w:rsidR="00C717B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четвъртото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</w:t>
      </w:r>
      <w:r w:rsidR="00446ADB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2024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брутният вътрешен продукт (БВП) нараства </w:t>
      </w:r>
      <w:r w:rsidRPr="0096414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</w:t>
      </w:r>
      <w:r w:rsidR="005358CF" w:rsidRPr="0096414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603F23" w:rsidRPr="00964147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3</w:t>
      </w:r>
      <w:r w:rsidR="005358CF" w:rsidRPr="0096414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603F23" w:rsidRPr="00964147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4</w:t>
      </w:r>
      <w:r w:rsidRPr="0096414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</w:t>
      </w:r>
      <w:r w:rsidRPr="00964147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Pr="0096414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в сравнение с </w:t>
      </w:r>
      <w:r w:rsidR="00C717BF" w:rsidRPr="0096414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четвър</w:t>
      </w:r>
      <w:r w:rsidR="002D319E" w:rsidRPr="0096414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</w:t>
      </w:r>
      <w:r w:rsidR="005358CF" w:rsidRPr="0096414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ото</w:t>
      </w:r>
      <w:r w:rsidRPr="0096414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</w:t>
      </w:r>
      <w:r w:rsidR="00446ADB" w:rsidRPr="0096414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2023</w:t>
      </w:r>
      <w:r w:rsidRPr="0096414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</w:t>
      </w:r>
      <w:r w:rsidR="005358CF" w:rsidRPr="0096414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 и с 0.</w:t>
      </w:r>
      <w:r w:rsidR="00603F23" w:rsidRPr="00964147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9</w:t>
      </w:r>
      <w:r w:rsidR="00446ADB" w:rsidRPr="0096414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% спрямо </w:t>
      </w:r>
      <w:r w:rsidR="00C717BF" w:rsidRPr="0096414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трет</w:t>
      </w:r>
      <w:r w:rsidR="002D319E" w:rsidRPr="0096414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ото</w:t>
      </w:r>
      <w:r w:rsidR="005358CF" w:rsidRPr="0096414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2024</w:t>
      </w:r>
      <w:r w:rsidRPr="0096414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по сезонно изгладени данни.</w:t>
      </w:r>
    </w:p>
    <w:p w:rsidR="00DF0F41" w:rsidRPr="00F27348" w:rsidRDefault="00C717BF" w:rsidP="00F0298F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Четвърто</w:t>
      </w:r>
      <w:r w:rsidR="00DF0F41"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тримесечие на</w:t>
      </w:r>
      <w:r w:rsidR="00566FF8"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2024</w:t>
      </w:r>
      <w:r w:rsidR="00DF0F41"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година</w:t>
      </w:r>
    </w:p>
    <w:p w:rsidR="00DF0F41" w:rsidRPr="00DC220F" w:rsidRDefault="00DF0F41" w:rsidP="00F0298F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</w:pPr>
      <w:r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БВП</w:t>
      </w:r>
      <w:r w:rsid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в стойностен обем, текущи цени</w:t>
      </w:r>
    </w:p>
    <w:p w:rsidR="00DF0F41" w:rsidRPr="00F27348" w:rsidRDefault="00A71B92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През </w:t>
      </w:r>
      <w:r w:rsidR="00C717B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четвъртото</w:t>
      </w:r>
      <w:r w:rsidR="00ED7044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2024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произведеният БВП</w:t>
      </w:r>
      <w:r w:rsidR="00244ACA">
        <w:rPr>
          <w:rStyle w:val="FootnoteReference"/>
          <w:rFonts w:ascii="Verdana" w:eastAsia="Μοντέρνα" w:hAnsi="Verdana" w:cs="Times New Roman"/>
          <w:color w:val="000000"/>
          <w:sz w:val="20"/>
          <w:szCs w:val="20"/>
          <w:lang w:eastAsia="bg-BG"/>
        </w:rPr>
        <w:footnoteReference w:id="1"/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възлиза </w:t>
      </w:r>
      <w:r w:rsidR="00DF0F41" w:rsidRPr="00624E4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на </w:t>
      </w:r>
      <w:r w:rsidRPr="00624E4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5</w:t>
      </w:r>
      <w:r w:rsidR="00624E49" w:rsidRPr="00624E4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7</w:t>
      </w:r>
      <w:r w:rsidRPr="00624E4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 </w:t>
      </w:r>
      <w:r w:rsidR="00624E49" w:rsidRPr="00624E4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587.2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млн. лв. по текущи цени според </w:t>
      </w:r>
      <w:r w:rsidR="00DF0F41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предварителните данни (</w:t>
      </w:r>
      <w:r w:rsidR="00634DEC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виж </w:t>
      </w:r>
      <w:r w:rsidR="00DF0F41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табл. 1 от приложението). На човек от населението</w:t>
      </w:r>
      <w:r w:rsidR="00ED7044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DF0F41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се падат </w:t>
      </w:r>
      <w:r w:rsidR="00E872DC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по </w:t>
      </w:r>
      <w:r w:rsidR="00624E49" w:rsidRPr="00624E49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8 </w:t>
      </w:r>
      <w:r w:rsidR="00624E4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942</w:t>
      </w:r>
      <w:r w:rsidR="00DF0F41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от стойностния обем на показателя. При среден за тримесечието валутен курс </w:t>
      </w:r>
      <w:r w:rsidR="00DF0F41" w:rsidRPr="00624E4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от 1.</w:t>
      </w:r>
      <w:r w:rsidR="00624E49" w:rsidRPr="00624E4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830944</w:t>
      </w:r>
      <w:r w:rsidR="00DF0F41" w:rsidRPr="00BF1770">
        <w:rPr>
          <w:rFonts w:ascii="Verdana" w:eastAsia="Times New Roman" w:hAnsi="Verdana" w:cs="Arial"/>
          <w:sz w:val="20"/>
          <w:szCs w:val="20"/>
          <w:lang w:eastAsia="bg-BG"/>
        </w:rPr>
        <w:t xml:space="preserve"> </w:t>
      </w:r>
      <w:r w:rsidR="00DF0F41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лв. за 1 щатски долар БВП възлиза на </w:t>
      </w:r>
      <w:r w:rsidR="00BF1770" w:rsidRPr="00624E49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3</w:t>
      </w:r>
      <w:r w:rsidR="00624E49" w:rsidRPr="00624E4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</w:t>
      </w:r>
      <w:r w:rsidR="00BF1770" w:rsidRPr="00624E49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="00624E49" w:rsidRPr="00624E4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4</w:t>
      </w:r>
      <w:r w:rsidR="00624E4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52</w:t>
      </w:r>
      <w:r w:rsidR="00BD6815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DF0F41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млн. долара и съответно на </w:t>
      </w:r>
      <w:r w:rsidR="00630B6E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4 </w:t>
      </w:r>
      <w:r w:rsidR="000463C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884</w:t>
      </w:r>
      <w:r w:rsidR="00DF0F41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долара на човек от населението. Преизчис</w:t>
      </w:r>
      <w:r w:rsidR="00630B6E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лен в евро, БВП е </w:t>
      </w:r>
      <w:r w:rsidR="00630B6E" w:rsidRPr="000463C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</w:t>
      </w:r>
      <w:r w:rsidR="00AC222E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9</w:t>
      </w:r>
      <w:r w:rsidR="00BF1770" w:rsidRPr="000463C1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4</w:t>
      </w:r>
      <w:r w:rsidR="00AC222E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44</w:t>
      </w:r>
      <w:r w:rsidR="00BD6815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DF0F41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млн. евро, като на чо</w:t>
      </w:r>
      <w:r w:rsidR="00BD6815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в</w:t>
      </w:r>
      <w:r w:rsidR="00630B6E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ек от населението се падат</w:t>
      </w:r>
      <w:r w:rsidR="00946DF5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946DF5" w:rsidRPr="000463C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по</w:t>
      </w:r>
      <w:r w:rsidR="00630B6E" w:rsidRPr="000463C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BF1770" w:rsidRPr="000463C1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4</w:t>
      </w:r>
      <w:r w:rsidR="00630B6E" w:rsidRPr="000463C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AC222E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572</w:t>
      </w:r>
      <w:r w:rsidR="00DF0F41" w:rsidRPr="00BF17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F0F41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евро.</w:t>
      </w:r>
    </w:p>
    <w:p w:rsidR="00DF0F41" w:rsidRDefault="00DF0F41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Създадената от отраслите на националната икономика брутна добавена стойност (БДС)</w:t>
      </w:r>
      <w:r w:rsidR="00244ACA">
        <w:rPr>
          <w:rStyle w:val="FootnoteReference"/>
          <w:rFonts w:ascii="Verdana" w:eastAsia="Μοντέρνα" w:hAnsi="Verdana" w:cs="Times New Roman"/>
          <w:color w:val="000000"/>
          <w:sz w:val="20"/>
          <w:szCs w:val="20"/>
          <w:lang w:eastAsia="bg-BG"/>
        </w:rPr>
        <w:footnoteReference w:id="2"/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9013D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през </w:t>
      </w:r>
      <w:r w:rsidR="002C20E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четвъртото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</w:t>
      </w:r>
      <w:r w:rsidR="00A8434A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2024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възлиза </w:t>
      </w:r>
      <w:r w:rsidRPr="00F2734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</w:t>
      </w:r>
      <w:r w:rsidR="009013D9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1935B9">
        <w:rPr>
          <w:rFonts w:ascii="Verdana" w:eastAsia="Μοντέρνα" w:hAnsi="Verdana" w:cs="Times New Roman"/>
          <w:sz w:val="20"/>
          <w:szCs w:val="20"/>
          <w:lang w:eastAsia="bg-BG"/>
        </w:rPr>
        <w:t>9 971</w:t>
      </w:r>
      <w:r w:rsidR="001B07A1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1935B9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9013D9" w:rsidRPr="009013D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27348">
        <w:rPr>
          <w:rFonts w:ascii="Verdana" w:eastAsia="Μοντέρνα" w:hAnsi="Verdana" w:cs="Times New Roman"/>
          <w:sz w:val="20"/>
          <w:szCs w:val="20"/>
          <w:lang w:eastAsia="bg-BG"/>
        </w:rPr>
        <w:t>млн.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по текущи цени. </w:t>
      </w:r>
    </w:p>
    <w:p w:rsidR="00CF44DD" w:rsidRDefault="00CF44DD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:rsidR="00151937" w:rsidRDefault="00151937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:rsidR="00151937" w:rsidRDefault="00151937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:rsidR="00CF44DD" w:rsidRDefault="00CF44DD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:rsidR="00CF44DD" w:rsidRDefault="00CF44DD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:rsidR="00DD415F" w:rsidRDefault="00DD415F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:rsidR="009F425C" w:rsidRPr="00403DB2" w:rsidRDefault="009F425C" w:rsidP="00F0298F">
      <w:pPr>
        <w:spacing w:before="160" w:after="160" w:line="360" w:lineRule="auto"/>
        <w:jc w:val="center"/>
        <w:outlineLvl w:val="0"/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</w:pPr>
      <w:r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Фиг. 1. Структура на брутната добавена стойност по и</w:t>
      </w:r>
      <w:r w:rsidR="00A3502B"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кономически сектори през </w:t>
      </w:r>
      <w:r w:rsidR="002C20ED"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четвърт</w:t>
      </w:r>
      <w:r w:rsidR="009013D9"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и</w:t>
      </w:r>
      <w:r w:rsidR="00A3502B"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те</w:t>
      </w:r>
      <w:r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</w:t>
      </w:r>
      <w:r w:rsidRPr="00403DB2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тримесечия на 2023 и 2024</w:t>
      </w:r>
      <w:r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година</w:t>
      </w:r>
      <w:r w:rsidR="00244ACA"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, </w:t>
      </w:r>
      <w:r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%</w:t>
      </w:r>
      <w:r w:rsidRPr="00403DB2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 </w:t>
      </w:r>
    </w:p>
    <w:p w:rsidR="00827293" w:rsidRDefault="00827293" w:rsidP="00F0298F">
      <w:pPr>
        <w:spacing w:before="160" w:after="160" w:line="360" w:lineRule="auto"/>
        <w:jc w:val="center"/>
        <w:outlineLvl w:val="0"/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</w:pPr>
      <w:r>
        <w:rPr>
          <w:noProof/>
          <w:lang w:eastAsia="bg-BG"/>
        </w:rPr>
        <w:drawing>
          <wp:inline distT="0" distB="0" distL="0" distR="0" wp14:anchorId="5E3CFF05" wp14:editId="788406E4">
            <wp:extent cx="5760085" cy="3564255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F0F41" w:rsidRPr="00300818" w:rsidRDefault="00DF0F41" w:rsidP="00403DB2">
      <w:pPr>
        <w:spacing w:before="240"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През </w:t>
      </w:r>
      <w:r w:rsidR="002C20E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четвърт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ото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</w:t>
      </w:r>
      <w:r w:rsidR="00053DBD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2024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относителният дял на аграрния сектор в добавената стойност на икономиката е </w:t>
      </w:r>
      <w:r w:rsidR="0082729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82729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8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%, </w:t>
      </w:r>
      <w:r w:rsidR="00053DBD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което е намаление с 0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82729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</w:t>
      </w:r>
      <w:r w:rsidRPr="0030081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процентни пункта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спрямо</w:t>
      </w:r>
      <w:r w:rsidR="00F025E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2C20E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четвъртото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</w:t>
      </w:r>
      <w:r w:rsidR="00053DBD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2023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година.</w:t>
      </w:r>
    </w:p>
    <w:p w:rsidR="00DF0F41" w:rsidRPr="00300818" w:rsidRDefault="00DF0F41" w:rsidP="0030081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Индустриалният сектор </w:t>
      </w:r>
      <w:r w:rsidR="0082729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увеличава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относителния си дял в доб</w:t>
      </w:r>
      <w:r w:rsidR="00721BF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авената стойност на икономиката</w:t>
      </w:r>
      <w:r w:rsidR="0082729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 1</w:t>
      </w:r>
      <w:r w:rsidR="00827293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82729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5</w:t>
      </w:r>
      <w:r w:rsidR="00827293" w:rsidRPr="0030081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процентни пункта</w:t>
      </w:r>
      <w:r w:rsidR="0082729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до </w:t>
      </w:r>
      <w:r w:rsidR="00721BF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</w:t>
      </w:r>
      <w:r w:rsidR="0082729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</w:t>
      </w:r>
      <w:r w:rsidR="00ED7907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82729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%.</w:t>
      </w:r>
    </w:p>
    <w:p w:rsidR="00DF0F41" w:rsidRPr="00300818" w:rsidRDefault="00DF0F41" w:rsidP="0030081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Относителният дял на добавената стойност, реализирана от д</w:t>
      </w:r>
      <w:r w:rsidR="006D62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ейностите в сектора на услугите,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6D62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се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82729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намаля</w:t>
      </w:r>
      <w:r w:rsidR="00721BF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ва п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рез </w:t>
      </w:r>
      <w:r w:rsidR="002C20E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четвъртото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</w:t>
      </w:r>
      <w:r w:rsidR="00FD1F79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2024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</w:t>
      </w:r>
      <w:r w:rsidR="0082729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 1</w:t>
      </w:r>
      <w:r w:rsidR="00474244" w:rsidRPr="0047424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82729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5</w:t>
      </w:r>
      <w:r w:rsidR="00827293" w:rsidRPr="0082729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27293" w:rsidRPr="00300818">
        <w:rPr>
          <w:rFonts w:ascii="Verdana" w:eastAsia="Μοντέρνα" w:hAnsi="Verdana" w:cs="Times New Roman"/>
          <w:sz w:val="20"/>
          <w:szCs w:val="20"/>
          <w:lang w:eastAsia="bg-BG"/>
        </w:rPr>
        <w:t>процентни пункта</w:t>
      </w:r>
      <w:r w:rsidR="00474244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спрямо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2C20E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четвъртото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</w:t>
      </w:r>
      <w:r w:rsidR="00FD1F79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2023</w:t>
      </w:r>
      <w:r w:rsidR="00D6630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година.</w:t>
      </w:r>
    </w:p>
    <w:p w:rsidR="00DF0F41" w:rsidRPr="00DF0F41" w:rsidRDefault="00DF0F41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:rsidR="00DF0F41" w:rsidRDefault="00DF0F41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:rsidR="00151937" w:rsidRDefault="00151937" w:rsidP="00A4156B">
      <w:pPr>
        <w:spacing w:before="160" w:after="160" w:line="360" w:lineRule="auto"/>
        <w:outlineLvl w:val="0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</w:p>
    <w:p w:rsidR="00DF0F41" w:rsidRPr="00403DB2" w:rsidRDefault="00DF0F41" w:rsidP="00403DB2">
      <w:pPr>
        <w:keepNext/>
        <w:spacing w:before="160" w:after="160" w:line="360" w:lineRule="auto"/>
        <w:jc w:val="center"/>
        <w:outlineLvl w:val="0"/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</w:pPr>
      <w:r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Фиг. 2. Компоненти на крайното използване на БВП през </w:t>
      </w:r>
      <w:r w:rsidR="002C20ED"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четвър</w:t>
      </w:r>
      <w:r w:rsidR="006D6283"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т</w:t>
      </w:r>
      <w:r w:rsidR="00D32449"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ите</w:t>
      </w:r>
      <w:r w:rsidR="0047504F"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тримесечия </w:t>
      </w:r>
      <w:r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на 2</w:t>
      </w:r>
      <w:r w:rsidR="00611294"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023</w:t>
      </w:r>
      <w:r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и </w:t>
      </w:r>
      <w:r w:rsidR="00611294"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2024</w:t>
      </w:r>
      <w:r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година</w:t>
      </w:r>
      <w:r w:rsidR="001D44D0"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, </w:t>
      </w:r>
      <w:r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%</w:t>
      </w:r>
    </w:p>
    <w:p w:rsidR="00CA7768" w:rsidRDefault="00CA7768" w:rsidP="00CA7768">
      <w:pPr>
        <w:spacing w:before="160" w:after="160" w:line="360" w:lineRule="auto"/>
        <w:outlineLvl w:val="0"/>
        <w:rPr>
          <w:rFonts w:eastAsia="Μοντέρνα" w:cs="Times New Roman"/>
          <w:b/>
          <w:color w:val="000000"/>
          <w:szCs w:val="20"/>
          <w:lang w:val="en-US" w:eastAsia="bg-BG"/>
        </w:rPr>
      </w:pPr>
      <w:r>
        <w:rPr>
          <w:noProof/>
          <w:lang w:eastAsia="bg-BG"/>
        </w:rPr>
        <w:drawing>
          <wp:inline distT="0" distB="0" distL="0" distR="0" wp14:anchorId="12381B1D" wp14:editId="2C39E0B7">
            <wp:extent cx="5760085" cy="3843020"/>
            <wp:effectExtent l="0" t="0" r="0" b="508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F0F41" w:rsidRDefault="002A7A98" w:rsidP="00403DB2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F21EA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През </w:t>
      </w:r>
      <w:r w:rsidR="002C20E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четвъртото</w:t>
      </w:r>
      <w:r w:rsidR="008F130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2024</w:t>
      </w:r>
      <w:r w:rsidR="00DF0F41" w:rsidRPr="00F21EA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за крайно потребление</w:t>
      </w:r>
      <w:r w:rsidR="00C80883">
        <w:rPr>
          <w:rStyle w:val="FootnoteReference"/>
          <w:rFonts w:ascii="Verdana" w:eastAsia="Μοντέρνα" w:hAnsi="Verdana" w:cs="Times New Roman"/>
          <w:color w:val="000000"/>
          <w:sz w:val="20"/>
          <w:szCs w:val="20"/>
          <w:lang w:eastAsia="bg-BG"/>
        </w:rPr>
        <w:footnoteReference w:id="3"/>
      </w:r>
      <w:r w:rsidR="00DF0F41" w:rsidRPr="00F21EA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7F0E90">
        <w:rPr>
          <w:rFonts w:ascii="Verdana" w:eastAsia="Μοντέρνα" w:hAnsi="Verdana" w:cs="Times New Roman"/>
          <w:sz w:val="20"/>
          <w:szCs w:val="20"/>
          <w:lang w:eastAsia="bg-BG"/>
        </w:rPr>
        <w:t>се изразходват 7</w:t>
      </w:r>
      <w:r w:rsidR="00CA7768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="007F0E9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A7768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DF0F41" w:rsidRPr="00F21EA3">
        <w:rPr>
          <w:rFonts w:ascii="Verdana" w:eastAsia="Μοντέρνα" w:hAnsi="Verdana" w:cs="Times New Roman"/>
          <w:sz w:val="20"/>
          <w:szCs w:val="20"/>
          <w:lang w:eastAsia="bg-BG"/>
        </w:rPr>
        <w:t>% от БВП. Инвестициите (бруто образуване в основен капитал</w:t>
      </w:r>
      <w:r w:rsidR="00C80883">
        <w:rPr>
          <w:rStyle w:val="FootnoteReference"/>
          <w:rFonts w:ascii="Verdana" w:eastAsia="Μοντέρνα" w:hAnsi="Verdana" w:cs="Times New Roman"/>
          <w:sz w:val="20"/>
          <w:szCs w:val="20"/>
          <w:lang w:eastAsia="bg-BG"/>
        </w:rPr>
        <w:footnoteReference w:id="4"/>
      </w:r>
      <w:r w:rsidR="00CA7768">
        <w:rPr>
          <w:rFonts w:ascii="Verdana" w:eastAsia="Μοντέρνα" w:hAnsi="Verdana" w:cs="Times New Roman"/>
          <w:sz w:val="20"/>
          <w:szCs w:val="20"/>
          <w:lang w:eastAsia="bg-BG"/>
        </w:rPr>
        <w:t>) формират 22</w:t>
      </w:r>
      <w:r w:rsidR="00DF0F41" w:rsidRPr="00F21EA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A7768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DF0F41" w:rsidRPr="00F21EA3">
        <w:rPr>
          <w:rFonts w:ascii="Verdana" w:eastAsia="Μοντέρνα" w:hAnsi="Verdana" w:cs="Times New Roman"/>
          <w:sz w:val="20"/>
          <w:szCs w:val="20"/>
          <w:lang w:eastAsia="bg-BG"/>
        </w:rPr>
        <w:t>% от</w:t>
      </w:r>
      <w:r w:rsidR="00DF0F41" w:rsidRPr="00F21EA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БВП. Външнотърговското салдо от стоки и услуги е </w:t>
      </w:r>
      <w:r w:rsidR="00CA776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отрицате</w:t>
      </w:r>
      <w:r w:rsidR="00DF0F41" w:rsidRPr="00F21EA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лно.</w:t>
      </w:r>
    </w:p>
    <w:p w:rsidR="00DF0F41" w:rsidRPr="008048C5" w:rsidRDefault="00DF0F41" w:rsidP="009B1078">
      <w:pPr>
        <w:spacing w:before="160" w:after="160" w:line="360" w:lineRule="auto"/>
        <w:ind w:firstLine="567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8048C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Темп на прираст на БВП </w:t>
      </w:r>
      <w:r w:rsidR="000964CA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и БДС </w:t>
      </w:r>
      <w:r w:rsidRPr="008048C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по сезонно изгладени данни</w:t>
      </w:r>
    </w:p>
    <w:p w:rsidR="00DF0F41" w:rsidRPr="008048C5" w:rsidRDefault="00DF0F41" w:rsidP="006709E0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8048C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Тримесечни изменения</w:t>
      </w:r>
    </w:p>
    <w:p w:rsidR="008048C5" w:rsidRDefault="001E77AF" w:rsidP="008048C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През </w:t>
      </w:r>
      <w:r w:rsidR="002C20E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четвъртото</w:t>
      </w:r>
      <w:r w:rsidR="002C20E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AC2F0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тримесечие на 2024</w:t>
      </w:r>
      <w:r w:rsidR="00DF0F41" w:rsidRPr="008048C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г. </w:t>
      </w:r>
      <w:r w:rsidR="00DF0F41" w:rsidRPr="008048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БВП</w:t>
      </w:r>
      <w:r w:rsidR="00DF0F41" w:rsidRPr="008048C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нараства</w:t>
      </w:r>
      <w:r w:rsidR="00D7250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D7250B" w:rsidRPr="00964147">
        <w:rPr>
          <w:rFonts w:ascii="Verdana" w:eastAsia="Times New Roman" w:hAnsi="Verdana" w:cs="Times New Roman"/>
          <w:sz w:val="20"/>
          <w:szCs w:val="20"/>
          <w:lang w:eastAsia="bg-BG"/>
        </w:rPr>
        <w:t>0.</w:t>
      </w:r>
      <w:r w:rsidR="00A932C0" w:rsidRPr="00964147">
        <w:rPr>
          <w:rFonts w:ascii="Verdana" w:eastAsia="Times New Roman" w:hAnsi="Verdana" w:cs="Times New Roman"/>
          <w:sz w:val="20"/>
          <w:szCs w:val="20"/>
          <w:lang w:val="en-US" w:eastAsia="bg-BG"/>
        </w:rPr>
        <w:t>9</w:t>
      </w:r>
      <w:r w:rsidR="00DF0F41" w:rsidRPr="008048C5">
        <w:rPr>
          <w:rFonts w:ascii="Verdana" w:eastAsia="Times New Roman" w:hAnsi="Verdana" w:cs="Times New Roman"/>
          <w:sz w:val="20"/>
          <w:szCs w:val="20"/>
          <w:lang w:eastAsia="bg-BG"/>
        </w:rPr>
        <w:t>% спрямо предходното тримесечие според предварителните и сезонно изгладени данни (</w:t>
      </w:r>
      <w:r w:rsidR="004E1F7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DF0F41" w:rsidRPr="008048C5">
        <w:rPr>
          <w:rFonts w:ascii="Verdana" w:eastAsia="Times New Roman" w:hAnsi="Verdana" w:cs="Times New Roman"/>
          <w:sz w:val="20"/>
          <w:szCs w:val="20"/>
          <w:lang w:eastAsia="bg-BG"/>
        </w:rPr>
        <w:t>табл. 2 от приложението). Брутната добавена стойн</w:t>
      </w:r>
      <w:r w:rsidR="00E9088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ост в икономиката </w:t>
      </w:r>
      <w:r w:rsidR="00084164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също </w:t>
      </w:r>
      <w:r w:rsidR="00E9088B" w:rsidRPr="00964147">
        <w:rPr>
          <w:rFonts w:ascii="Verdana" w:eastAsia="Times New Roman" w:hAnsi="Verdana" w:cs="Times New Roman"/>
          <w:sz w:val="20"/>
          <w:szCs w:val="20"/>
          <w:lang w:eastAsia="bg-BG"/>
        </w:rPr>
        <w:t>нараства с 0.</w:t>
      </w:r>
      <w:r w:rsidR="00964147">
        <w:rPr>
          <w:rFonts w:ascii="Verdana" w:eastAsia="Times New Roman" w:hAnsi="Verdana" w:cs="Times New Roman"/>
          <w:sz w:val="20"/>
          <w:szCs w:val="20"/>
          <w:lang w:val="en-US" w:eastAsia="bg-BG"/>
        </w:rPr>
        <w:t>9</w:t>
      </w:r>
      <w:r w:rsidR="00DF0F41" w:rsidRPr="0096414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на </w:t>
      </w:r>
      <w:r w:rsidR="00DF0F41" w:rsidRPr="008048C5">
        <w:rPr>
          <w:rFonts w:ascii="Verdana" w:eastAsia="Times New Roman" w:hAnsi="Verdana" w:cs="Times New Roman"/>
          <w:sz w:val="20"/>
          <w:szCs w:val="20"/>
          <w:lang w:eastAsia="bg-BG"/>
        </w:rPr>
        <w:t>тримес</w:t>
      </w:r>
      <w:r w:rsidR="008048C5">
        <w:rPr>
          <w:rFonts w:ascii="Verdana" w:eastAsia="Times New Roman" w:hAnsi="Verdana" w:cs="Times New Roman"/>
          <w:sz w:val="20"/>
          <w:szCs w:val="20"/>
          <w:lang w:eastAsia="bg-BG"/>
        </w:rPr>
        <w:t>ечна база.</w:t>
      </w:r>
    </w:p>
    <w:p w:rsidR="00DF0F41" w:rsidRPr="008048C5" w:rsidRDefault="00DF0F41" w:rsidP="006709E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>Сезо</w:t>
      </w:r>
      <w:r w:rsidR="00D7250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нно изгладените данни за </w:t>
      </w:r>
      <w:r w:rsidR="002C20E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четвъртото</w:t>
      </w:r>
      <w:r w:rsidR="00CD6F1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тримесечие на 2024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година показват нарастване на</w:t>
      </w:r>
      <w:r w:rsidR="008048C5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CD6F1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крайното </w:t>
      </w:r>
      <w:r w:rsidR="00CD6F15" w:rsidRPr="004073A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потребление с </w:t>
      </w:r>
      <w:r w:rsidR="00A932C0" w:rsidRPr="004073A7">
        <w:rPr>
          <w:rFonts w:ascii="Verdana" w:eastAsia="Times New Roman" w:hAnsi="Verdana" w:cs="Times New Roman"/>
          <w:sz w:val="20"/>
          <w:szCs w:val="20"/>
          <w:lang w:eastAsia="bg-BG"/>
        </w:rPr>
        <w:t>0.9</w:t>
      </w:r>
      <w:r w:rsidRPr="004073A7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спрямо предходното тримесечие.</w:t>
      </w:r>
      <w:r w:rsidRPr="008048C5">
        <w:rPr>
          <w:rFonts w:ascii="Verdana" w:eastAsia="Μοντέρνα" w:hAnsi="Verdana" w:cs="Times New Roman"/>
          <w:sz w:val="20"/>
          <w:szCs w:val="20"/>
          <w:lang w:val="en-GB" w:eastAsia="bg-BG"/>
        </w:rPr>
        <w:t xml:space="preserve"> 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</w:t>
      </w:r>
      <w:r w:rsidR="002C20E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четвъртото</w:t>
      </w:r>
      <w:r w:rsidR="00A46D2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тримесечие на 2024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износът </w:t>
      </w:r>
      <w:r w:rsidR="004E001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стоки и услуги </w:t>
      </w:r>
      <w:r w:rsidR="00A932C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вносът на стоки и услуги </w:t>
      </w:r>
      <w:r w:rsidR="00A932C0">
        <w:rPr>
          <w:rFonts w:ascii="Verdana" w:eastAsia="Times New Roman" w:hAnsi="Verdana" w:cs="Times New Roman"/>
          <w:sz w:val="20"/>
          <w:szCs w:val="20"/>
          <w:lang w:val="en-US" w:eastAsia="bg-BG"/>
        </w:rPr>
        <w:t>се увеличава</w:t>
      </w:r>
      <w:r w:rsidR="00A932C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 съответно </w:t>
      </w:r>
      <w:r w:rsidR="004E001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="00A932C0">
        <w:rPr>
          <w:rFonts w:ascii="Verdana" w:eastAsia="Times New Roman" w:hAnsi="Verdana" w:cs="Times New Roman"/>
          <w:sz w:val="20"/>
          <w:szCs w:val="20"/>
          <w:lang w:val="en-US" w:eastAsia="bg-BG"/>
        </w:rPr>
        <w:t>0</w:t>
      </w:r>
      <w:r w:rsidR="004E001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A932C0">
        <w:rPr>
          <w:rFonts w:ascii="Verdana" w:eastAsia="Times New Roman" w:hAnsi="Verdana" w:cs="Times New Roman"/>
          <w:sz w:val="20"/>
          <w:szCs w:val="20"/>
          <w:lang w:eastAsia="bg-BG"/>
        </w:rPr>
        <w:t>2% и с</w:t>
      </w:r>
      <w:r w:rsidR="004E001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A932C0">
        <w:rPr>
          <w:rFonts w:ascii="Verdana" w:eastAsia="Times New Roman" w:hAnsi="Verdana" w:cs="Times New Roman"/>
          <w:sz w:val="20"/>
          <w:szCs w:val="20"/>
          <w:lang w:eastAsia="bg-BG"/>
        </w:rPr>
        <w:t>1.5</w:t>
      </w:r>
      <w:r w:rsidR="00A46D2E">
        <w:rPr>
          <w:rFonts w:ascii="Verdana" w:eastAsia="Times New Roman" w:hAnsi="Verdana" w:cs="Times New Roman"/>
          <w:sz w:val="20"/>
          <w:szCs w:val="20"/>
          <w:lang w:eastAsia="bg-BG"/>
        </w:rPr>
        <w:t>% в сравнение с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367F2" w:rsidRPr="004367F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предходното тримесечие 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>по сезонно изгладени данни.</w:t>
      </w:r>
    </w:p>
    <w:p w:rsidR="00DF0F41" w:rsidRPr="008048C5" w:rsidRDefault="00DF0F41" w:rsidP="006709E0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8048C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Годишни изменения</w:t>
      </w:r>
    </w:p>
    <w:p w:rsidR="00DF0F41" w:rsidRPr="000E3509" w:rsidRDefault="00481E9D" w:rsidP="000E3509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</w:t>
      </w:r>
      <w:r w:rsidR="00540B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рез </w:t>
      </w:r>
      <w:r w:rsidR="002C20E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четвъртото</w:t>
      </w:r>
      <w:r w:rsidRPr="00481E9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</w:t>
      </w:r>
      <w:r w:rsidR="00540B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на 2024 г. в сравнение с </w:t>
      </w:r>
      <w:r w:rsidR="002C20E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четвъртото</w:t>
      </w:r>
      <w:r w:rsidRPr="00481E9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2023 г.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DF0F41" w:rsidRPr="008048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БВП нараства </w:t>
      </w:r>
      <w:r w:rsidR="00540B1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3A3C4E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540B1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3311AB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DF0F41" w:rsidRPr="008048C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а </w:t>
      </w:r>
      <w:r w:rsidR="00DF0F41" w:rsidRPr="00964147">
        <w:rPr>
          <w:rFonts w:ascii="Verdana" w:eastAsia="Μοντέρνα" w:hAnsi="Verdana" w:cs="Times New Roman"/>
          <w:sz w:val="20"/>
          <w:szCs w:val="20"/>
          <w:lang w:eastAsia="bg-BG"/>
        </w:rPr>
        <w:t>БДС</w:t>
      </w:r>
      <w:r w:rsidR="00DF0F41" w:rsidRPr="0096414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DF0F41" w:rsidRPr="0096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 w:rsidR="00964147" w:rsidRPr="00964147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AA3908" w:rsidRPr="0096414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64147" w:rsidRPr="00964147">
        <w:rPr>
          <w:rFonts w:ascii="Verdana" w:eastAsia="Μοντέρνα" w:hAnsi="Verdana" w:cs="Times New Roman"/>
          <w:sz w:val="20"/>
          <w:szCs w:val="20"/>
          <w:lang w:val="en-US" w:eastAsia="bg-BG"/>
        </w:rPr>
        <w:t>1</w:t>
      </w:r>
      <w:r w:rsidR="00DF0F41" w:rsidRPr="00964147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3513D6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DF0F41" w:rsidRPr="0096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F0F41" w:rsidRPr="00964147">
        <w:rPr>
          <w:rFonts w:ascii="Verdana" w:eastAsia="Times New Roman" w:hAnsi="Verdana" w:cs="Times New Roman"/>
          <w:sz w:val="20"/>
          <w:szCs w:val="20"/>
          <w:lang w:eastAsia="bg-BG"/>
        </w:rPr>
        <w:t>според</w:t>
      </w:r>
      <w:r w:rsidR="00DF0F41" w:rsidRPr="008048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сезонно изгладените данни (</w:t>
      </w:r>
      <w:r w:rsidR="005C09F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DF0F41" w:rsidRPr="008048C5">
        <w:rPr>
          <w:rFonts w:ascii="Verdana" w:eastAsia="Times New Roman" w:hAnsi="Verdana" w:cs="Times New Roman"/>
          <w:sz w:val="20"/>
          <w:szCs w:val="20"/>
          <w:lang w:eastAsia="bg-BG"/>
        </w:rPr>
        <w:t>табл. 2 от приложението).</w:t>
      </w:r>
    </w:p>
    <w:p w:rsidR="00DF0F41" w:rsidRPr="00403DB2" w:rsidRDefault="00DF0F41" w:rsidP="006709E0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</w:pPr>
      <w:r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Фиг. 3. Темп на прираст на БВП и на БДС спрямо съответното тримесечие на предходната година</w:t>
      </w:r>
      <w:r w:rsidR="00D148A8"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,</w:t>
      </w:r>
      <w:r w:rsidR="0099154B"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</w:t>
      </w:r>
      <w:r w:rsidR="0099154B"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%</w:t>
      </w:r>
    </w:p>
    <w:p w:rsidR="00964147" w:rsidRDefault="008F71BE" w:rsidP="006709E0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</w:pPr>
      <w:r>
        <w:rPr>
          <w:noProof/>
          <w:lang w:eastAsia="bg-BG"/>
        </w:rPr>
        <w:drawing>
          <wp:inline distT="0" distB="0" distL="0" distR="0" wp14:anchorId="550864F1" wp14:editId="0FBAB827">
            <wp:extent cx="5760085" cy="356425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0F41" w:rsidRPr="00322A67" w:rsidRDefault="00DF0F41" w:rsidP="00403DB2">
      <w:pPr>
        <w:keepNext/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Растежът на БДС се определя от увеличението при следните икономически дейности: </w:t>
      </w:r>
    </w:p>
    <w:p w:rsidR="008234CF" w:rsidRDefault="002E64D7" w:rsidP="0027499E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- </w:t>
      </w:r>
      <w:r w:rsidR="004073A7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„Строителство“ - с 8.1%, </w:t>
      </w:r>
      <w:r w:rsidR="00491B4C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„Държавно управление; образование; хуманно здравеопазване и социална работа“ - с </w:t>
      </w:r>
      <w:r w:rsidR="001B6A7B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5</w:t>
      </w:r>
      <w:r w:rsidR="00491B4C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1B6A7B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9</w:t>
      </w:r>
      <w:r w:rsidR="00491B4C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%, </w:t>
      </w:r>
      <w:r w:rsidR="004073A7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„Финансови и застрахователни дейности“ - с 5.7%,</w:t>
      </w:r>
      <w:r w:rsidR="00491B4C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54E83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="003D13AC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Търговия, ремонт на автомобили и мотоциклети; транспорт, складиране и пощи; хотелиерство и ресторантьорство</w:t>
      </w:r>
      <w:r w:rsidR="00454E83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="003D13AC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E52389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</w:t>
      </w:r>
      <w:r w:rsidR="003D13AC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127AFE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 </w:t>
      </w:r>
      <w:r w:rsidR="008234CF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3.</w:t>
      </w:r>
      <w:r w:rsidR="001B6A7B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</w:t>
      </w:r>
      <w:r w:rsidR="003D13AC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%,</w:t>
      </w:r>
      <w:r w:rsidR="00FE4D5C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073A7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„Създаване и разпространение на информация и творчески продукти; далекосъобщения“ - с 2.9%, </w:t>
      </w:r>
      <w:r w:rsidR="00454E83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="00FE4D5C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Добивна промишленост; преработваща промишленост; производство и разпределение на електрическа и топлинна енергия и на газообразни горива; доставяне на води; канализационни услуги, управление на отпадъци и възстановяване</w:t>
      </w:r>
      <w:r w:rsidR="00454E83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="00FE4D5C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54E83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</w:t>
      </w:r>
      <w:r w:rsidR="00FE4D5C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1B6A7B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 2</w:t>
      </w:r>
      <w:r w:rsidR="00FE4D5C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434295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0</w:t>
      </w:r>
      <w:r w:rsidR="00FE4D5C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%,</w:t>
      </w:r>
      <w:r w:rsidR="00491B4C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34295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„Култура</w:t>
      </w:r>
      <w:r w:rsidR="00D37007" w:rsidRPr="004073A7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,</w:t>
      </w:r>
      <w:r w:rsidR="00434295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320D53" w:rsidRPr="004073A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спорт и развлечения; други дейности; дейности на домакинствата като работодатели;</w:t>
      </w:r>
      <w:r w:rsidR="00320D5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недиференцирани дейности на домакинствата по производство на стоки и услуги за собствено потребление; дейности на екстериториални организации и служби“ </w:t>
      </w:r>
      <w:r w:rsidR="00BC0903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-</w:t>
      </w:r>
      <w:r w:rsidR="00320D5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 </w:t>
      </w:r>
      <w:r w:rsidR="001B6A7B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</w:t>
      </w:r>
      <w:r w:rsidR="00D12466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1B6A7B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4</w:t>
      </w:r>
      <w:r w:rsidR="00320D5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</w:t>
      </w:r>
      <w:r w:rsidR="00FA4D1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,</w:t>
      </w:r>
      <w:r w:rsidR="00491B4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и „</w:t>
      </w:r>
      <w:r w:rsidR="00491B4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Професионални дейности и научни изследвания; административни и спомагателни дейности</w:t>
      </w:r>
      <w:r w:rsidR="00491B4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="00491B4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91B4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</w:t>
      </w:r>
      <w:r w:rsidR="00491B4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91B4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 0.</w:t>
      </w:r>
      <w:r w:rsidR="001B6A7B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</w:t>
      </w:r>
      <w:r w:rsidR="00491B4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</w:t>
      </w:r>
      <w:r w:rsidR="005252F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</w:p>
    <w:p w:rsidR="0056200D" w:rsidRDefault="00DF0F41" w:rsidP="005252F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Спад е регистриран 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при</w:t>
      </w: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3429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="00434295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Селско, горско и рибно стопанство</w:t>
      </w:r>
      <w:r w:rsidR="0043429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="00434295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3429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</w:t>
      </w:r>
      <w:r w:rsidR="00434295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1B6A7B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 6</w:t>
      </w:r>
      <w:r w:rsidR="0043429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1B6A7B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9</w:t>
      </w:r>
      <w:r w:rsidR="0043429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</w:t>
      </w:r>
      <w:r w:rsidR="001B6A7B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, както и при 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="00F96856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Операции с недвижими имоти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="001B6A7B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FA4D1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</w:t>
      </w:r>
      <w:r w:rsidR="001B6A7B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 0.3%</w:t>
      </w:r>
      <w:r w:rsidR="0043429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</w:p>
    <w:p w:rsidR="0009316E" w:rsidRPr="009D6F12" w:rsidRDefault="00DF0F41" w:rsidP="00C133E2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5E1E46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По </w:t>
      </w:r>
      <w:r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отношение на компонентите на крайното използване влияние за регистрирания икономически ръст има </w:t>
      </w:r>
      <w:r w:rsidR="000027AC"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крайното потребление</w:t>
      </w:r>
      <w:r w:rsidR="00DB4EF5"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 увеличение от</w:t>
      </w:r>
      <w:r w:rsidR="00D12466"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4</w:t>
      </w:r>
      <w:r w:rsidR="005C1FB1"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0027AC"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7</w:t>
      </w:r>
      <w:r w:rsidR="00491B4C"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%.</w:t>
      </w:r>
      <w:r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През </w:t>
      </w:r>
      <w:r w:rsidR="004073A7"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четвърто</w:t>
      </w:r>
      <w:r w:rsidR="00964885"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то</w:t>
      </w:r>
      <w:r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</w:t>
      </w:r>
      <w:r w:rsidR="008334D2"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2024</w:t>
      </w:r>
      <w:r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</w:t>
      </w:r>
      <w:r w:rsidR="000027AC"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бруто капиталоообразуването бележи спад с 1.5% в сравнение със съответното тримесечие на предходната година, както и </w:t>
      </w:r>
      <w:r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износът на стоки и услуги </w:t>
      </w:r>
      <w:r w:rsidR="000027AC"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намалява с </w:t>
      </w:r>
      <w:r w:rsidR="004073A7"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</w:t>
      </w:r>
      <w:r w:rsidR="00964885"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D12466"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4</w:t>
      </w:r>
      <w:r w:rsidR="00964885"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%, докато вносъ</w:t>
      </w:r>
      <w:r w:rsidR="00D12466"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т на стоки и услуги нараства с </w:t>
      </w:r>
      <w:r w:rsidR="004073A7"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</w:t>
      </w:r>
      <w:r w:rsidR="00964885"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4073A7"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</w:t>
      </w:r>
      <w:r w:rsidR="00265F2B"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</w:t>
      </w:r>
      <w:r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.    </w:t>
      </w:r>
    </w:p>
    <w:p w:rsidR="0009316E" w:rsidRPr="009D6F12" w:rsidRDefault="00562ACB" w:rsidP="0009316E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9D6F1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БВП за </w:t>
      </w:r>
      <w:r w:rsidR="0009316E" w:rsidRPr="009D6F1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2024 г</w:t>
      </w:r>
      <w:r w:rsidRPr="009D6F1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одина</w:t>
      </w:r>
      <w:r w:rsidR="0009316E" w:rsidRPr="009D6F1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</w:t>
      </w:r>
    </w:p>
    <w:p w:rsidR="0009316E" w:rsidRPr="009D6F12" w:rsidRDefault="0009316E" w:rsidP="004C46FF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БВП</w:t>
      </w:r>
      <w:r w:rsidR="00562ACB" w:rsidRPr="009D6F1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за 2024 г.,</w:t>
      </w:r>
      <w:r w:rsidRPr="009D6F12">
        <w:rPr>
          <w:rFonts w:ascii="Verdana" w:hAnsi="Verdana"/>
          <w:color w:val="000000"/>
          <w:sz w:val="20"/>
          <w:szCs w:val="20"/>
        </w:rPr>
        <w:t xml:space="preserve"> получен като сума от тримесечни данни, се увеличава в реално изражение с </w:t>
      </w:r>
      <w:r w:rsidR="00DB63C0" w:rsidRPr="009D6F12">
        <w:rPr>
          <w:rFonts w:ascii="Verdana" w:hAnsi="Verdana"/>
          <w:color w:val="000000"/>
          <w:sz w:val="20"/>
          <w:szCs w:val="20"/>
        </w:rPr>
        <w:t>2</w:t>
      </w:r>
      <w:r w:rsidRPr="009D6F12">
        <w:rPr>
          <w:rFonts w:ascii="Verdana" w:hAnsi="Verdana"/>
          <w:color w:val="000000"/>
          <w:sz w:val="20"/>
          <w:szCs w:val="20"/>
        </w:rPr>
        <w:t>.8% спрямо 202</w:t>
      </w:r>
      <w:r w:rsidR="00562ACB" w:rsidRPr="009D6F12">
        <w:rPr>
          <w:rFonts w:ascii="Verdana" w:hAnsi="Verdana"/>
          <w:color w:val="000000"/>
          <w:sz w:val="20"/>
          <w:szCs w:val="20"/>
        </w:rPr>
        <w:t>3</w:t>
      </w:r>
      <w:r w:rsidRPr="009D6F12">
        <w:rPr>
          <w:rFonts w:ascii="Verdana" w:hAnsi="Verdana"/>
          <w:color w:val="000000"/>
          <w:sz w:val="20"/>
          <w:szCs w:val="20"/>
        </w:rPr>
        <w:t xml:space="preserve"> година. </w:t>
      </w:r>
    </w:p>
    <w:p w:rsidR="0009316E" w:rsidRPr="005E1E46" w:rsidRDefault="0009316E" w:rsidP="004C46FF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9D6F12">
        <w:rPr>
          <w:rFonts w:ascii="Verdana" w:hAnsi="Verdana"/>
          <w:color w:val="000000"/>
          <w:sz w:val="20"/>
          <w:szCs w:val="20"/>
        </w:rPr>
        <w:t>За</w:t>
      </w:r>
      <w:r w:rsidR="00562ACB" w:rsidRPr="009D6F12">
        <w:rPr>
          <w:rFonts w:ascii="Verdana" w:hAnsi="Verdana"/>
          <w:color w:val="000000"/>
          <w:sz w:val="20"/>
          <w:szCs w:val="20"/>
        </w:rPr>
        <w:t xml:space="preserve"> 2024</w:t>
      </w:r>
      <w:r w:rsidRPr="009D6F12">
        <w:rPr>
          <w:rFonts w:ascii="Verdana" w:hAnsi="Verdana"/>
          <w:color w:val="000000"/>
          <w:sz w:val="20"/>
          <w:szCs w:val="20"/>
        </w:rPr>
        <w:t xml:space="preserve"> г. БВП достига номинален стойн</w:t>
      </w:r>
      <w:r w:rsidRPr="005E1E46">
        <w:rPr>
          <w:rFonts w:ascii="Verdana" w:hAnsi="Verdana"/>
          <w:color w:val="000000"/>
          <w:sz w:val="20"/>
          <w:szCs w:val="20"/>
        </w:rPr>
        <w:t xml:space="preserve">остен обем от </w:t>
      </w:r>
      <w:r w:rsidR="005B5F47">
        <w:rPr>
          <w:rFonts w:ascii="Verdana" w:hAnsi="Verdana"/>
          <w:color w:val="000000"/>
          <w:sz w:val="20"/>
          <w:szCs w:val="20"/>
        </w:rPr>
        <w:t>202 861.5</w:t>
      </w:r>
      <w:r w:rsidRPr="005E1E46">
        <w:rPr>
          <w:rFonts w:ascii="Verdana" w:hAnsi="Verdana"/>
          <w:color w:val="000000"/>
          <w:sz w:val="20"/>
          <w:szCs w:val="20"/>
        </w:rPr>
        <w:t xml:space="preserve"> млн. лева (табл.</w:t>
      </w:r>
      <w:r w:rsidR="00FA4D1E">
        <w:rPr>
          <w:rFonts w:ascii="Verdana" w:hAnsi="Verdana"/>
          <w:color w:val="000000"/>
          <w:sz w:val="20"/>
          <w:szCs w:val="20"/>
        </w:rPr>
        <w:t> </w:t>
      </w:r>
      <w:r w:rsidRPr="005E1E46">
        <w:rPr>
          <w:rFonts w:ascii="Verdana" w:hAnsi="Verdana"/>
          <w:color w:val="000000"/>
          <w:sz w:val="20"/>
          <w:szCs w:val="20"/>
        </w:rPr>
        <w:t>1 от приложението). Преизчислен в щатски долари при средно годишен валутен курс от 1.807</w:t>
      </w:r>
      <w:r w:rsidR="00D4141F">
        <w:rPr>
          <w:rFonts w:ascii="Verdana" w:hAnsi="Verdana"/>
          <w:color w:val="000000"/>
          <w:sz w:val="20"/>
          <w:szCs w:val="20"/>
        </w:rPr>
        <w:t>654</w:t>
      </w:r>
      <w:r w:rsidRPr="005E1E46">
        <w:rPr>
          <w:rFonts w:ascii="Verdana" w:hAnsi="Verdana"/>
          <w:color w:val="000000"/>
          <w:sz w:val="20"/>
          <w:szCs w:val="20"/>
        </w:rPr>
        <w:t xml:space="preserve"> лв. за 1</w:t>
      </w:r>
      <w:r w:rsidR="00D4141F">
        <w:rPr>
          <w:rFonts w:ascii="Verdana" w:hAnsi="Verdana"/>
          <w:color w:val="000000"/>
          <w:sz w:val="20"/>
          <w:szCs w:val="20"/>
        </w:rPr>
        <w:t xml:space="preserve"> щатски долар, БВП възлиза на 11</w:t>
      </w:r>
      <w:r w:rsidRPr="005E1E46">
        <w:rPr>
          <w:rFonts w:ascii="Verdana" w:hAnsi="Verdana"/>
          <w:color w:val="000000"/>
          <w:sz w:val="20"/>
          <w:szCs w:val="20"/>
        </w:rPr>
        <w:t>1</w:t>
      </w:r>
      <w:r w:rsidR="00D4141F">
        <w:rPr>
          <w:rFonts w:ascii="Verdana" w:hAnsi="Verdana"/>
          <w:color w:val="000000"/>
          <w:sz w:val="20"/>
          <w:szCs w:val="20"/>
        </w:rPr>
        <w:t xml:space="preserve"> 901.2 </w:t>
      </w:r>
      <w:r w:rsidRPr="005E1E46">
        <w:rPr>
          <w:rFonts w:ascii="Verdana" w:hAnsi="Verdana"/>
          <w:color w:val="000000"/>
          <w:sz w:val="20"/>
          <w:szCs w:val="20"/>
        </w:rPr>
        <w:t>млн. долара. На</w:t>
      </w:r>
      <w:r w:rsidR="00D4141F">
        <w:rPr>
          <w:rFonts w:ascii="Verdana" w:hAnsi="Verdana"/>
          <w:color w:val="000000"/>
          <w:sz w:val="20"/>
          <w:szCs w:val="20"/>
        </w:rPr>
        <w:t xml:space="preserve"> човек от населението се падат 31</w:t>
      </w:r>
      <w:r w:rsidRPr="005E1E46">
        <w:rPr>
          <w:rFonts w:ascii="Verdana" w:hAnsi="Verdana"/>
          <w:color w:val="000000"/>
          <w:sz w:val="20"/>
          <w:szCs w:val="20"/>
        </w:rPr>
        <w:t xml:space="preserve"> </w:t>
      </w:r>
      <w:r w:rsidR="00D4141F">
        <w:rPr>
          <w:rFonts w:ascii="Verdana" w:hAnsi="Verdana"/>
          <w:color w:val="000000"/>
          <w:sz w:val="20"/>
          <w:szCs w:val="20"/>
        </w:rPr>
        <w:t>479</w:t>
      </w:r>
      <w:r w:rsidRPr="005E1E46">
        <w:rPr>
          <w:rFonts w:ascii="Verdana" w:hAnsi="Verdana"/>
          <w:color w:val="000000"/>
          <w:sz w:val="20"/>
          <w:szCs w:val="20"/>
        </w:rPr>
        <w:t xml:space="preserve"> лв. от обема на показателя, или 1</w:t>
      </w:r>
      <w:r w:rsidR="00D4141F">
        <w:rPr>
          <w:rFonts w:ascii="Verdana" w:hAnsi="Verdana"/>
          <w:color w:val="000000"/>
          <w:sz w:val="20"/>
          <w:szCs w:val="20"/>
        </w:rPr>
        <w:t>7 364</w:t>
      </w:r>
      <w:r w:rsidRPr="005E1E46">
        <w:rPr>
          <w:rFonts w:ascii="Verdana" w:hAnsi="Verdana"/>
          <w:color w:val="000000"/>
          <w:sz w:val="20"/>
          <w:szCs w:val="20"/>
        </w:rPr>
        <w:t xml:space="preserve"> долара. Преизчислен в евро, БВП е съответно </w:t>
      </w:r>
      <w:r w:rsidR="00D4141F">
        <w:rPr>
          <w:rFonts w:ascii="Verdana" w:hAnsi="Verdana"/>
          <w:color w:val="000000"/>
          <w:sz w:val="20"/>
          <w:szCs w:val="20"/>
        </w:rPr>
        <w:t>103 441</w:t>
      </w:r>
      <w:r w:rsidRPr="005E1E46">
        <w:rPr>
          <w:rFonts w:ascii="Verdana" w:hAnsi="Verdana"/>
          <w:color w:val="000000"/>
          <w:sz w:val="20"/>
          <w:szCs w:val="20"/>
        </w:rPr>
        <w:t xml:space="preserve"> млн. евро, като на </w:t>
      </w:r>
      <w:r w:rsidR="00D4141F">
        <w:rPr>
          <w:rFonts w:ascii="Verdana" w:hAnsi="Verdana"/>
          <w:color w:val="000000"/>
          <w:sz w:val="20"/>
          <w:szCs w:val="20"/>
        </w:rPr>
        <w:t>човек от населението се падат 16</w:t>
      </w:r>
      <w:r w:rsidRPr="005E1E46">
        <w:rPr>
          <w:rFonts w:ascii="Verdana" w:hAnsi="Verdana"/>
          <w:color w:val="000000"/>
          <w:sz w:val="20"/>
          <w:szCs w:val="20"/>
        </w:rPr>
        <w:t xml:space="preserve"> </w:t>
      </w:r>
      <w:r w:rsidR="00D4141F">
        <w:rPr>
          <w:rFonts w:ascii="Verdana" w:hAnsi="Verdana"/>
          <w:color w:val="000000"/>
          <w:sz w:val="20"/>
          <w:szCs w:val="20"/>
        </w:rPr>
        <w:t>052</w:t>
      </w:r>
      <w:r w:rsidRPr="005E1E46">
        <w:rPr>
          <w:rFonts w:ascii="Verdana" w:hAnsi="Verdana"/>
          <w:color w:val="000000"/>
          <w:sz w:val="20"/>
          <w:szCs w:val="20"/>
        </w:rPr>
        <w:t xml:space="preserve"> евро.</w:t>
      </w:r>
    </w:p>
    <w:p w:rsidR="0009316E" w:rsidRPr="005E1E46" w:rsidRDefault="0009316E" w:rsidP="004C46FF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5E1E46">
        <w:rPr>
          <w:rFonts w:ascii="Verdana" w:hAnsi="Verdana"/>
          <w:color w:val="000000"/>
          <w:sz w:val="20"/>
          <w:szCs w:val="20"/>
        </w:rPr>
        <w:t>Брутната добавена стойност възлиза на 1</w:t>
      </w:r>
      <w:r w:rsidR="00D4141F">
        <w:rPr>
          <w:rFonts w:ascii="Verdana" w:hAnsi="Verdana"/>
          <w:color w:val="000000"/>
          <w:sz w:val="20"/>
          <w:szCs w:val="20"/>
        </w:rPr>
        <w:t>76 760</w:t>
      </w:r>
      <w:r w:rsidRPr="005E1E46">
        <w:rPr>
          <w:rFonts w:ascii="Verdana" w:hAnsi="Verdana"/>
          <w:color w:val="000000"/>
          <w:sz w:val="20"/>
          <w:szCs w:val="20"/>
        </w:rPr>
        <w:t>.</w:t>
      </w:r>
      <w:r w:rsidR="00D4141F">
        <w:rPr>
          <w:rFonts w:ascii="Verdana" w:hAnsi="Verdana"/>
          <w:color w:val="000000"/>
          <w:sz w:val="20"/>
          <w:szCs w:val="20"/>
        </w:rPr>
        <w:t xml:space="preserve">5 </w:t>
      </w:r>
      <w:r w:rsidRPr="005E1E46">
        <w:rPr>
          <w:rFonts w:ascii="Verdana" w:hAnsi="Verdana"/>
          <w:color w:val="000000"/>
          <w:sz w:val="20"/>
          <w:szCs w:val="20"/>
        </w:rPr>
        <w:t xml:space="preserve">млн. </w:t>
      </w:r>
      <w:r w:rsidRPr="009D6F12">
        <w:rPr>
          <w:rFonts w:ascii="Verdana" w:hAnsi="Verdana"/>
          <w:color w:val="000000"/>
          <w:sz w:val="20"/>
          <w:szCs w:val="20"/>
        </w:rPr>
        <w:t>лева</w:t>
      </w:r>
      <w:r w:rsidR="00D4141F" w:rsidRPr="009D6F12">
        <w:rPr>
          <w:rFonts w:ascii="Verdana" w:hAnsi="Verdana"/>
          <w:color w:val="000000"/>
          <w:sz w:val="20"/>
          <w:szCs w:val="20"/>
        </w:rPr>
        <w:t xml:space="preserve"> по текущи цени</w:t>
      </w:r>
      <w:r w:rsidRPr="009D6F12">
        <w:rPr>
          <w:rFonts w:ascii="Verdana" w:hAnsi="Verdana"/>
          <w:color w:val="000000"/>
          <w:sz w:val="20"/>
          <w:szCs w:val="20"/>
        </w:rPr>
        <w:t>.</w:t>
      </w:r>
      <w:r w:rsidRPr="005E1E46">
        <w:rPr>
          <w:rFonts w:ascii="Verdana" w:hAnsi="Verdana"/>
          <w:color w:val="000000"/>
          <w:sz w:val="20"/>
          <w:szCs w:val="20"/>
        </w:rPr>
        <w:t xml:space="preserve"> Реалният сто</w:t>
      </w:r>
      <w:r w:rsidR="00500E80">
        <w:rPr>
          <w:rFonts w:ascii="Verdana" w:hAnsi="Verdana"/>
          <w:color w:val="000000"/>
          <w:sz w:val="20"/>
          <w:szCs w:val="20"/>
        </w:rPr>
        <w:t>йностен обем на показателя е с 2</w:t>
      </w:r>
      <w:r w:rsidRPr="005E1E46">
        <w:rPr>
          <w:rFonts w:ascii="Verdana" w:hAnsi="Verdana"/>
          <w:color w:val="000000"/>
          <w:sz w:val="20"/>
          <w:szCs w:val="20"/>
        </w:rPr>
        <w:t>.</w:t>
      </w:r>
      <w:r w:rsidR="00500E80">
        <w:rPr>
          <w:rFonts w:ascii="Verdana" w:hAnsi="Verdana"/>
          <w:color w:val="000000"/>
          <w:sz w:val="20"/>
          <w:szCs w:val="20"/>
        </w:rPr>
        <w:t>5</w:t>
      </w:r>
      <w:r w:rsidRPr="005E1E46">
        <w:rPr>
          <w:rFonts w:ascii="Verdana" w:hAnsi="Verdana"/>
          <w:color w:val="000000"/>
          <w:sz w:val="20"/>
          <w:szCs w:val="20"/>
        </w:rPr>
        <w:t>% по-висок в сравнение с този, достигнат през</w:t>
      </w:r>
      <w:r w:rsidR="00562ACB" w:rsidRPr="005E1E46">
        <w:rPr>
          <w:rFonts w:ascii="Verdana" w:hAnsi="Verdana"/>
          <w:color w:val="000000"/>
          <w:sz w:val="20"/>
          <w:szCs w:val="20"/>
        </w:rPr>
        <w:t xml:space="preserve"> 2023</w:t>
      </w:r>
      <w:r w:rsidRPr="005E1E46">
        <w:rPr>
          <w:rFonts w:ascii="Verdana" w:hAnsi="Verdana"/>
          <w:color w:val="000000"/>
          <w:sz w:val="20"/>
          <w:szCs w:val="20"/>
        </w:rPr>
        <w:t xml:space="preserve"> година.</w:t>
      </w:r>
    </w:p>
    <w:p w:rsidR="00DF0F41" w:rsidRPr="005E1E46" w:rsidRDefault="0009316E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5E1E46">
        <w:rPr>
          <w:rFonts w:ascii="Verdana" w:hAnsi="Verdana"/>
          <w:color w:val="000000"/>
          <w:sz w:val="20"/>
          <w:szCs w:val="20"/>
        </w:rPr>
        <w:t>През 202</w:t>
      </w:r>
      <w:r w:rsidR="00562ACB" w:rsidRPr="005E1E46">
        <w:rPr>
          <w:rFonts w:ascii="Verdana" w:hAnsi="Verdana"/>
          <w:color w:val="000000"/>
          <w:sz w:val="20"/>
          <w:szCs w:val="20"/>
        </w:rPr>
        <w:t>4</w:t>
      </w:r>
      <w:r w:rsidRPr="005E1E46">
        <w:rPr>
          <w:rFonts w:ascii="Verdana" w:hAnsi="Verdana"/>
          <w:color w:val="000000"/>
          <w:sz w:val="20"/>
          <w:szCs w:val="20"/>
        </w:rPr>
        <w:t xml:space="preserve"> година относителният дял на аграрния сектор в добавената стойност на икономиката е </w:t>
      </w:r>
      <w:r w:rsidR="000462F2">
        <w:rPr>
          <w:rFonts w:ascii="Verdana" w:hAnsi="Verdana"/>
          <w:color w:val="000000"/>
          <w:sz w:val="20"/>
          <w:szCs w:val="20"/>
        </w:rPr>
        <w:t>2</w:t>
      </w:r>
      <w:r w:rsidRPr="005E1E46">
        <w:rPr>
          <w:rFonts w:ascii="Verdana" w:hAnsi="Verdana"/>
          <w:color w:val="000000"/>
          <w:sz w:val="20"/>
          <w:szCs w:val="20"/>
        </w:rPr>
        <w:t>.</w:t>
      </w:r>
      <w:r w:rsidR="000462F2">
        <w:rPr>
          <w:rFonts w:ascii="Verdana" w:hAnsi="Verdana"/>
          <w:color w:val="000000"/>
          <w:sz w:val="20"/>
          <w:szCs w:val="20"/>
        </w:rPr>
        <w:t>4%, което е намаление с 0.5</w:t>
      </w:r>
      <w:r w:rsidRPr="005E1E46">
        <w:rPr>
          <w:rFonts w:ascii="Verdana" w:hAnsi="Verdana"/>
          <w:color w:val="000000"/>
          <w:sz w:val="20"/>
          <w:szCs w:val="20"/>
        </w:rPr>
        <w:t xml:space="preserve"> процентни пункта спрямо 20</w:t>
      </w:r>
      <w:r w:rsidR="00562ACB" w:rsidRPr="005E1E46">
        <w:rPr>
          <w:rFonts w:ascii="Verdana" w:hAnsi="Verdana"/>
          <w:color w:val="000000"/>
          <w:sz w:val="20"/>
          <w:szCs w:val="20"/>
        </w:rPr>
        <w:t>23</w:t>
      </w:r>
      <w:r w:rsidRPr="005E1E46">
        <w:rPr>
          <w:rFonts w:ascii="Verdana" w:hAnsi="Verdana"/>
          <w:color w:val="000000"/>
          <w:sz w:val="20"/>
          <w:szCs w:val="20"/>
        </w:rPr>
        <w:t xml:space="preserve"> година. Индустриалният сектор създава 2</w:t>
      </w:r>
      <w:r w:rsidR="00D82617">
        <w:rPr>
          <w:rFonts w:ascii="Verdana" w:hAnsi="Verdana"/>
          <w:color w:val="000000"/>
          <w:sz w:val="20"/>
          <w:szCs w:val="20"/>
        </w:rPr>
        <w:t>5</w:t>
      </w:r>
      <w:r w:rsidRPr="005E1E46">
        <w:rPr>
          <w:rFonts w:ascii="Verdana" w:hAnsi="Verdana"/>
          <w:color w:val="000000"/>
          <w:sz w:val="20"/>
          <w:szCs w:val="20"/>
        </w:rPr>
        <w:t>.</w:t>
      </w:r>
      <w:r w:rsidR="00D82617">
        <w:rPr>
          <w:rFonts w:ascii="Verdana" w:hAnsi="Verdana"/>
          <w:color w:val="000000"/>
          <w:sz w:val="20"/>
          <w:szCs w:val="20"/>
        </w:rPr>
        <w:t>8</w:t>
      </w:r>
      <w:r w:rsidRPr="005E1E46">
        <w:rPr>
          <w:rFonts w:ascii="Verdana" w:hAnsi="Verdana"/>
          <w:color w:val="000000"/>
          <w:sz w:val="20"/>
          <w:szCs w:val="20"/>
        </w:rPr>
        <w:t>% от добавената стойност на икономиката, к</w:t>
      </w:r>
      <w:r w:rsidR="00661C71">
        <w:rPr>
          <w:rFonts w:ascii="Verdana" w:hAnsi="Verdana"/>
          <w:color w:val="000000"/>
          <w:sz w:val="20"/>
          <w:szCs w:val="20"/>
          <w:lang w:val="en-US"/>
        </w:rPr>
        <w:t xml:space="preserve">ато не се регистрира </w:t>
      </w:r>
      <w:r w:rsidR="00661C71">
        <w:rPr>
          <w:rFonts w:ascii="Verdana" w:hAnsi="Verdana"/>
          <w:color w:val="000000"/>
          <w:sz w:val="20"/>
          <w:szCs w:val="20"/>
        </w:rPr>
        <w:t>измене</w:t>
      </w:r>
      <w:r w:rsidRPr="005E1E46">
        <w:rPr>
          <w:rFonts w:ascii="Verdana" w:hAnsi="Verdana"/>
          <w:color w:val="000000"/>
          <w:sz w:val="20"/>
          <w:szCs w:val="20"/>
        </w:rPr>
        <w:t>ние в сравнение с 202</w:t>
      </w:r>
      <w:r w:rsidR="00562ACB" w:rsidRPr="005E1E46">
        <w:rPr>
          <w:rFonts w:ascii="Verdana" w:hAnsi="Verdana"/>
          <w:color w:val="000000"/>
          <w:sz w:val="20"/>
          <w:szCs w:val="20"/>
        </w:rPr>
        <w:t>3</w:t>
      </w:r>
      <w:r w:rsidRPr="005E1E46">
        <w:rPr>
          <w:rFonts w:ascii="Verdana" w:hAnsi="Verdana"/>
          <w:color w:val="000000"/>
          <w:sz w:val="20"/>
          <w:szCs w:val="20"/>
        </w:rPr>
        <w:t xml:space="preserve"> година. Секторът на услугите нараства до </w:t>
      </w:r>
      <w:r w:rsidR="00661C71">
        <w:rPr>
          <w:rFonts w:ascii="Verdana" w:hAnsi="Verdana"/>
          <w:color w:val="000000"/>
          <w:sz w:val="20"/>
          <w:szCs w:val="20"/>
        </w:rPr>
        <w:t>71</w:t>
      </w:r>
      <w:r w:rsidRPr="005E1E46">
        <w:rPr>
          <w:rFonts w:ascii="Verdana" w:hAnsi="Verdana"/>
          <w:color w:val="000000"/>
          <w:sz w:val="20"/>
          <w:szCs w:val="20"/>
        </w:rPr>
        <w:t>.</w:t>
      </w:r>
      <w:r w:rsidR="00661C71">
        <w:rPr>
          <w:rFonts w:ascii="Verdana" w:hAnsi="Verdana"/>
          <w:color w:val="000000"/>
          <w:sz w:val="20"/>
          <w:szCs w:val="20"/>
        </w:rPr>
        <w:t>8%, при 71</w:t>
      </w:r>
      <w:r w:rsidRPr="005E1E46">
        <w:rPr>
          <w:rFonts w:ascii="Verdana" w:hAnsi="Verdana"/>
          <w:color w:val="000000"/>
          <w:sz w:val="20"/>
          <w:szCs w:val="20"/>
        </w:rPr>
        <w:t>.</w:t>
      </w:r>
      <w:r w:rsidR="00661C71">
        <w:rPr>
          <w:rFonts w:ascii="Verdana" w:hAnsi="Verdana"/>
          <w:color w:val="000000"/>
          <w:sz w:val="20"/>
          <w:szCs w:val="20"/>
        </w:rPr>
        <w:t>3</w:t>
      </w:r>
      <w:r w:rsidRPr="005E1E46">
        <w:rPr>
          <w:rFonts w:ascii="Verdana" w:hAnsi="Verdana"/>
          <w:color w:val="000000"/>
          <w:sz w:val="20"/>
          <w:szCs w:val="20"/>
        </w:rPr>
        <w:t>% през 202</w:t>
      </w:r>
      <w:r w:rsidR="00562ACB" w:rsidRPr="005E1E46">
        <w:rPr>
          <w:rFonts w:ascii="Verdana" w:hAnsi="Verdana"/>
          <w:color w:val="000000"/>
          <w:sz w:val="20"/>
          <w:szCs w:val="20"/>
        </w:rPr>
        <w:t>3</w:t>
      </w:r>
      <w:r w:rsidRPr="005E1E46">
        <w:rPr>
          <w:rFonts w:ascii="Verdana" w:hAnsi="Verdana"/>
          <w:color w:val="000000"/>
          <w:sz w:val="20"/>
          <w:szCs w:val="20"/>
        </w:rPr>
        <w:t xml:space="preserve"> година. </w:t>
      </w:r>
    </w:p>
    <w:p w:rsidR="00DF0F41" w:rsidRPr="00E64B94" w:rsidRDefault="00DF0F41" w:rsidP="00403DB2">
      <w:pPr>
        <w:keepNext/>
        <w:spacing w:before="360" w:after="160" w:line="360" w:lineRule="auto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Методологични бележки</w:t>
      </w:r>
    </w:p>
    <w:p w:rsidR="00DF0F41" w:rsidRPr="00E64B94" w:rsidRDefault="00DF0F41" w:rsidP="000D3943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Тримесечните оценки на националните сметки за БВП и неговите компоненти се разработват в съответствие с методологическите принципи на Европейската система от национални и регионални сметки в Европейския съюз.</w:t>
      </w:r>
    </w:p>
    <w:p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Изследването се провежда регулярно от 1996 година. Динамичните редове от данни по показатели са налични </w:t>
      </w:r>
      <w:r w:rsidR="000D394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на уеб</w:t>
      </w: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сайта на НСИ (</w:t>
      </w:r>
      <w:hyperlink r:id="rId10" w:history="1">
        <w:r w:rsidRPr="00E64B94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www.nsi.bg</w:t>
        </w:r>
      </w:hyperlink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).</w:t>
      </w:r>
    </w:p>
    <w:p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Резултатите от изследването са предварителни. Те се основават на наличната месечна и тримесечна статистическа и административна информация и се актуализират</w:t>
      </w:r>
      <w:r w:rsidR="000D394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 </w:t>
      </w: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ежегодно</w:t>
      </w:r>
      <w:r w:rsidR="000D394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(9 месеца след края на отчетната година) с данни от годишните изчерпателни изследвания в областта на икономическата статистика, както и въз основа на актуализирана административна информация. </w:t>
      </w:r>
    </w:p>
    <w:p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Брутният вътрешен продукт по пазарни цени е крайният резултат от производствената дейност на резидентните производствени единици. Той може да се дефинира по три начина:</w:t>
      </w:r>
    </w:p>
    <w:p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 БВП е сума от брутната добавена стойност, създадена в икономиката, плюс данъците минус субсидиите върху продуктите</w:t>
      </w:r>
      <w:r w:rsidR="009729A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;</w:t>
      </w:r>
    </w:p>
    <w:p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 БВП е сума от крайно използваните продукти и услуги от резидентните единици плюс износа на стоки и услуги минус вноса на стоки и услуги</w:t>
      </w:r>
      <w:r w:rsidR="009729A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;</w:t>
      </w:r>
    </w:p>
    <w:p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 БВП е сума от компенсацията на наетите лица, нетните данъци върху производството и вноса, брутния опериращ излишък и смесения доход.</w:t>
      </w:r>
    </w:p>
    <w:p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 Брутната добавена стойност е разликата между произведената брутна продукция и междинните производствени разходи.</w:t>
      </w:r>
    </w:p>
    <w:p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Сезонното изглаждане на статистическите показатели в НСИ се осъществява с помощта на официално препоръчания от Евростат софтуерен продукт JDemetra+</w:t>
      </w:r>
      <w:r w:rsidR="00BC090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и </w:t>
      </w: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се прилага алгоритъмът TRAMO/SEATS. </w:t>
      </w:r>
    </w:p>
    <w:p w:rsidR="00DF0F41" w:rsidRPr="00DF0F41" w:rsidRDefault="00DF0F41" w:rsidP="00C31A32">
      <w:pPr>
        <w:spacing w:line="360" w:lineRule="auto"/>
        <w:ind w:firstLine="567"/>
        <w:jc w:val="both"/>
        <w:rPr>
          <w:rFonts w:eastAsia="Μοντέρνα" w:cs="Times New Roman"/>
          <w:color w:val="00000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Прилага се директен метод за сезонно изглаждане, при който агрегираните показатели и техните компоненти се подлагат на самостоятелно изглаждане.</w:t>
      </w:r>
      <w:r w:rsidRPr="00DF0F41">
        <w:rPr>
          <w:rFonts w:eastAsia="Μοντέρνα" w:cs="Times New Roman"/>
          <w:color w:val="000000"/>
          <w:szCs w:val="20"/>
          <w:lang w:eastAsia="bg-BG"/>
        </w:rPr>
        <w:t xml:space="preserve">           </w:t>
      </w:r>
    </w:p>
    <w:p w:rsidR="00DF0F41" w:rsidRPr="00DF0F41" w:rsidRDefault="00DF0F41" w:rsidP="00DF0F41">
      <w:pPr>
        <w:spacing w:after="120"/>
        <w:rPr>
          <w:rFonts w:eastAsia="Μοντέρνα" w:cs="Times New Roman"/>
          <w:color w:val="000000"/>
          <w:szCs w:val="20"/>
          <w:lang w:eastAsia="bg-BG"/>
        </w:rPr>
      </w:pPr>
    </w:p>
    <w:p w:rsidR="00DF0F41" w:rsidRPr="00AD1C6D" w:rsidRDefault="00DF0F41" w:rsidP="00C77D96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DF0F41">
        <w:rPr>
          <w:rFonts w:eastAsia="Μοντέρνα" w:cs="Times New Roman"/>
          <w:b/>
          <w:color w:val="000000"/>
          <w:szCs w:val="20"/>
          <w:lang w:eastAsia="bg-BG"/>
        </w:rPr>
        <w:br w:type="page"/>
      </w:r>
      <w:r w:rsidRPr="00AD1C6D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Приложение</w:t>
      </w:r>
    </w:p>
    <w:p w:rsidR="00DF0F41" w:rsidRPr="00403DB2" w:rsidRDefault="00DF0F41" w:rsidP="00403DB2">
      <w:pPr>
        <w:spacing w:before="160" w:after="160" w:line="360" w:lineRule="auto"/>
        <w:jc w:val="right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403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Таблица 1</w:t>
      </w:r>
    </w:p>
    <w:p w:rsidR="00DF0F41" w:rsidRDefault="00DF0F41" w:rsidP="00A460A4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AD1C6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Брутен вътрешен продукт </w:t>
      </w:r>
      <w:r w:rsidRPr="002C20E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за </w:t>
      </w:r>
      <w:r w:rsidR="002C20ED" w:rsidRPr="002C20ED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четвърто</w:t>
      </w:r>
      <w:r w:rsidRPr="00AD1C6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тримесечие на </w:t>
      </w:r>
      <w:r w:rsidR="00D7538B" w:rsidRPr="00AD1C6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2024</w:t>
      </w:r>
      <w:r w:rsidRPr="00AD1C6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г.</w:t>
      </w:r>
      <w:r w:rsidR="004C46F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и за 2024 година</w:t>
      </w:r>
      <w:r w:rsidRPr="00AD1C6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AD1C6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по сезонно неизгладени данни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4"/>
        <w:gridCol w:w="2598"/>
        <w:gridCol w:w="1378"/>
        <w:gridCol w:w="869"/>
        <w:gridCol w:w="769"/>
        <w:gridCol w:w="1481"/>
        <w:gridCol w:w="740"/>
        <w:gridCol w:w="742"/>
      </w:tblGrid>
      <w:tr w:rsidR="004C46FF" w:rsidRPr="004C46FF" w:rsidTr="003B4288">
        <w:trPr>
          <w:trHeight w:val="420"/>
        </w:trPr>
        <w:tc>
          <w:tcPr>
            <w:tcW w:w="2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Pr="00317BAE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4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7BA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Показатели</w:t>
            </w:r>
            <w:r w:rsidRPr="004C46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Четвърто тримесечие на 202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78632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4C46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63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4C46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C46FF" w:rsidRPr="004C46FF" w:rsidTr="003B4288">
        <w:trPr>
          <w:trHeight w:val="330"/>
        </w:trPr>
        <w:tc>
          <w:tcPr>
            <w:tcW w:w="2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46FF" w:rsidRPr="004C46FF" w:rsidRDefault="004C46FF" w:rsidP="004C46FF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46FF" w:rsidRPr="004C46FF" w:rsidRDefault="004C46FF" w:rsidP="004C46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C46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стойностен обем в текущи цени, млн. лв.</w:t>
            </w:r>
          </w:p>
        </w:tc>
        <w:tc>
          <w:tcPr>
            <w:tcW w:w="9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относителен дял, %</w:t>
            </w:r>
          </w:p>
        </w:tc>
        <w:tc>
          <w:tcPr>
            <w:tcW w:w="81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C46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стойностен обем в текущи цени, млн. лв.</w:t>
            </w:r>
          </w:p>
        </w:tc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относителен дял, %</w:t>
            </w:r>
          </w:p>
        </w:tc>
      </w:tr>
      <w:tr w:rsidR="004C46FF" w:rsidRPr="004C46FF" w:rsidTr="003B4288">
        <w:trPr>
          <w:trHeight w:val="690"/>
        </w:trPr>
        <w:tc>
          <w:tcPr>
            <w:tcW w:w="2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46FF" w:rsidRPr="004C46FF" w:rsidRDefault="004C46FF" w:rsidP="004C46FF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46FF" w:rsidRPr="004C46FF" w:rsidRDefault="004C46FF" w:rsidP="004C46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46FF" w:rsidRPr="004C46FF" w:rsidRDefault="004C46FF" w:rsidP="004C46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 БДС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 БВП</w:t>
            </w:r>
          </w:p>
        </w:tc>
        <w:tc>
          <w:tcPr>
            <w:tcW w:w="81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46FF" w:rsidRPr="004C46FF" w:rsidRDefault="004C46FF" w:rsidP="004C46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 БДС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 БВП</w:t>
            </w:r>
          </w:p>
        </w:tc>
      </w:tr>
      <w:tr w:rsidR="004C46FF" w:rsidRPr="004C46FF" w:rsidTr="003B4288">
        <w:trPr>
          <w:trHeight w:val="300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rPr>
                <w:rFonts w:eastAsia="Times New Roman" w:cs="Times New Roman"/>
                <w:color w:val="000000"/>
                <w:sz w:val="12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12"/>
                <w:szCs w:val="2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rPr>
                <w:rFonts w:eastAsia="Times New Roman" w:cs="Times New Roman"/>
                <w:color w:val="000000"/>
                <w:sz w:val="12"/>
                <w:szCs w:val="20"/>
                <w:lang w:val="en-US"/>
              </w:rPr>
            </w:pP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color w:val="000000"/>
                <w:sz w:val="12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12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color w:val="000000"/>
                <w:sz w:val="12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12"/>
                <w:szCs w:val="20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color w:val="000000"/>
                <w:sz w:val="12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12"/>
                <w:szCs w:val="20"/>
              </w:rPr>
              <w:t> 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color w:val="000000"/>
                <w:sz w:val="12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12"/>
                <w:szCs w:val="20"/>
              </w:rPr>
              <w:t> 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color w:val="000000"/>
                <w:sz w:val="12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12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color w:val="000000"/>
                <w:sz w:val="12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12"/>
                <w:szCs w:val="20"/>
              </w:rPr>
              <w:t> </w:t>
            </w:r>
          </w:p>
        </w:tc>
      </w:tr>
      <w:tr w:rsidR="004C46FF" w:rsidRPr="004C46FF" w:rsidTr="003B4288">
        <w:trPr>
          <w:trHeight w:val="510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6FF" w:rsidRPr="004C46FF" w:rsidRDefault="004C46FF" w:rsidP="00531DF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C46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Брутна добавена стойност по икономически сектори (2+3+4):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BA6FFD" w:rsidP="00BA6FFD">
            <w:pPr>
              <w:jc w:val="right"/>
              <w:rPr>
                <w:rFonts w:eastAsia="Μοντέρνα" w:cs="Times New Roman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Μοντέρνα" w:cs="Times New Roman"/>
                <w:b/>
                <w:color w:val="000000"/>
                <w:sz w:val="20"/>
                <w:szCs w:val="20"/>
                <w:lang w:val="en-US" w:eastAsia="bg-BG"/>
              </w:rPr>
              <w:t>49 971.2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b/>
                <w:color w:val="000000"/>
                <w:sz w:val="20"/>
                <w:szCs w:val="20"/>
                <w:lang w:val="en-GB" w:eastAsia="bg-BG"/>
              </w:rPr>
            </w:pPr>
            <w:r w:rsidRPr="004C46FF">
              <w:rPr>
                <w:rFonts w:eastAsia="Μοντέρνα" w:cs="Times New Roman"/>
                <w:b/>
                <w:color w:val="000000"/>
                <w:sz w:val="20"/>
                <w:szCs w:val="20"/>
                <w:lang w:val="en-GB" w:eastAsia="bg-BG"/>
              </w:rPr>
              <w:t>100.0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AA20F2" w:rsidRDefault="004C46FF" w:rsidP="00AA20F2">
            <w:pPr>
              <w:jc w:val="right"/>
              <w:rPr>
                <w:rFonts w:eastAsia="Μοντέρνα" w:cs="Times New Roman"/>
                <w:b/>
                <w:color w:val="000000"/>
                <w:sz w:val="20"/>
                <w:szCs w:val="20"/>
                <w:lang w:val="en-US" w:eastAsia="bg-BG"/>
              </w:rPr>
            </w:pPr>
            <w:r w:rsidRPr="00AA20F2">
              <w:rPr>
                <w:rFonts w:eastAsia="Μοντέρνα" w:cs="Times New Roman"/>
                <w:b/>
                <w:color w:val="000000"/>
                <w:sz w:val="20"/>
                <w:szCs w:val="20"/>
                <w:lang w:eastAsia="bg-BG"/>
              </w:rPr>
              <w:t>8</w:t>
            </w:r>
            <w:r w:rsidR="00AA20F2" w:rsidRPr="00AA20F2">
              <w:rPr>
                <w:rFonts w:eastAsia="Μοντέρνα" w:cs="Times New Roman"/>
                <w:b/>
                <w:color w:val="000000"/>
                <w:sz w:val="20"/>
                <w:szCs w:val="20"/>
                <w:lang w:val="en-US" w:eastAsia="bg-BG"/>
              </w:rPr>
              <w:t>6</w:t>
            </w:r>
            <w:r w:rsidRPr="00AA20F2">
              <w:rPr>
                <w:rFonts w:eastAsia="Μοντέρνα" w:cs="Times New Roman"/>
                <w:b/>
                <w:color w:val="000000"/>
                <w:sz w:val="20"/>
                <w:szCs w:val="20"/>
                <w:lang w:eastAsia="bg-BG"/>
              </w:rPr>
              <w:t>.</w:t>
            </w:r>
            <w:r w:rsidR="00AA20F2" w:rsidRPr="00AA20F2">
              <w:rPr>
                <w:rFonts w:eastAsia="Μοντέρνα" w:cs="Times New Roman"/>
                <w:b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CD75AC" w:rsidRDefault="004C46FF" w:rsidP="00CD75AC">
            <w:pPr>
              <w:jc w:val="right"/>
              <w:rPr>
                <w:rFonts w:eastAsia="Μοντέρνα" w:cs="Times New Roman"/>
                <w:b/>
                <w:color w:val="000000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b/>
                <w:color w:val="000000"/>
                <w:sz w:val="20"/>
                <w:szCs w:val="20"/>
                <w:lang w:eastAsia="bg-BG"/>
              </w:rPr>
              <w:t>1</w:t>
            </w:r>
            <w:r w:rsidR="00CD75AC">
              <w:rPr>
                <w:rFonts w:eastAsia="Μοντέρνα" w:cs="Times New Roman"/>
                <w:b/>
                <w:color w:val="000000"/>
                <w:sz w:val="20"/>
                <w:szCs w:val="20"/>
                <w:lang w:val="en-US" w:eastAsia="bg-BG"/>
              </w:rPr>
              <w:t>76</w:t>
            </w:r>
            <w:r w:rsidRPr="004C46FF">
              <w:rPr>
                <w:rFonts w:eastAsia="Μοντέρνα" w:cs="Times New Roman"/>
                <w:b/>
                <w:color w:val="000000"/>
                <w:sz w:val="20"/>
                <w:szCs w:val="20"/>
                <w:lang w:eastAsia="bg-BG"/>
              </w:rPr>
              <w:t> </w:t>
            </w:r>
            <w:r w:rsidR="00CD75AC">
              <w:rPr>
                <w:rFonts w:eastAsia="Μοντέρνα" w:cs="Times New Roman"/>
                <w:b/>
                <w:color w:val="000000"/>
                <w:sz w:val="20"/>
                <w:szCs w:val="20"/>
                <w:lang w:val="en-US" w:eastAsia="bg-BG"/>
              </w:rPr>
              <w:t>760</w:t>
            </w:r>
            <w:r w:rsidRPr="004C46FF">
              <w:rPr>
                <w:rFonts w:eastAsia="Μοντέρνα" w:cs="Times New Roman"/>
                <w:b/>
                <w:color w:val="000000"/>
                <w:sz w:val="20"/>
                <w:szCs w:val="20"/>
                <w:lang w:eastAsia="bg-BG"/>
              </w:rPr>
              <w:t>.</w:t>
            </w:r>
            <w:r w:rsidR="00CD75AC">
              <w:rPr>
                <w:rFonts w:eastAsia="Μοντέρνα" w:cs="Times New Roman"/>
                <w:b/>
                <w:color w:val="000000"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b/>
                <w:color w:val="000000"/>
                <w:sz w:val="20"/>
                <w:szCs w:val="20"/>
                <w:lang w:val="en-GB" w:eastAsia="bg-BG"/>
              </w:rPr>
            </w:pPr>
            <w:r w:rsidRPr="004C46FF">
              <w:rPr>
                <w:rFonts w:eastAsia="Μοντέρνα" w:cs="Times New Roman"/>
                <w:b/>
                <w:color w:val="000000"/>
                <w:sz w:val="20"/>
                <w:szCs w:val="20"/>
                <w:lang w:val="en-GB" w:eastAsia="bg-BG"/>
              </w:rPr>
              <w:t>100.0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3A5EAE" w:rsidRDefault="004C46FF" w:rsidP="003A5EAE">
            <w:pPr>
              <w:jc w:val="right"/>
              <w:rPr>
                <w:rFonts w:eastAsia="Μοντέρνα" w:cs="Times New Roman"/>
                <w:b/>
                <w:color w:val="000000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b/>
                <w:color w:val="000000"/>
                <w:sz w:val="20"/>
                <w:szCs w:val="20"/>
                <w:lang w:eastAsia="bg-BG"/>
              </w:rPr>
              <w:t>87.</w:t>
            </w:r>
            <w:r w:rsidR="003A5EAE">
              <w:rPr>
                <w:rFonts w:eastAsia="Μοντέρνα" w:cs="Times New Roman"/>
                <w:b/>
                <w:color w:val="000000"/>
                <w:sz w:val="20"/>
                <w:szCs w:val="20"/>
                <w:lang w:val="en-US" w:eastAsia="bg-BG"/>
              </w:rPr>
              <w:t>1</w:t>
            </w:r>
          </w:p>
        </w:tc>
      </w:tr>
      <w:tr w:rsidR="004C46FF" w:rsidRPr="004C46FF" w:rsidTr="003B4288">
        <w:trPr>
          <w:trHeight w:val="300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ind w:left="316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>Аграрен сектор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403DB2" w:rsidRDefault="00BA6FFD" w:rsidP="00403DB2">
            <w:pPr>
              <w:jc w:val="right"/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</w:pPr>
            <w:r w:rsidRPr="00403DB2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913</w:t>
            </w:r>
            <w:r w:rsidR="004C46FF"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403DB2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1F0F42" w:rsidRDefault="001F0F42" w:rsidP="001F0F42">
            <w:pPr>
              <w:jc w:val="right"/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1</w:t>
            </w:r>
            <w:r w:rsidR="004C46FF"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1F0F42" w:rsidRDefault="001F0F42" w:rsidP="001F0F42">
            <w:pPr>
              <w:jc w:val="right"/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1</w:t>
            </w:r>
            <w:r w:rsidR="004C46FF"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D27CF8" w:rsidRDefault="00D27CF8" w:rsidP="00D27CF8">
            <w:pPr>
              <w:jc w:val="right"/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4</w:t>
            </w:r>
            <w:r w:rsidR="004C46FF"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189</w:t>
            </w:r>
            <w:r w:rsidR="004C46FF"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AA20F2" w:rsidRDefault="00AA20F2" w:rsidP="00AA20F2">
            <w:pPr>
              <w:jc w:val="right"/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2</w:t>
            </w:r>
            <w:r w:rsidR="004C46FF"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4C46FF" w:rsidRDefault="00AA20F2" w:rsidP="004C46FF">
            <w:pPr>
              <w:jc w:val="right"/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2</w:t>
            </w:r>
            <w:r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.1</w:t>
            </w:r>
          </w:p>
        </w:tc>
      </w:tr>
      <w:tr w:rsidR="004C46FF" w:rsidRPr="004C46FF" w:rsidTr="003B4288">
        <w:trPr>
          <w:trHeight w:val="300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ind w:left="316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>Индустрия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BA6FFD" w:rsidRDefault="00BA6FFD" w:rsidP="00A50D2D">
            <w:pPr>
              <w:jc w:val="right"/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11 </w:t>
            </w:r>
            <w:r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644</w:t>
            </w:r>
            <w:r w:rsidR="004C46FF"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1F0F42" w:rsidRDefault="004C46FF" w:rsidP="001F0F42">
            <w:pPr>
              <w:jc w:val="right"/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2</w:t>
            </w:r>
            <w:r w:rsidR="001F0F42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3</w:t>
            </w: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.</w:t>
            </w:r>
            <w:r w:rsidR="001F0F42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4C46FF" w:rsidRDefault="004C46FF" w:rsidP="001F0F42">
            <w:pPr>
              <w:jc w:val="right"/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</w:pP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2</w:t>
            </w:r>
            <w:r w:rsidR="001F0F42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.2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D27CF8" w:rsidRDefault="004C46FF" w:rsidP="00D27CF8">
            <w:pPr>
              <w:jc w:val="right"/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4</w:t>
            </w:r>
            <w:r w:rsidR="00D27CF8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5</w:t>
            </w: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D27CF8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614</w:t>
            </w: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.</w:t>
            </w:r>
            <w:r w:rsidR="00D27CF8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AA20F2" w:rsidRDefault="00A4009F" w:rsidP="00A4009F">
            <w:pPr>
              <w:jc w:val="center"/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 xml:space="preserve">     </w:t>
            </w: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5</w:t>
            </w: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8</w:t>
            </w:r>
            <w:r w:rsidR="004C46FF"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 xml:space="preserve">       </w:t>
            </w:r>
            <w:r w:rsidR="007E54EC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AA20F2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 xml:space="preserve">        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C352E6" w:rsidRDefault="004C46FF" w:rsidP="00C352E6">
            <w:pPr>
              <w:jc w:val="right"/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2</w:t>
            </w:r>
            <w:r w:rsidR="00C352E6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2</w:t>
            </w: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.</w:t>
            </w:r>
            <w:r w:rsidR="00C352E6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5</w:t>
            </w:r>
          </w:p>
        </w:tc>
      </w:tr>
      <w:tr w:rsidR="004C46FF" w:rsidRPr="004C46FF" w:rsidTr="003B4288">
        <w:trPr>
          <w:trHeight w:val="300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ind w:left="316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BA6FFD" w:rsidRDefault="004C46FF" w:rsidP="00BA6FFD">
            <w:pPr>
              <w:jc w:val="right"/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3</w:t>
            </w:r>
            <w:r w:rsidR="00BA6FFD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7</w:t>
            </w: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BA6FFD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413</w:t>
            </w: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.</w:t>
            </w:r>
            <w:r w:rsidR="00BA6FFD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1F0F42" w:rsidRDefault="004C46FF" w:rsidP="001F0F42">
            <w:pPr>
              <w:jc w:val="right"/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7</w:t>
            </w:r>
            <w:r w:rsidR="001F0F42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4</w:t>
            </w: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.</w:t>
            </w:r>
            <w:r w:rsidR="001F0F42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1F0F42" w:rsidRDefault="004C46FF" w:rsidP="001F0F42">
            <w:pPr>
              <w:jc w:val="right"/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6</w:t>
            </w:r>
            <w:r w:rsidR="001F0F42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5</w:t>
            </w: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.</w:t>
            </w:r>
            <w:r w:rsidR="001F0F42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D27CF8" w:rsidRDefault="004C46FF" w:rsidP="00D27CF8">
            <w:pPr>
              <w:jc w:val="right"/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1</w:t>
            </w:r>
            <w:r w:rsidR="00D27CF8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26</w:t>
            </w: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D27CF8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956</w:t>
            </w: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.</w:t>
            </w:r>
            <w:r w:rsidR="00D27CF8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AA20F2" w:rsidRDefault="00AA20F2" w:rsidP="00AA20F2">
            <w:pPr>
              <w:jc w:val="right"/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71</w:t>
            </w:r>
            <w:r w:rsidR="004C46FF"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C352E6" w:rsidRDefault="00C352E6" w:rsidP="00C352E6">
            <w:pPr>
              <w:jc w:val="right"/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62</w:t>
            </w:r>
            <w:r w:rsidR="004C46FF"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6</w:t>
            </w:r>
          </w:p>
        </w:tc>
      </w:tr>
      <w:tr w:rsidR="004C46FF" w:rsidRPr="004C46FF" w:rsidTr="003B4288">
        <w:trPr>
          <w:trHeight w:val="300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ind w:left="174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>Корективи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BA6FFD" w:rsidRDefault="00BA6FFD" w:rsidP="00BA6FFD">
            <w:pPr>
              <w:jc w:val="right"/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7</w:t>
            </w:r>
            <w:r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616.1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color w:val="000000"/>
                <w:sz w:val="20"/>
                <w:szCs w:val="20"/>
                <w:lang w:val="en-GB" w:eastAsia="bg-BG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1F0F42" w:rsidRDefault="004C46FF" w:rsidP="001F0F42">
            <w:pPr>
              <w:jc w:val="right"/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1</w:t>
            </w:r>
            <w:r w:rsidR="001F0F42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3</w:t>
            </w: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.</w:t>
            </w:r>
            <w:r w:rsidR="001F0F42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2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D27CF8" w:rsidRDefault="004C46FF" w:rsidP="00D27CF8">
            <w:pPr>
              <w:jc w:val="right"/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2</w:t>
            </w:r>
            <w:r w:rsidR="00D27CF8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6</w:t>
            </w: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D27CF8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101</w:t>
            </w: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.</w:t>
            </w:r>
            <w:r w:rsidR="00D27CF8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color w:val="000000"/>
                <w:sz w:val="20"/>
                <w:szCs w:val="20"/>
                <w:lang w:val="en-GB" w:eastAsia="bg-BG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7F056C" w:rsidRDefault="004C46FF" w:rsidP="007F056C">
            <w:pPr>
              <w:jc w:val="right"/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color w:val="000000"/>
                <w:sz w:val="20"/>
                <w:szCs w:val="20"/>
                <w:lang w:eastAsia="bg-BG"/>
              </w:rPr>
              <w:t>12.</w:t>
            </w:r>
            <w:r w:rsidR="007F056C">
              <w:rPr>
                <w:rFonts w:eastAsia="Μοντέρνα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</w:tr>
      <w:tr w:rsidR="004C46FF" w:rsidRPr="004C46FF" w:rsidTr="003B4288">
        <w:trPr>
          <w:trHeight w:val="570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Брутен вътрешен продукт (1+5=7+10+13+16)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BA6FFD" w:rsidP="004C46FF">
            <w:pPr>
              <w:jc w:val="right"/>
              <w:rPr>
                <w:rFonts w:eastAsia="Μοντέρνα" w:cs="Times New Roman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Μοντέρνα" w:cs="Times New Roman"/>
                <w:b/>
                <w:color w:val="000000"/>
                <w:sz w:val="20"/>
                <w:szCs w:val="20"/>
                <w:lang w:val="en-US" w:eastAsia="bg-BG"/>
              </w:rPr>
              <w:t>57 587.</w:t>
            </w:r>
            <w:r w:rsidRPr="004C46FF">
              <w:rPr>
                <w:rFonts w:eastAsia="Μοντέρνα" w:cs="Times New Roman"/>
                <w:b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b/>
                <w:color w:val="000000"/>
                <w:sz w:val="20"/>
                <w:szCs w:val="20"/>
                <w:lang w:val="en-GB" w:eastAsia="bg-BG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b/>
                <w:color w:val="000000"/>
                <w:sz w:val="20"/>
                <w:szCs w:val="20"/>
                <w:lang w:val="en-GB" w:eastAsia="bg-BG"/>
              </w:rPr>
            </w:pPr>
            <w:r w:rsidRPr="004C46FF">
              <w:rPr>
                <w:rFonts w:eastAsia="Μοντέρνα" w:cs="Times New Roman"/>
                <w:b/>
                <w:color w:val="000000"/>
                <w:sz w:val="20"/>
                <w:szCs w:val="20"/>
                <w:lang w:val="en-GB" w:eastAsia="bg-BG"/>
              </w:rPr>
              <w:t>100.0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CD75AC" w:rsidP="00CD75AC">
            <w:pPr>
              <w:jc w:val="right"/>
              <w:rPr>
                <w:rFonts w:eastAsia="Μοντέρνα" w:cs="Times New Roman"/>
                <w:b/>
                <w:color w:val="000000"/>
                <w:sz w:val="20"/>
                <w:szCs w:val="20"/>
                <w:lang w:val="en-GB" w:eastAsia="bg-BG"/>
              </w:rPr>
            </w:pPr>
            <w:r>
              <w:rPr>
                <w:rFonts w:eastAsia="Μοντέρνα" w:cs="Times New Roman"/>
                <w:b/>
                <w:color w:val="000000"/>
                <w:sz w:val="20"/>
                <w:szCs w:val="20"/>
                <w:lang w:val="en-GB" w:eastAsia="bg-BG"/>
              </w:rPr>
              <w:t>202 861</w:t>
            </w:r>
            <w:r w:rsidR="004C46FF" w:rsidRPr="004C46FF">
              <w:rPr>
                <w:rFonts w:eastAsia="Μοντέρνα" w:cs="Times New Roman"/>
                <w:b/>
                <w:color w:val="000000"/>
                <w:sz w:val="20"/>
                <w:szCs w:val="20"/>
                <w:lang w:val="en-GB" w:eastAsia="bg-BG"/>
              </w:rPr>
              <w:t>.</w:t>
            </w:r>
            <w:r>
              <w:rPr>
                <w:rFonts w:eastAsia="Μοντέρνα" w:cs="Times New Roman"/>
                <w:b/>
                <w:color w:val="000000"/>
                <w:sz w:val="20"/>
                <w:szCs w:val="20"/>
                <w:lang w:val="en-GB" w:eastAsia="bg-BG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b/>
                <w:color w:val="000000"/>
                <w:sz w:val="20"/>
                <w:szCs w:val="20"/>
                <w:lang w:val="en-GB" w:eastAsia="bg-BG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b/>
                <w:color w:val="000000"/>
                <w:sz w:val="20"/>
                <w:szCs w:val="20"/>
                <w:lang w:val="en-GB" w:eastAsia="bg-BG"/>
              </w:rPr>
            </w:pPr>
            <w:r w:rsidRPr="004C46FF">
              <w:rPr>
                <w:rFonts w:eastAsia="Μοντέρνα" w:cs="Times New Roman"/>
                <w:b/>
                <w:color w:val="000000"/>
                <w:sz w:val="20"/>
                <w:szCs w:val="20"/>
                <w:lang w:val="en-GB" w:eastAsia="bg-BG"/>
              </w:rPr>
              <w:t>100.0</w:t>
            </w:r>
          </w:p>
        </w:tc>
      </w:tr>
      <w:tr w:rsidR="004C46FF" w:rsidRPr="004C46FF" w:rsidTr="003B4288">
        <w:trPr>
          <w:trHeight w:val="300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4C46FF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По елементи на крайното</w:t>
            </w:r>
            <w:r w:rsidRPr="004C46FF">
              <w:rPr>
                <w:rFonts w:eastAsia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4C46FF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използване: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color w:val="000000"/>
                <w:sz w:val="20"/>
                <w:szCs w:val="18"/>
                <w:lang w:val="en-GB" w:eastAsia="bg-BG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sz w:val="20"/>
                <w:szCs w:val="18"/>
                <w:lang w:val="en-GB" w:eastAsia="bg-BG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color w:val="000000"/>
                <w:sz w:val="20"/>
                <w:szCs w:val="18"/>
                <w:lang w:val="en-GB" w:eastAsia="bg-BG"/>
              </w:rPr>
            </w:pP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b/>
                <w:color w:val="000000"/>
                <w:sz w:val="20"/>
                <w:szCs w:val="20"/>
                <w:lang w:val="en-GB" w:eastAsia="bg-BG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b/>
                <w:color w:val="000000"/>
                <w:sz w:val="20"/>
                <w:szCs w:val="20"/>
                <w:lang w:val="en-GB" w:eastAsia="bg-BG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rPr>
                <w:rFonts w:eastAsia="Μοντέρνα" w:cs="Times New Roman"/>
                <w:b/>
                <w:color w:val="000000"/>
                <w:sz w:val="20"/>
                <w:szCs w:val="20"/>
                <w:lang w:val="en-GB" w:eastAsia="bg-BG"/>
              </w:rPr>
            </w:pPr>
            <w:r w:rsidRPr="004C46FF">
              <w:rPr>
                <w:rFonts w:eastAsia="Μοντέρνα" w:cs="Times New Roman"/>
                <w:b/>
                <w:color w:val="000000"/>
                <w:sz w:val="20"/>
                <w:szCs w:val="20"/>
                <w:lang w:val="en-GB" w:eastAsia="bg-BG"/>
              </w:rPr>
              <w:t> </w:t>
            </w:r>
          </w:p>
          <w:p w:rsidR="004C46FF" w:rsidRPr="004C46FF" w:rsidRDefault="004C46FF" w:rsidP="004C46FF">
            <w:pPr>
              <w:rPr>
                <w:rFonts w:eastAsia="Μοντέρνα" w:cs="Times New Roman"/>
                <w:b/>
                <w:color w:val="000000"/>
                <w:sz w:val="20"/>
                <w:szCs w:val="20"/>
                <w:lang w:val="en-GB" w:eastAsia="bg-BG"/>
              </w:rPr>
            </w:pPr>
            <w:r w:rsidRPr="004C46FF">
              <w:rPr>
                <w:rFonts w:eastAsia="Μοντέρνα" w:cs="Times New Roman"/>
                <w:b/>
                <w:color w:val="000000"/>
                <w:sz w:val="20"/>
                <w:szCs w:val="20"/>
                <w:lang w:val="en-GB" w:eastAsia="bg-BG"/>
              </w:rPr>
              <w:t> </w:t>
            </w:r>
          </w:p>
        </w:tc>
      </w:tr>
      <w:tr w:rsidR="004C46FF" w:rsidRPr="004C46FF" w:rsidTr="003B4288">
        <w:trPr>
          <w:trHeight w:val="300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Крайно потребление (8+9)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855E71" w:rsidRDefault="00855E71" w:rsidP="00855E71">
            <w:pPr>
              <w:jc w:val="right"/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44</w:t>
            </w:r>
            <w:r w:rsidR="004C46FF" w:rsidRPr="004C46FF"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 </w:t>
            </w:r>
            <w:r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  <w:t>984</w:t>
            </w:r>
            <w:r w:rsidR="004C46FF" w:rsidRPr="004C46FF"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.</w:t>
            </w:r>
            <w:r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b/>
                <w:sz w:val="20"/>
                <w:szCs w:val="20"/>
                <w:lang w:val="en-GB" w:eastAsia="bg-BG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961710" w:rsidRDefault="004C46FF" w:rsidP="00961710">
            <w:pPr>
              <w:jc w:val="right"/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7</w:t>
            </w:r>
            <w:r w:rsidR="00961710"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  <w:t>8</w:t>
            </w:r>
            <w:r w:rsidRPr="004C46FF"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.</w:t>
            </w:r>
            <w:r w:rsidR="00961710"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55588A" w:rsidRDefault="004C46FF" w:rsidP="0055588A">
            <w:pPr>
              <w:jc w:val="right"/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1</w:t>
            </w:r>
            <w:r w:rsidR="0055588A"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  <w:t>56</w:t>
            </w:r>
            <w:r w:rsidRPr="004C46FF"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 </w:t>
            </w:r>
            <w:r w:rsidR="0055588A"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  <w:t>853</w:t>
            </w:r>
            <w:r w:rsidRPr="004C46FF"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.</w:t>
            </w:r>
            <w:r w:rsidR="0055588A"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b/>
                <w:sz w:val="20"/>
                <w:szCs w:val="20"/>
                <w:lang w:val="en-GB" w:eastAsia="bg-BG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0C04C3" w:rsidRDefault="004C46FF" w:rsidP="000C04C3">
            <w:pPr>
              <w:jc w:val="right"/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7</w:t>
            </w:r>
            <w:r w:rsidR="000C04C3"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  <w:t>7</w:t>
            </w:r>
            <w:r w:rsidRPr="004C46FF"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.</w:t>
            </w:r>
            <w:r w:rsidR="000C04C3"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  <w:t>3</w:t>
            </w:r>
          </w:p>
        </w:tc>
      </w:tr>
      <w:tr w:rsidR="004C46FF" w:rsidRPr="004C46FF" w:rsidTr="003B4288">
        <w:trPr>
          <w:trHeight w:val="300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Индивидуално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855E71" w:rsidRDefault="004C46FF" w:rsidP="00855E71">
            <w:pPr>
              <w:jc w:val="right"/>
              <w:rPr>
                <w:rFonts w:eastAsia="Μοντέρνα" w:cs="Times New Roman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3</w:t>
            </w:r>
            <w:r w:rsidR="00855E71">
              <w:rPr>
                <w:rFonts w:eastAsia="Μοντέρνα" w:cs="Times New Roman"/>
                <w:sz w:val="20"/>
                <w:szCs w:val="20"/>
                <w:lang w:val="en-US" w:eastAsia="bg-BG"/>
              </w:rPr>
              <w:t>9</w:t>
            </w: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 </w:t>
            </w:r>
            <w:r w:rsidR="00855E71">
              <w:rPr>
                <w:rFonts w:eastAsia="Μοντέρνα" w:cs="Times New Roman"/>
                <w:sz w:val="20"/>
                <w:szCs w:val="20"/>
                <w:lang w:val="en-US" w:eastAsia="bg-BG"/>
              </w:rPr>
              <w:t>387</w:t>
            </w: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.</w:t>
            </w:r>
            <w:r w:rsidR="00855E71">
              <w:rPr>
                <w:rFonts w:eastAsia="Μοντέρνα" w:cs="Times New Roman"/>
                <w:sz w:val="20"/>
                <w:szCs w:val="20"/>
                <w:lang w:val="en-US" w:eastAsia="bg-BG"/>
              </w:rPr>
              <w:t>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sz w:val="20"/>
                <w:szCs w:val="20"/>
                <w:lang w:val="en-GB" w:eastAsia="bg-BG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961710" w:rsidRDefault="004C46FF" w:rsidP="00961710">
            <w:pPr>
              <w:jc w:val="right"/>
              <w:rPr>
                <w:rFonts w:eastAsia="Μοντέρνα" w:cs="Times New Roman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6</w:t>
            </w:r>
            <w:r w:rsidR="00961710">
              <w:rPr>
                <w:rFonts w:eastAsia="Μοντέρνα" w:cs="Times New Roman"/>
                <w:sz w:val="20"/>
                <w:szCs w:val="20"/>
                <w:lang w:val="en-US" w:eastAsia="bg-BG"/>
              </w:rPr>
              <w:t>8</w:t>
            </w: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.</w:t>
            </w:r>
            <w:r w:rsidR="00961710">
              <w:rPr>
                <w:rFonts w:eastAsia="Μοντέρνα" w:cs="Times New Roman"/>
                <w:sz w:val="20"/>
                <w:szCs w:val="20"/>
                <w:lang w:val="en-US" w:eastAsia="bg-BG"/>
              </w:rPr>
              <w:t>4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55588A" w:rsidRDefault="004C46FF" w:rsidP="0055588A">
            <w:pPr>
              <w:jc w:val="right"/>
              <w:rPr>
                <w:rFonts w:eastAsia="Μοντέρνα" w:cs="Times New Roman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1</w:t>
            </w:r>
            <w:r w:rsidR="0055588A">
              <w:rPr>
                <w:rFonts w:eastAsia="Μοντέρνα" w:cs="Times New Roman"/>
                <w:sz w:val="20"/>
                <w:szCs w:val="20"/>
                <w:lang w:val="en-US" w:eastAsia="bg-BG"/>
              </w:rPr>
              <w:t>38</w:t>
            </w: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 </w:t>
            </w:r>
            <w:r w:rsidR="0055588A">
              <w:rPr>
                <w:rFonts w:eastAsia="Μοντέρνα" w:cs="Times New Roman"/>
                <w:sz w:val="20"/>
                <w:szCs w:val="20"/>
                <w:lang w:val="en-US" w:eastAsia="bg-BG"/>
              </w:rPr>
              <w:t>276</w:t>
            </w: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.</w:t>
            </w:r>
            <w:r w:rsidR="0055588A">
              <w:rPr>
                <w:rFonts w:eastAsia="Μοντέρνα" w:cs="Times New Roman"/>
                <w:sz w:val="20"/>
                <w:szCs w:val="20"/>
                <w:lang w:val="en-US" w:eastAsia="bg-BG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sz w:val="20"/>
                <w:szCs w:val="20"/>
                <w:lang w:val="en-GB" w:eastAsia="bg-BG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696549" w:rsidRDefault="000C04C3" w:rsidP="00696549">
            <w:pPr>
              <w:jc w:val="right"/>
              <w:rPr>
                <w:rFonts w:eastAsia="Μοντέρνα" w:cs="Times New Roman"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sz w:val="20"/>
                <w:szCs w:val="20"/>
                <w:lang w:eastAsia="bg-BG"/>
              </w:rPr>
              <w:t>68</w:t>
            </w:r>
            <w:r w:rsidR="004C46FF"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.</w:t>
            </w:r>
            <w:r w:rsidR="00696549">
              <w:rPr>
                <w:rFonts w:eastAsia="Μοντέρνα" w:cs="Times New Roman"/>
                <w:sz w:val="20"/>
                <w:szCs w:val="20"/>
                <w:lang w:val="en-US" w:eastAsia="bg-BG"/>
              </w:rPr>
              <w:t>1</w:t>
            </w:r>
          </w:p>
        </w:tc>
      </w:tr>
      <w:tr w:rsidR="004C46FF" w:rsidRPr="004C46FF" w:rsidTr="003B4288">
        <w:trPr>
          <w:trHeight w:val="300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Колективно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855E71" w:rsidRDefault="00855E71" w:rsidP="00855E71">
            <w:pPr>
              <w:jc w:val="right"/>
              <w:rPr>
                <w:rFonts w:eastAsia="Μοντέρνα" w:cs="Times New Roman"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sz w:val="20"/>
                <w:szCs w:val="20"/>
                <w:lang w:eastAsia="bg-BG"/>
              </w:rPr>
              <w:t>5 5</w:t>
            </w:r>
            <w:r>
              <w:rPr>
                <w:rFonts w:eastAsia="Μοντέρνα" w:cs="Times New Roman"/>
                <w:sz w:val="20"/>
                <w:szCs w:val="20"/>
                <w:lang w:val="en-US" w:eastAsia="bg-BG"/>
              </w:rPr>
              <w:t>96</w:t>
            </w:r>
            <w:r w:rsidR="004C46FF"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.</w:t>
            </w:r>
            <w:r>
              <w:rPr>
                <w:rFonts w:eastAsia="Μοντέρνα" w:cs="Times New Roman"/>
                <w:sz w:val="20"/>
                <w:szCs w:val="20"/>
                <w:lang w:val="en-US" w:eastAsia="bg-BG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sz w:val="20"/>
                <w:szCs w:val="20"/>
                <w:lang w:val="en-GB" w:eastAsia="bg-BG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961710" w:rsidRDefault="00961710" w:rsidP="00961710">
            <w:pPr>
              <w:jc w:val="right"/>
              <w:rPr>
                <w:rFonts w:eastAsia="Μοντέρνα" w:cs="Times New Roman"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sz w:val="20"/>
                <w:szCs w:val="20"/>
                <w:lang w:eastAsia="bg-BG"/>
              </w:rPr>
              <w:t>9</w:t>
            </w:r>
            <w:r w:rsidR="004C46FF"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.</w:t>
            </w:r>
            <w:r>
              <w:rPr>
                <w:rFonts w:eastAsia="Μοντέρνα" w:cs="Times New Roman"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55588A" w:rsidRDefault="004C46FF" w:rsidP="0055588A">
            <w:pPr>
              <w:jc w:val="right"/>
              <w:rPr>
                <w:rFonts w:eastAsia="Μοντέρνα" w:cs="Times New Roman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1</w:t>
            </w:r>
            <w:r w:rsidR="0055588A">
              <w:rPr>
                <w:rFonts w:eastAsia="Μοντέρνα" w:cs="Times New Roman"/>
                <w:sz w:val="20"/>
                <w:szCs w:val="20"/>
                <w:lang w:val="en-US" w:eastAsia="bg-BG"/>
              </w:rPr>
              <w:t>8</w:t>
            </w: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 </w:t>
            </w:r>
            <w:r w:rsidR="0055588A">
              <w:rPr>
                <w:rFonts w:eastAsia="Μοντέρνα" w:cs="Times New Roman"/>
                <w:sz w:val="20"/>
                <w:szCs w:val="20"/>
                <w:lang w:val="en-US" w:eastAsia="bg-BG"/>
              </w:rPr>
              <w:t>577</w:t>
            </w: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.</w:t>
            </w:r>
            <w:r w:rsidR="0055588A">
              <w:rPr>
                <w:rFonts w:eastAsia="Μοντέρνα" w:cs="Times New Roman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sz w:val="20"/>
                <w:szCs w:val="20"/>
                <w:lang w:val="en-GB" w:eastAsia="bg-BG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0C04C3" w:rsidRDefault="000C04C3" w:rsidP="000C04C3">
            <w:pPr>
              <w:jc w:val="right"/>
              <w:rPr>
                <w:rFonts w:eastAsia="Μοντέρνα" w:cs="Times New Roman"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sz w:val="20"/>
                <w:szCs w:val="20"/>
                <w:lang w:val="en-US" w:eastAsia="bg-BG"/>
              </w:rPr>
              <w:t>9</w:t>
            </w:r>
            <w:r w:rsidR="004C46FF"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.</w:t>
            </w:r>
            <w:r>
              <w:rPr>
                <w:rFonts w:eastAsia="Μοντέρνα" w:cs="Times New Roman"/>
                <w:sz w:val="20"/>
                <w:szCs w:val="20"/>
                <w:lang w:val="en-US" w:eastAsia="bg-BG"/>
              </w:rPr>
              <w:t>2</w:t>
            </w:r>
          </w:p>
        </w:tc>
      </w:tr>
      <w:tr w:rsidR="004C46FF" w:rsidRPr="004C46FF" w:rsidTr="003B4288">
        <w:trPr>
          <w:trHeight w:val="300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Бруто капиталообразуване (11+12)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855E71" w:rsidRDefault="004C46FF" w:rsidP="00855E71">
            <w:pPr>
              <w:jc w:val="right"/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1</w:t>
            </w:r>
            <w:r w:rsidR="00855E71"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  <w:t>3</w:t>
            </w:r>
            <w:r w:rsidRPr="004C46FF"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 </w:t>
            </w:r>
            <w:r w:rsidR="00855E71"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  <w:t>989</w:t>
            </w:r>
            <w:r w:rsidRPr="004C46FF"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.</w:t>
            </w:r>
            <w:r w:rsidR="00855E71"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b/>
                <w:sz w:val="20"/>
                <w:szCs w:val="20"/>
                <w:lang w:val="en-GB" w:eastAsia="bg-BG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426B00" w:rsidRDefault="004C46FF" w:rsidP="00426B00">
            <w:pPr>
              <w:jc w:val="right"/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2</w:t>
            </w:r>
            <w:r w:rsidR="00426B00"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  <w:t>4</w:t>
            </w:r>
            <w:r w:rsidRPr="004C46FF"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.</w:t>
            </w:r>
            <w:r w:rsidR="00426B00"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AA20F2" w:rsidP="00AA20F2">
            <w:pPr>
              <w:jc w:val="right"/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</w:pPr>
            <w:r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  <w:t>41</w:t>
            </w:r>
            <w:r w:rsidR="004C46FF" w:rsidRPr="004C46FF"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 </w:t>
            </w:r>
            <w:r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  <w:t>290</w:t>
            </w:r>
            <w:r w:rsidR="004C46FF" w:rsidRPr="004C46FF"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.6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b/>
                <w:sz w:val="20"/>
                <w:szCs w:val="20"/>
                <w:lang w:val="en-GB" w:eastAsia="bg-BG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0C04C3" w:rsidRDefault="000C04C3" w:rsidP="000C04C3">
            <w:pPr>
              <w:jc w:val="right"/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20</w:t>
            </w:r>
            <w:r w:rsidR="004C46FF" w:rsidRPr="004C46FF"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.</w:t>
            </w:r>
            <w:r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  <w:t>4</w:t>
            </w:r>
          </w:p>
        </w:tc>
      </w:tr>
      <w:tr w:rsidR="004C46FF" w:rsidRPr="004C46FF" w:rsidTr="003B4288">
        <w:trPr>
          <w:trHeight w:val="300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В основен капитал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855E71" w:rsidRDefault="004C46FF" w:rsidP="00855E71">
            <w:pPr>
              <w:jc w:val="right"/>
              <w:rPr>
                <w:rFonts w:eastAsia="Μοντέρνα" w:cs="Times New Roman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1</w:t>
            </w:r>
            <w:r w:rsidR="00855E71">
              <w:rPr>
                <w:rFonts w:eastAsia="Μοντέρνα" w:cs="Times New Roman"/>
                <w:sz w:val="20"/>
                <w:szCs w:val="20"/>
                <w:lang w:val="en-US" w:eastAsia="bg-BG"/>
              </w:rPr>
              <w:t>2</w:t>
            </w: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 </w:t>
            </w:r>
            <w:r w:rsidR="00855E71">
              <w:rPr>
                <w:rFonts w:eastAsia="Μοντέρνα" w:cs="Times New Roman"/>
                <w:sz w:val="20"/>
                <w:szCs w:val="20"/>
                <w:lang w:val="en-US" w:eastAsia="bg-BG"/>
              </w:rPr>
              <w:t>700</w:t>
            </w: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.</w:t>
            </w:r>
            <w:r w:rsidR="00855E71">
              <w:rPr>
                <w:rFonts w:eastAsia="Μοντέρνα" w:cs="Times New Roman"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sz w:val="20"/>
                <w:szCs w:val="20"/>
                <w:lang w:val="en-GB" w:eastAsia="bg-BG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426B00" w:rsidRDefault="004C46FF" w:rsidP="00426B00">
            <w:pPr>
              <w:jc w:val="right"/>
              <w:rPr>
                <w:rFonts w:eastAsia="Μοντέρνα" w:cs="Times New Roman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2</w:t>
            </w:r>
            <w:r w:rsidR="00426B00">
              <w:rPr>
                <w:rFonts w:eastAsia="Μοντέρνα" w:cs="Times New Roman"/>
                <w:sz w:val="20"/>
                <w:szCs w:val="20"/>
                <w:lang w:val="en-US" w:eastAsia="bg-BG"/>
              </w:rPr>
              <w:t>2</w:t>
            </w: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.</w:t>
            </w:r>
            <w:r w:rsidR="00426B00">
              <w:rPr>
                <w:rFonts w:eastAsia="Μοντέρνα" w:cs="Times New Roman"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AA20F2" w:rsidRDefault="004C46FF" w:rsidP="00AA20F2">
            <w:pPr>
              <w:jc w:val="right"/>
              <w:rPr>
                <w:rFonts w:eastAsia="Μοντέρνα" w:cs="Times New Roman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3</w:t>
            </w:r>
            <w:r w:rsidR="00AA20F2">
              <w:rPr>
                <w:rFonts w:eastAsia="Μοντέρνα" w:cs="Times New Roman"/>
                <w:sz w:val="20"/>
                <w:szCs w:val="20"/>
                <w:lang w:val="en-US" w:eastAsia="bg-BG"/>
              </w:rPr>
              <w:t>6</w:t>
            </w: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 </w:t>
            </w:r>
            <w:r w:rsidR="00AA20F2">
              <w:rPr>
                <w:rFonts w:eastAsia="Μοντέρνα" w:cs="Times New Roman"/>
                <w:sz w:val="20"/>
                <w:szCs w:val="20"/>
                <w:lang w:val="en-US" w:eastAsia="bg-BG"/>
              </w:rPr>
              <w:t>383</w:t>
            </w: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.</w:t>
            </w:r>
            <w:r w:rsidR="00AA20F2">
              <w:rPr>
                <w:rFonts w:eastAsia="Μοντέρνα" w:cs="Times New Roman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sz w:val="20"/>
                <w:szCs w:val="20"/>
                <w:lang w:val="en-GB" w:eastAsia="bg-BG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6C3DB2" w:rsidRDefault="004E0490" w:rsidP="006C3DB2">
            <w:pPr>
              <w:jc w:val="right"/>
              <w:rPr>
                <w:rFonts w:eastAsia="Μοντέρνα" w:cs="Times New Roman"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sz w:val="20"/>
                <w:szCs w:val="20"/>
                <w:lang w:eastAsia="bg-BG"/>
              </w:rPr>
              <w:t>1</w:t>
            </w:r>
            <w:r w:rsidR="006C3DB2">
              <w:rPr>
                <w:rFonts w:eastAsia="Μοντέρνα" w:cs="Times New Roman"/>
                <w:sz w:val="20"/>
                <w:szCs w:val="20"/>
                <w:lang w:val="en-US" w:eastAsia="bg-BG"/>
              </w:rPr>
              <w:t>8</w:t>
            </w:r>
            <w:r>
              <w:rPr>
                <w:rFonts w:eastAsia="Μοντέρνα" w:cs="Times New Roman"/>
                <w:sz w:val="20"/>
                <w:szCs w:val="20"/>
                <w:lang w:eastAsia="bg-BG"/>
              </w:rPr>
              <w:t>.</w:t>
            </w:r>
            <w:r w:rsidR="006C3DB2">
              <w:rPr>
                <w:rFonts w:eastAsia="Μοντέρνα" w:cs="Times New Roman"/>
                <w:sz w:val="20"/>
                <w:szCs w:val="20"/>
                <w:lang w:val="en-US" w:eastAsia="bg-BG"/>
              </w:rPr>
              <w:t>0</w:t>
            </w:r>
          </w:p>
        </w:tc>
      </w:tr>
      <w:tr w:rsidR="004C46FF" w:rsidRPr="004C46FF" w:rsidTr="003B4288">
        <w:trPr>
          <w:trHeight w:val="300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Изменение на запасите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855E71" w:rsidP="004C46FF">
            <w:pPr>
              <w:jc w:val="right"/>
              <w:rPr>
                <w:rFonts w:eastAsia="Μοντέρνα" w:cs="Times New Roman"/>
                <w:sz w:val="20"/>
                <w:szCs w:val="20"/>
                <w:lang w:eastAsia="bg-BG"/>
              </w:rPr>
            </w:pPr>
            <w:r>
              <w:rPr>
                <w:rFonts w:eastAsia="Μοντέρνα" w:cs="Times New Roman"/>
                <w:sz w:val="20"/>
                <w:szCs w:val="20"/>
                <w:lang w:val="en-US" w:eastAsia="bg-BG"/>
              </w:rPr>
              <w:t>1 288</w:t>
            </w:r>
            <w:r w:rsidR="004C46FF"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.4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sz w:val="20"/>
                <w:szCs w:val="20"/>
                <w:lang w:val="en-GB" w:eastAsia="bg-BG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426B00" w:rsidRDefault="00426B00" w:rsidP="00426B00">
            <w:pPr>
              <w:jc w:val="right"/>
              <w:rPr>
                <w:rFonts w:eastAsia="Μοντέρνα" w:cs="Times New Roman"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sz w:val="20"/>
                <w:szCs w:val="20"/>
                <w:lang w:eastAsia="bg-BG"/>
              </w:rPr>
              <w:t>2</w:t>
            </w:r>
            <w:r w:rsidR="004C46FF"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.</w:t>
            </w:r>
            <w:r>
              <w:rPr>
                <w:rFonts w:eastAsia="Μοντέρνα" w:cs="Times New Roman"/>
                <w:sz w:val="20"/>
                <w:szCs w:val="20"/>
                <w:lang w:val="en-US" w:eastAsia="bg-BG"/>
              </w:rPr>
              <w:t>2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AA20F2" w:rsidRDefault="00AA20F2" w:rsidP="00AA20F2">
            <w:pPr>
              <w:jc w:val="right"/>
              <w:rPr>
                <w:rFonts w:eastAsia="Μοντέρνα" w:cs="Times New Roman"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sz w:val="20"/>
                <w:szCs w:val="20"/>
                <w:lang w:eastAsia="bg-BG"/>
              </w:rPr>
              <w:t>4</w:t>
            </w:r>
            <w:r w:rsidR="004C46FF"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 </w:t>
            </w:r>
            <w:r>
              <w:rPr>
                <w:rFonts w:eastAsia="Μοντέρνα" w:cs="Times New Roman"/>
                <w:sz w:val="20"/>
                <w:szCs w:val="20"/>
                <w:lang w:val="en-US" w:eastAsia="bg-BG"/>
              </w:rPr>
              <w:t>907</w:t>
            </w:r>
            <w:r w:rsidR="004C46FF"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.</w:t>
            </w:r>
            <w:r>
              <w:rPr>
                <w:rFonts w:eastAsia="Μοντέρνα" w:cs="Times New Roman"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sz w:val="20"/>
                <w:szCs w:val="20"/>
                <w:lang w:val="en-GB" w:eastAsia="bg-BG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4E0490" w:rsidRDefault="004E0490" w:rsidP="004E0490">
            <w:pPr>
              <w:jc w:val="right"/>
              <w:rPr>
                <w:rFonts w:eastAsia="Μοντέρνα" w:cs="Times New Roman"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sz w:val="20"/>
                <w:szCs w:val="20"/>
                <w:lang w:eastAsia="bg-BG"/>
              </w:rPr>
              <w:t>2</w:t>
            </w:r>
            <w:r w:rsidR="004C46FF"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.</w:t>
            </w:r>
            <w:r>
              <w:rPr>
                <w:rFonts w:eastAsia="Μοντέρνα" w:cs="Times New Roman"/>
                <w:sz w:val="20"/>
                <w:szCs w:val="20"/>
                <w:lang w:val="en-US" w:eastAsia="bg-BG"/>
              </w:rPr>
              <w:t>4</w:t>
            </w:r>
          </w:p>
        </w:tc>
      </w:tr>
      <w:tr w:rsidR="004C46FF" w:rsidRPr="004C46FF" w:rsidTr="003B4288">
        <w:trPr>
          <w:trHeight w:val="300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6FF" w:rsidRPr="004C46FF" w:rsidRDefault="00961710" w:rsidP="004C46F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4C46FF" w:rsidRPr="004C46F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Външнотърговско салдо (14 - 15)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4C46FF" w:rsidRPr="00855E71" w:rsidRDefault="00855E71" w:rsidP="00855E71">
            <w:pPr>
              <w:jc w:val="right"/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-1 386</w:t>
            </w:r>
            <w:r w:rsidR="004C46FF" w:rsidRPr="004C46FF"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.</w:t>
            </w:r>
            <w:r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b/>
                <w:sz w:val="20"/>
                <w:szCs w:val="20"/>
                <w:lang w:val="en-GB" w:eastAsia="bg-BG"/>
              </w:rPr>
            </w:pPr>
          </w:p>
        </w:tc>
        <w:tc>
          <w:tcPr>
            <w:tcW w:w="424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345348" w:rsidRDefault="00345348" w:rsidP="00345348">
            <w:pPr>
              <w:jc w:val="right"/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-2</w:t>
            </w:r>
            <w:r w:rsidR="004C46FF" w:rsidRPr="004C46FF"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.</w:t>
            </w:r>
            <w:r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  <w:t>4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AA20F2" w:rsidRDefault="00AA20F2" w:rsidP="00AA20F2">
            <w:pPr>
              <w:jc w:val="right"/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  <w:t>4</w:t>
            </w:r>
            <w:r w:rsidR="004C46FF" w:rsidRPr="004C46FF"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 </w:t>
            </w:r>
            <w:r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  <w:t>717</w:t>
            </w:r>
            <w:r w:rsidR="004C46FF" w:rsidRPr="004C46FF"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.</w:t>
            </w:r>
            <w:r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b/>
                <w:sz w:val="20"/>
                <w:szCs w:val="20"/>
                <w:lang w:val="en-GB" w:eastAsia="bg-BG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3A5EAE" w:rsidRDefault="003A5EAE" w:rsidP="003A5EAE">
            <w:pPr>
              <w:jc w:val="right"/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2</w:t>
            </w:r>
            <w:r w:rsidR="004C46FF" w:rsidRPr="004C46FF">
              <w:rPr>
                <w:rFonts w:eastAsia="Μοντέρνα" w:cs="Times New Roman"/>
                <w:b/>
                <w:sz w:val="20"/>
                <w:szCs w:val="20"/>
                <w:lang w:eastAsia="bg-BG"/>
              </w:rPr>
              <w:t>.</w:t>
            </w:r>
            <w:r>
              <w:rPr>
                <w:rFonts w:eastAsia="Μοντέρνα" w:cs="Times New Roman"/>
                <w:b/>
                <w:sz w:val="20"/>
                <w:szCs w:val="20"/>
                <w:lang w:val="en-US" w:eastAsia="bg-BG"/>
              </w:rPr>
              <w:t>3</w:t>
            </w:r>
          </w:p>
        </w:tc>
      </w:tr>
      <w:tr w:rsidR="004C46FF" w:rsidRPr="004C46FF" w:rsidTr="003B4288">
        <w:trPr>
          <w:trHeight w:val="300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Износ на стоки и услуги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855E71" w:rsidRDefault="004C46FF" w:rsidP="00855E71">
            <w:pPr>
              <w:jc w:val="right"/>
              <w:rPr>
                <w:rFonts w:eastAsia="Μοντέρνα" w:cs="Times New Roman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2</w:t>
            </w:r>
            <w:r w:rsidR="00855E71">
              <w:rPr>
                <w:rFonts w:eastAsia="Μοντέρνα" w:cs="Times New Roman"/>
                <w:sz w:val="20"/>
                <w:szCs w:val="20"/>
                <w:lang w:val="en-US" w:eastAsia="bg-BG"/>
              </w:rPr>
              <w:t>7</w:t>
            </w: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 </w:t>
            </w:r>
            <w:r w:rsidR="00855E71">
              <w:rPr>
                <w:rFonts w:eastAsia="Μοντέρνα" w:cs="Times New Roman"/>
                <w:sz w:val="20"/>
                <w:szCs w:val="20"/>
                <w:lang w:val="en-US" w:eastAsia="bg-BG"/>
              </w:rPr>
              <w:t>329</w:t>
            </w: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.</w:t>
            </w:r>
            <w:r w:rsidR="00855E71">
              <w:rPr>
                <w:rFonts w:eastAsia="Μοντέρνα" w:cs="Times New Roman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sz w:val="20"/>
                <w:szCs w:val="20"/>
                <w:lang w:val="en-GB" w:eastAsia="bg-BG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345348" w:rsidRDefault="00345348" w:rsidP="00345348">
            <w:pPr>
              <w:jc w:val="right"/>
              <w:rPr>
                <w:rFonts w:eastAsia="Μοντέρνα" w:cs="Times New Roman"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sz w:val="20"/>
                <w:szCs w:val="20"/>
                <w:lang w:val="en-US" w:eastAsia="bg-BG"/>
              </w:rPr>
              <w:t>47</w:t>
            </w:r>
            <w:r w:rsidR="004C46FF"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.</w:t>
            </w:r>
            <w:r>
              <w:rPr>
                <w:rFonts w:eastAsia="Μοντέρνα" w:cs="Times New Roman"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AA20F2" w:rsidRDefault="004C46FF" w:rsidP="00AA20F2">
            <w:pPr>
              <w:jc w:val="right"/>
              <w:rPr>
                <w:rFonts w:eastAsia="Μοντέρνα" w:cs="Times New Roman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11</w:t>
            </w:r>
            <w:r w:rsidR="00AA20F2">
              <w:rPr>
                <w:rFonts w:eastAsia="Μοντέρνα" w:cs="Times New Roman"/>
                <w:sz w:val="20"/>
                <w:szCs w:val="20"/>
                <w:lang w:val="en-US" w:eastAsia="bg-BG"/>
              </w:rPr>
              <w:t>3</w:t>
            </w: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 </w:t>
            </w:r>
            <w:r w:rsidR="00AA20F2">
              <w:rPr>
                <w:rFonts w:eastAsia="Μοντέρνα" w:cs="Times New Roman"/>
                <w:sz w:val="20"/>
                <w:szCs w:val="20"/>
                <w:lang w:val="en-US" w:eastAsia="bg-BG"/>
              </w:rPr>
              <w:t>211</w:t>
            </w: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.</w:t>
            </w:r>
            <w:r w:rsidR="00AA20F2">
              <w:rPr>
                <w:rFonts w:eastAsia="Μοντέρνα" w:cs="Times New Roman"/>
                <w:sz w:val="20"/>
                <w:szCs w:val="20"/>
                <w:lang w:val="en-US" w:eastAsia="bg-BG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sz w:val="20"/>
                <w:szCs w:val="20"/>
                <w:lang w:val="en-GB" w:eastAsia="bg-BG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3A5EAE" w:rsidRDefault="003A5EAE" w:rsidP="003A5EAE">
            <w:pPr>
              <w:jc w:val="right"/>
              <w:rPr>
                <w:rFonts w:eastAsia="Μοντέρνα" w:cs="Times New Roman"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sz w:val="20"/>
                <w:szCs w:val="20"/>
                <w:lang w:val="en-US" w:eastAsia="bg-BG"/>
              </w:rPr>
              <w:t>55</w:t>
            </w:r>
            <w:r w:rsidR="004C46FF"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.</w:t>
            </w:r>
            <w:r>
              <w:rPr>
                <w:rFonts w:eastAsia="Μοντέρνα" w:cs="Times New Roman"/>
                <w:sz w:val="20"/>
                <w:szCs w:val="20"/>
                <w:lang w:val="en-US" w:eastAsia="bg-BG"/>
              </w:rPr>
              <w:t>8</w:t>
            </w:r>
          </w:p>
        </w:tc>
      </w:tr>
      <w:tr w:rsidR="004C46FF" w:rsidRPr="004C46FF" w:rsidTr="003B4288">
        <w:trPr>
          <w:trHeight w:val="300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Внос на стоки и услуги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4C46FF" w:rsidRPr="00855E71" w:rsidRDefault="004C46FF" w:rsidP="00855E71">
            <w:pPr>
              <w:jc w:val="right"/>
              <w:rPr>
                <w:rFonts w:eastAsia="Μοντέρνα" w:cs="Times New Roman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2</w:t>
            </w:r>
            <w:r w:rsidR="00855E71">
              <w:rPr>
                <w:rFonts w:eastAsia="Μοντέρνα" w:cs="Times New Roman"/>
                <w:sz w:val="20"/>
                <w:szCs w:val="20"/>
                <w:lang w:val="en-US" w:eastAsia="bg-BG"/>
              </w:rPr>
              <w:t>8</w:t>
            </w: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 </w:t>
            </w:r>
            <w:r w:rsidR="00855E71">
              <w:rPr>
                <w:rFonts w:eastAsia="Μοντέρνα" w:cs="Times New Roman"/>
                <w:sz w:val="20"/>
                <w:szCs w:val="20"/>
                <w:lang w:val="en-US" w:eastAsia="bg-BG"/>
              </w:rPr>
              <w:t>714</w:t>
            </w: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.</w:t>
            </w:r>
            <w:r w:rsidR="00855E71">
              <w:rPr>
                <w:rFonts w:eastAsia="Μοντέρνα" w:cs="Times New Roman"/>
                <w:sz w:val="20"/>
                <w:szCs w:val="20"/>
                <w:lang w:val="en-US" w:eastAsia="bg-BG"/>
              </w:rPr>
              <w:t>9</w:t>
            </w:r>
          </w:p>
        </w:tc>
        <w:tc>
          <w:tcPr>
            <w:tcW w:w="48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sz w:val="20"/>
                <w:szCs w:val="20"/>
                <w:lang w:val="en-GB" w:eastAsia="bg-BG"/>
              </w:rPr>
            </w:pPr>
          </w:p>
        </w:tc>
        <w:tc>
          <w:tcPr>
            <w:tcW w:w="424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345348" w:rsidRDefault="00345348" w:rsidP="00345348">
            <w:pPr>
              <w:jc w:val="right"/>
              <w:rPr>
                <w:rFonts w:eastAsia="Μοντέρνα" w:cs="Times New Roman"/>
                <w:sz w:val="20"/>
                <w:szCs w:val="20"/>
                <w:lang w:val="en-US" w:eastAsia="bg-BG"/>
              </w:rPr>
            </w:pPr>
            <w:r>
              <w:rPr>
                <w:rFonts w:eastAsia="Μοντέρνα" w:cs="Times New Roman"/>
                <w:sz w:val="20"/>
                <w:szCs w:val="20"/>
                <w:lang w:eastAsia="bg-BG"/>
              </w:rPr>
              <w:t>49</w:t>
            </w:r>
            <w:r w:rsidR="004C46FF"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.</w:t>
            </w:r>
            <w:r>
              <w:rPr>
                <w:rFonts w:eastAsia="Μοντέρνα" w:cs="Times New Roman"/>
                <w:sz w:val="20"/>
                <w:szCs w:val="20"/>
                <w:lang w:val="en-US" w:eastAsia="bg-BG"/>
              </w:rPr>
              <w:t>9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6FF" w:rsidRPr="00AA20F2" w:rsidRDefault="004C46FF" w:rsidP="00AA20F2">
            <w:pPr>
              <w:jc w:val="right"/>
              <w:rPr>
                <w:rFonts w:eastAsia="Μοντέρνα" w:cs="Times New Roman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10</w:t>
            </w:r>
            <w:r w:rsidR="00AA20F2">
              <w:rPr>
                <w:rFonts w:eastAsia="Μοντέρνα" w:cs="Times New Roman"/>
                <w:sz w:val="20"/>
                <w:szCs w:val="20"/>
                <w:lang w:val="en-US" w:eastAsia="bg-BG"/>
              </w:rPr>
              <w:t>8</w:t>
            </w: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 </w:t>
            </w:r>
            <w:r w:rsidR="00AA20F2">
              <w:rPr>
                <w:rFonts w:eastAsia="Μοντέρνα" w:cs="Times New Roman"/>
                <w:sz w:val="20"/>
                <w:szCs w:val="20"/>
                <w:lang w:val="en-US" w:eastAsia="bg-BG"/>
              </w:rPr>
              <w:t>493</w:t>
            </w: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.</w:t>
            </w:r>
            <w:r w:rsidR="00AA20F2">
              <w:rPr>
                <w:rFonts w:eastAsia="Μοντέρνα" w:cs="Times New Roman"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sz w:val="20"/>
                <w:szCs w:val="20"/>
                <w:lang w:val="en-GB" w:eastAsia="bg-BG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46FF" w:rsidRPr="003A5EAE" w:rsidRDefault="004C46FF" w:rsidP="003A5EAE">
            <w:pPr>
              <w:jc w:val="right"/>
              <w:rPr>
                <w:rFonts w:eastAsia="Μοντέρνα" w:cs="Times New Roman"/>
                <w:sz w:val="20"/>
                <w:szCs w:val="20"/>
                <w:lang w:val="en-US" w:eastAsia="bg-BG"/>
              </w:rPr>
            </w:pP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5</w:t>
            </w:r>
            <w:r w:rsidR="003A5EAE">
              <w:rPr>
                <w:rFonts w:eastAsia="Μοντέρνα" w:cs="Times New Roman"/>
                <w:sz w:val="20"/>
                <w:szCs w:val="20"/>
                <w:lang w:val="en-US" w:eastAsia="bg-BG"/>
              </w:rPr>
              <w:t>3</w:t>
            </w:r>
            <w:r w:rsidRPr="004C46FF">
              <w:rPr>
                <w:rFonts w:eastAsia="Μοντέρνα" w:cs="Times New Roman"/>
                <w:sz w:val="20"/>
                <w:szCs w:val="20"/>
                <w:lang w:eastAsia="bg-BG"/>
              </w:rPr>
              <w:t>.</w:t>
            </w:r>
            <w:r w:rsidR="003A5EAE">
              <w:rPr>
                <w:rFonts w:eastAsia="Μοντέρνα" w:cs="Times New Roman"/>
                <w:sz w:val="20"/>
                <w:szCs w:val="20"/>
                <w:lang w:val="en-US" w:eastAsia="bg-BG"/>
              </w:rPr>
              <w:t>5</w:t>
            </w:r>
          </w:p>
        </w:tc>
      </w:tr>
      <w:tr w:rsidR="004C46FF" w:rsidRPr="004C46FF" w:rsidTr="003B4288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6FF" w:rsidRPr="004C46FF" w:rsidRDefault="004C46FF" w:rsidP="004C46FF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C46F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Статистическа разлика</w:t>
            </w:r>
          </w:p>
        </w:tc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sz w:val="20"/>
                <w:szCs w:val="20"/>
                <w:lang w:val="en-GB" w:eastAsia="bg-BG"/>
              </w:rPr>
            </w:pPr>
            <w:r w:rsidRPr="004C46FF">
              <w:rPr>
                <w:rFonts w:eastAsia="Μοντέρνα" w:cs="Times New Roman"/>
                <w:sz w:val="20"/>
                <w:szCs w:val="20"/>
                <w:lang w:val="en-GB" w:eastAsia="bg-BG"/>
              </w:rPr>
              <w:t>0.0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sz w:val="20"/>
                <w:szCs w:val="20"/>
                <w:lang w:val="en-GB" w:eastAsia="bg-BG"/>
              </w:rPr>
            </w:pPr>
            <w:r w:rsidRPr="004C46FF">
              <w:rPr>
                <w:rFonts w:eastAsia="Μοντέρνα" w:cs="Times New Roman"/>
                <w:sz w:val="20"/>
                <w:szCs w:val="20"/>
                <w:lang w:val="en-GB" w:eastAsia="bg-BG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sz w:val="20"/>
                <w:szCs w:val="20"/>
                <w:lang w:val="en-GB" w:eastAsia="bg-BG"/>
              </w:rPr>
            </w:pPr>
            <w:r w:rsidRPr="004C46FF">
              <w:rPr>
                <w:rFonts w:eastAsia="Μοντέρνα" w:cs="Times New Roman"/>
                <w:sz w:val="20"/>
                <w:szCs w:val="20"/>
                <w:lang w:val="en-GB" w:eastAsia="bg-BG"/>
              </w:rPr>
              <w:t>0.0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sz w:val="20"/>
                <w:szCs w:val="20"/>
                <w:lang w:val="en-GB" w:eastAsia="bg-BG"/>
              </w:rPr>
            </w:pPr>
            <w:r w:rsidRPr="004C46FF">
              <w:rPr>
                <w:rFonts w:eastAsia="Μοντέρνα" w:cs="Times New Roman"/>
                <w:sz w:val="20"/>
                <w:szCs w:val="20"/>
                <w:lang w:val="en-GB" w:eastAsia="bg-BG"/>
              </w:rPr>
              <w:t>0.0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sz w:val="20"/>
                <w:szCs w:val="20"/>
                <w:lang w:val="en-GB" w:eastAsia="bg-BG"/>
              </w:rPr>
            </w:pPr>
            <w:r w:rsidRPr="004C46FF">
              <w:rPr>
                <w:rFonts w:eastAsia="Μοντέρνα" w:cs="Times New Roman"/>
                <w:sz w:val="20"/>
                <w:szCs w:val="20"/>
                <w:lang w:val="en-GB" w:eastAsia="bg-BG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6FF" w:rsidRPr="004C46FF" w:rsidRDefault="004C46FF" w:rsidP="004C46FF">
            <w:pPr>
              <w:jc w:val="right"/>
              <w:rPr>
                <w:rFonts w:eastAsia="Μοντέρνα" w:cs="Times New Roman"/>
                <w:sz w:val="20"/>
                <w:szCs w:val="20"/>
                <w:lang w:val="en-GB" w:eastAsia="bg-BG"/>
              </w:rPr>
            </w:pPr>
            <w:r w:rsidRPr="004C46FF">
              <w:rPr>
                <w:rFonts w:eastAsia="Μοντέρνα" w:cs="Times New Roman"/>
                <w:sz w:val="20"/>
                <w:szCs w:val="20"/>
                <w:lang w:val="en-GB" w:eastAsia="bg-BG"/>
              </w:rPr>
              <w:t>0.0</w:t>
            </w:r>
          </w:p>
        </w:tc>
      </w:tr>
    </w:tbl>
    <w:p w:rsidR="00DF0F41" w:rsidRPr="00DF0F41" w:rsidRDefault="00DF0F41" w:rsidP="009B1078">
      <w:pPr>
        <w:ind w:right="-142"/>
        <w:jc w:val="right"/>
        <w:rPr>
          <w:rFonts w:eastAsia="Times New Roman" w:cs="Times New Roman"/>
          <w:b/>
          <w:bCs/>
          <w:color w:val="000000"/>
          <w:lang w:eastAsia="bg-BG"/>
        </w:rPr>
      </w:pPr>
      <w:r w:rsidRPr="00DF0F41">
        <w:rPr>
          <w:rFonts w:eastAsia="Μοντέρνα" w:cs="Times New Roman"/>
          <w:color w:val="000000"/>
          <w:sz w:val="20"/>
          <w:szCs w:val="20"/>
          <w:lang w:eastAsia="bg-BG"/>
        </w:rPr>
        <w:br w:type="page"/>
      </w:r>
    </w:p>
    <w:p w:rsidR="00DF0F41" w:rsidRPr="00B13A97" w:rsidRDefault="00DF0F41" w:rsidP="00403DB2">
      <w:pPr>
        <w:spacing w:after="160" w:line="36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A94F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Таблица 2</w:t>
      </w:r>
    </w:p>
    <w:p w:rsidR="00DF0F41" w:rsidRPr="005A6916" w:rsidRDefault="00DF0F41" w:rsidP="00A460A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A94FE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Темп на прираст на БВП - общо и по компоненти</w:t>
      </w:r>
      <w:r w:rsidRPr="00A94FEB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bg-BG"/>
        </w:rPr>
        <w:footnoteReference w:customMarkFollows="1" w:id="5"/>
        <w:t>1</w:t>
      </w:r>
      <w:r w:rsidR="005A6916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     </w:t>
      </w:r>
      <w:r w:rsidRPr="007257F6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</w:t>
      </w:r>
      <w:r w:rsidR="005A6916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  </w:t>
      </w:r>
    </w:p>
    <w:p w:rsidR="005A6916" w:rsidRPr="005A6916" w:rsidRDefault="00471AAA" w:rsidP="00471AAA">
      <w:pPr>
        <w:ind w:left="-57" w:right="-710" w:firstLine="708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                                                                                                                      </w:t>
      </w:r>
      <w:r w:rsidR="005A6916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(Проценти)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2911"/>
        <w:gridCol w:w="724"/>
        <w:gridCol w:w="702"/>
        <w:gridCol w:w="777"/>
        <w:gridCol w:w="735"/>
        <w:gridCol w:w="630"/>
        <w:gridCol w:w="702"/>
        <w:gridCol w:w="777"/>
        <w:gridCol w:w="751"/>
      </w:tblGrid>
      <w:tr w:rsidR="00DF0F41" w:rsidRPr="00136DC7" w:rsidTr="003B4288">
        <w:trPr>
          <w:trHeight w:val="255"/>
          <w:jc w:val="center"/>
        </w:trPr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F41" w:rsidRPr="00136DC7" w:rsidRDefault="00DF0F41" w:rsidP="00D55E08">
            <w:pPr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bg-BG"/>
              </w:rPr>
              <w:t> </w:t>
            </w:r>
            <w:r w:rsidR="001A4ACB" w:rsidRPr="00136DC7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bg-BG"/>
              </w:rPr>
              <w:t>№</w:t>
            </w:r>
          </w:p>
        </w:tc>
        <w:tc>
          <w:tcPr>
            <w:tcW w:w="16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F41" w:rsidRPr="00136DC7" w:rsidRDefault="001A4ACB" w:rsidP="00D55E08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bg-BG"/>
              </w:rPr>
              <w:t>Показатели</w:t>
            </w:r>
          </w:p>
        </w:tc>
        <w:tc>
          <w:tcPr>
            <w:tcW w:w="1623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F41" w:rsidRPr="00136DC7" w:rsidRDefault="00DF0F41" w:rsidP="00D55E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bg-BG"/>
              </w:rPr>
              <w:t>Темп на прираст спрямо предходното тримесечие</w:t>
            </w:r>
          </w:p>
        </w:tc>
        <w:tc>
          <w:tcPr>
            <w:tcW w:w="158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F41" w:rsidRPr="00136DC7" w:rsidRDefault="00DF0F41" w:rsidP="00D55E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bg-BG"/>
              </w:rPr>
              <w:t>Темп на прираст спрямо съответното тримесечие на предходната година</w:t>
            </w:r>
          </w:p>
        </w:tc>
      </w:tr>
      <w:tr w:rsidR="00DF0F41" w:rsidRPr="00136DC7" w:rsidTr="003B4288">
        <w:trPr>
          <w:trHeight w:val="292"/>
          <w:jc w:val="center"/>
        </w:trPr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F41" w:rsidRPr="00136DC7" w:rsidRDefault="00DF0F41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</w:p>
        </w:tc>
        <w:tc>
          <w:tcPr>
            <w:tcW w:w="16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F41" w:rsidRPr="00136DC7" w:rsidRDefault="00DF0F41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</w:p>
        </w:tc>
        <w:tc>
          <w:tcPr>
            <w:tcW w:w="1623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F41" w:rsidRPr="00136DC7" w:rsidRDefault="00DF0F41" w:rsidP="00D55E08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bg-BG"/>
              </w:rPr>
            </w:pPr>
          </w:p>
        </w:tc>
        <w:tc>
          <w:tcPr>
            <w:tcW w:w="158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F0F41" w:rsidRPr="00136DC7" w:rsidRDefault="00DF0F41" w:rsidP="00D55E08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bg-BG"/>
              </w:rPr>
            </w:pPr>
          </w:p>
        </w:tc>
      </w:tr>
      <w:tr w:rsidR="00A94FEB" w:rsidRPr="00136DC7" w:rsidTr="003B4288">
        <w:trPr>
          <w:trHeight w:val="270"/>
          <w:jc w:val="center"/>
        </w:trPr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F41" w:rsidRPr="00136DC7" w:rsidRDefault="00DF0F41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</w:p>
        </w:tc>
        <w:tc>
          <w:tcPr>
            <w:tcW w:w="16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F41" w:rsidRPr="00136DC7" w:rsidRDefault="00DF0F41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F41" w:rsidRPr="00136DC7" w:rsidRDefault="0009316E" w:rsidP="00D55E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GB" w:eastAsia="bg-BG"/>
              </w:rPr>
              <w:t>I 2024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F41" w:rsidRPr="00136DC7" w:rsidRDefault="0009316E" w:rsidP="00AF0132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GB" w:eastAsia="bg-BG"/>
              </w:rPr>
            </w:pPr>
            <w:r w:rsidRPr="00136DC7"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GB" w:eastAsia="bg-BG"/>
              </w:rPr>
              <w:t>II 2024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F41" w:rsidRPr="00136DC7" w:rsidRDefault="0009316E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GB" w:eastAsia="bg-BG"/>
              </w:rPr>
            </w:pPr>
            <w:r w:rsidRPr="00136DC7"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GB" w:eastAsia="bg-BG"/>
              </w:rPr>
              <w:t>III 2024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F41" w:rsidRPr="00136DC7" w:rsidRDefault="0009316E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GB" w:eastAsia="bg-BG"/>
              </w:rPr>
            </w:pPr>
            <w:r w:rsidRPr="00136DC7"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GB" w:eastAsia="bg-BG"/>
              </w:rPr>
              <w:t>IV</w:t>
            </w:r>
            <w:r w:rsidR="00645B16" w:rsidRPr="00136DC7"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GB" w:eastAsia="bg-BG"/>
              </w:rPr>
              <w:t xml:space="preserve"> 2024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F41" w:rsidRPr="00136DC7" w:rsidRDefault="0009316E" w:rsidP="00D55E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GB" w:eastAsia="bg-BG"/>
              </w:rPr>
              <w:t>I 2024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F41" w:rsidRPr="00136DC7" w:rsidRDefault="0009316E" w:rsidP="00AF0132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GB" w:eastAsia="bg-BG"/>
              </w:rPr>
            </w:pPr>
            <w:r w:rsidRPr="00136DC7"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GB" w:eastAsia="bg-BG"/>
              </w:rPr>
              <w:t>II 2024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F41" w:rsidRPr="00136DC7" w:rsidRDefault="0009316E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GB" w:eastAsia="bg-BG"/>
              </w:rPr>
            </w:pPr>
            <w:r w:rsidRPr="00136DC7"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GB" w:eastAsia="bg-BG"/>
              </w:rPr>
              <w:t>III 2024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F41" w:rsidRPr="00136DC7" w:rsidRDefault="0009316E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GB" w:eastAsia="bg-BG"/>
              </w:rPr>
            </w:pPr>
            <w:r w:rsidRPr="00136DC7"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GB" w:eastAsia="bg-BG"/>
              </w:rPr>
              <w:t>IV 2024</w:t>
            </w:r>
          </w:p>
        </w:tc>
      </w:tr>
      <w:tr w:rsidR="00D55E08" w:rsidRPr="00136DC7" w:rsidTr="003B4288">
        <w:trPr>
          <w:trHeight w:val="420"/>
          <w:jc w:val="center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bg-BG"/>
              </w:rPr>
              <w:t>1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08" w:rsidRPr="00136DC7" w:rsidRDefault="00D55E08" w:rsidP="00D55E08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bg-BG"/>
              </w:rPr>
              <w:t>Брутна добавена стойност по икономически сектори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D55E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0</w:t>
            </w:r>
            <w:r w:rsidR="00D66B5F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0</w:t>
            </w:r>
            <w:r w:rsidR="00D66B5F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  <w:lang w:val="en-US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0</w:t>
            </w:r>
            <w:r w:rsidR="00D66B5F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0</w:t>
            </w:r>
            <w:r w:rsidR="00D66B5F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  <w:lang w:val="en-US"/>
              </w:rPr>
              <w:t>9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0E7B73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GB" w:eastAsia="bg-BG"/>
              </w:rPr>
            </w:pPr>
            <w:r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  <w:lang w:val="en-US"/>
              </w:rPr>
              <w:t>1</w:t>
            </w:r>
            <w:r w:rsidR="004533BD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.</w:t>
            </w:r>
            <w:r w:rsidR="00D55E08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0E7B73" w:rsidP="000E7B73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2</w:t>
            </w:r>
            <w:r w:rsidR="00FE65D2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0E7B73" w:rsidP="000E7B73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2</w:t>
            </w:r>
            <w:r w:rsidR="00FE65D2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0E7B73" w:rsidP="000E7B73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3</w:t>
            </w:r>
            <w:r w:rsidR="00FE65D2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  <w:lang w:val="en-US"/>
              </w:rPr>
              <w:t>1</w:t>
            </w:r>
          </w:p>
        </w:tc>
      </w:tr>
      <w:tr w:rsidR="00AF0132" w:rsidRPr="00136DC7" w:rsidTr="003B4288">
        <w:trPr>
          <w:trHeight w:val="255"/>
          <w:jc w:val="center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2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08" w:rsidRPr="00136DC7" w:rsidRDefault="00D55E08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Селско, горско и рибно стопанство</w:t>
            </w:r>
            <w:r w:rsidR="00B85F0F"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;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B14540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-4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B14540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B14540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-6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B14540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-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-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0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-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9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-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</w:rPr>
              <w:t>6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9</w:t>
            </w:r>
          </w:p>
        </w:tc>
      </w:tr>
      <w:tr w:rsidR="00AF0132" w:rsidRPr="00136DC7" w:rsidTr="003B4288">
        <w:trPr>
          <w:trHeight w:val="1232"/>
          <w:jc w:val="center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3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08" w:rsidRPr="00136DC7" w:rsidRDefault="00D55E08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Добивна промишленост; преработваща промишленост; производство и разпределение на електрическа и топлинна енергия и на газообразни горива; доставяне на води; канализационни услуги, управление на отпадъци и възстановяване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B14540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B14540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-0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B14540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B14540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0.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-0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836EC3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2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D55E08"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</w:p>
        </w:tc>
      </w:tr>
      <w:tr w:rsidR="00AF0132" w:rsidRPr="00136DC7" w:rsidTr="003B4288">
        <w:trPr>
          <w:trHeight w:val="255"/>
          <w:jc w:val="center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4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08" w:rsidRPr="00136DC7" w:rsidRDefault="00D55E08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Строителство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B14540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B14540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B14540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2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B14540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2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2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36EC3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6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D55E08" w:rsidRPr="00136DC7"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8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</w:p>
        </w:tc>
      </w:tr>
      <w:tr w:rsidR="00AF0132" w:rsidRPr="00136DC7" w:rsidTr="003B4288">
        <w:trPr>
          <w:trHeight w:val="675"/>
          <w:jc w:val="center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5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08" w:rsidRPr="00136DC7" w:rsidRDefault="00D55E08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Търговия, ремонт на автомобили и мотоциклети; транспорт, складиране и пощи; хотелиерство и ресторантьорство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B14540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B14540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B14540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B14540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4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36EC3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3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D55E08" w:rsidRPr="00136DC7">
              <w:rPr>
                <w:rFonts w:ascii="Verdana" w:hAnsi="Verdana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3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3</w:t>
            </w:r>
          </w:p>
        </w:tc>
      </w:tr>
      <w:tr w:rsidR="00AF0132" w:rsidRPr="00136DC7" w:rsidTr="003B4288">
        <w:trPr>
          <w:trHeight w:val="675"/>
          <w:jc w:val="center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6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08" w:rsidRPr="00136DC7" w:rsidRDefault="00D55E08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4C46F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B14540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4C46F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B14540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B14540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6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3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3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3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2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9</w:t>
            </w:r>
          </w:p>
        </w:tc>
      </w:tr>
      <w:tr w:rsidR="00AF0132" w:rsidRPr="00136DC7" w:rsidTr="003B4288">
        <w:trPr>
          <w:trHeight w:val="255"/>
          <w:jc w:val="center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7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08" w:rsidRPr="00136DC7" w:rsidRDefault="00D55E08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Финансови и застрахователни дейности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B14540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B14540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B14540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2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B14540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9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0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36EC3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836EC3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5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D55E08" w:rsidRPr="00136DC7">
              <w:rPr>
                <w:rFonts w:ascii="Verdana" w:hAnsi="Verdana"/>
                <w:color w:val="000000"/>
                <w:sz w:val="12"/>
                <w:szCs w:val="12"/>
              </w:rPr>
              <w:t>7</w:t>
            </w:r>
          </w:p>
        </w:tc>
      </w:tr>
      <w:tr w:rsidR="00AF0132" w:rsidRPr="00136DC7" w:rsidTr="003B4288">
        <w:trPr>
          <w:trHeight w:val="255"/>
          <w:jc w:val="center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8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08" w:rsidRPr="00136DC7" w:rsidRDefault="00D55E08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Операции с недвижими имоти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B14540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-0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B14540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0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B14540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-0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0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-</w:t>
            </w:r>
            <w:r w:rsidR="00D55E08"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3</w:t>
            </w:r>
          </w:p>
        </w:tc>
      </w:tr>
      <w:tr w:rsidR="00AF0132" w:rsidRPr="00136DC7" w:rsidTr="003B4288">
        <w:trPr>
          <w:trHeight w:val="675"/>
          <w:jc w:val="center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9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08" w:rsidRPr="00136DC7" w:rsidRDefault="00D55E08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 xml:space="preserve">Професионални дейности и научни изследвания; административни и спомагателни дейности 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-0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B14540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B14540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B14540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-0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B14540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0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2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-0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</w:p>
        </w:tc>
      </w:tr>
      <w:tr w:rsidR="00AF0132" w:rsidRPr="00136DC7" w:rsidTr="003B4288">
        <w:trPr>
          <w:trHeight w:val="467"/>
          <w:jc w:val="center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10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08" w:rsidRPr="00136DC7" w:rsidRDefault="00D55E08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Държавно управление; образование; хуманно здравеопазване и социална работа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B14540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2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B14540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3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B14540" w:rsidP="00B14540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36EC3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4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D55E08" w:rsidRPr="00136DC7">
              <w:rPr>
                <w:rFonts w:ascii="Verdana" w:hAnsi="Verdana"/>
                <w:color w:val="000000"/>
                <w:sz w:val="12"/>
                <w:szCs w:val="12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2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6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5</w:t>
            </w:r>
            <w:r w:rsidR="00FE65D2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9</w:t>
            </w:r>
          </w:p>
        </w:tc>
      </w:tr>
      <w:tr w:rsidR="00AF0132" w:rsidRPr="00136DC7" w:rsidTr="003B4288">
        <w:trPr>
          <w:trHeight w:val="1281"/>
          <w:jc w:val="center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11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08" w:rsidRPr="00136DC7" w:rsidRDefault="00D55E08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Култура, спорт и развлечения; други дейности; дейности на домакинства като работодатели; недиференцирани дейности на домакинства по производство на стоки и услуги за собствено потребление; дейности на екстериториални организации и служби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-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0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-</w:t>
            </w:r>
            <w:r w:rsidR="00D55E08"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</w:p>
        </w:tc>
      </w:tr>
      <w:tr w:rsidR="00AF0132" w:rsidRPr="00136DC7" w:rsidTr="003B4288">
        <w:trPr>
          <w:trHeight w:val="255"/>
          <w:jc w:val="center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12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08" w:rsidRPr="00136DC7" w:rsidRDefault="00D55E08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Корективи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-1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2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6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6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5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836EC3" w:rsidP="00836EC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6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6</w:t>
            </w:r>
          </w:p>
        </w:tc>
      </w:tr>
      <w:tr w:rsidR="00AF0132" w:rsidRPr="00136DC7" w:rsidTr="003B4288">
        <w:trPr>
          <w:trHeight w:val="255"/>
          <w:jc w:val="center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bg-BG"/>
              </w:rPr>
              <w:t>13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eastAsia="bg-BG"/>
              </w:rPr>
              <w:t>Брутен вътрешен продукт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0</w:t>
            </w:r>
            <w:r w:rsidR="00D66B5F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  <w:lang w:val="en-US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0</w:t>
            </w:r>
            <w:r w:rsidR="00D66B5F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  <w:lang w:val="en-US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836EC3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0</w:t>
            </w:r>
            <w:r w:rsidR="00D66B5F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  <w:lang w:val="en-US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0</w:t>
            </w:r>
            <w:r w:rsidR="00D66B5F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.</w:t>
            </w:r>
            <w:r w:rsidR="00836EC3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0E7B73" w:rsidP="000E7B73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  <w:lang w:val="en-US"/>
              </w:rPr>
              <w:t>2</w:t>
            </w:r>
            <w:r w:rsidR="00D66B5F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0E7B73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2</w:t>
            </w:r>
            <w:r w:rsidR="00D66B5F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.</w:t>
            </w:r>
            <w:r w:rsidR="000E7B73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0E7B73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2</w:t>
            </w:r>
            <w:r w:rsidR="00D66B5F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.</w:t>
            </w:r>
            <w:r w:rsidR="000E7B73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  <w:lang w:val="en-US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0E7B73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3</w:t>
            </w:r>
            <w:r w:rsidR="00D66B5F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.</w:t>
            </w:r>
            <w:r w:rsidR="00D55E08"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4</w:t>
            </w:r>
          </w:p>
        </w:tc>
      </w:tr>
      <w:tr w:rsidR="00AF0132" w:rsidRPr="00136DC7" w:rsidTr="003B4288">
        <w:trPr>
          <w:trHeight w:val="255"/>
          <w:jc w:val="center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 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 xml:space="preserve">   По елементи на крайното използване: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2"/>
                <w:szCs w:val="12"/>
                <w:lang w:eastAsia="bg-BG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sz w:val="12"/>
                <w:szCs w:val="12"/>
                <w:lang w:eastAsia="bg-BG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sz w:val="12"/>
                <w:szCs w:val="12"/>
                <w:lang w:eastAsia="bg-BG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sz w:val="12"/>
                <w:szCs w:val="12"/>
                <w:lang w:eastAsia="bg-BG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 </w:t>
            </w:r>
          </w:p>
        </w:tc>
      </w:tr>
      <w:tr w:rsidR="00AF0132" w:rsidRPr="00136DC7" w:rsidTr="003B4288">
        <w:trPr>
          <w:trHeight w:val="255"/>
          <w:jc w:val="center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14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 xml:space="preserve">Крайно потребление 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0E7B73" w:rsidP="000E7B7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0E7B73" w:rsidP="000E7B7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0E7B7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0E7B7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0E7B73" w:rsidP="000E7B7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9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1E5155" w:rsidP="001E5155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3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4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1E5155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4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1E5155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D55E08" w:rsidP="001E5155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4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1E5155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7</w:t>
            </w:r>
          </w:p>
        </w:tc>
      </w:tr>
      <w:tr w:rsidR="00AF0132" w:rsidRPr="00136DC7" w:rsidTr="003B4288">
        <w:trPr>
          <w:trHeight w:val="255"/>
          <w:jc w:val="center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15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 xml:space="preserve">   Индивидуално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8F0827" w:rsidP="008F0827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8F0827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8F0827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040301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040301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040301" w:rsidP="00040301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B93628" w:rsidP="00B9362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B9362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4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B93628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B9362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4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B93628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B93628" w:rsidP="00B9362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5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3</w:t>
            </w:r>
          </w:p>
        </w:tc>
      </w:tr>
      <w:tr w:rsidR="00AF0132" w:rsidRPr="00136DC7" w:rsidTr="003B4288">
        <w:trPr>
          <w:trHeight w:val="255"/>
          <w:jc w:val="center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16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 xml:space="preserve">   Колективно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040301" w:rsidP="00040301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0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040301" w:rsidP="00040301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-</w:t>
            </w: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040301" w:rsidP="00040301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2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040301" w:rsidP="00040301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-1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CF553E" w:rsidP="00CF553E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2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2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CF553E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5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D55E08"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CF553E" w:rsidP="00CF553E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8</w:t>
            </w:r>
          </w:p>
        </w:tc>
      </w:tr>
      <w:tr w:rsidR="00AF0132" w:rsidRPr="00136DC7" w:rsidTr="003B4288">
        <w:trPr>
          <w:trHeight w:val="255"/>
          <w:jc w:val="center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17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 xml:space="preserve">Бруто капиталообразуване 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0E7B73" w:rsidP="00040301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-</w:t>
            </w:r>
            <w:r w:rsidR="00040301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5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040301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040301" w:rsidP="000E7B7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3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0E7B7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040301" w:rsidP="00040301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040301" w:rsidP="00040301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2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9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B9362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-</w:t>
            </w:r>
            <w:r w:rsidR="00B93628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5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B93628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B93628" w:rsidP="00B9362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5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B93628" w:rsidP="00B9362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6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B93628" w:rsidP="00B9362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6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</w:p>
        </w:tc>
      </w:tr>
      <w:tr w:rsidR="00AF0132" w:rsidRPr="00136DC7" w:rsidTr="003B4288">
        <w:trPr>
          <w:trHeight w:val="255"/>
          <w:jc w:val="center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18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 xml:space="preserve">   В основен капитал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0E7B7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-</w:t>
            </w:r>
            <w:r w:rsidR="000E7B7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0E7B7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0E7B7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-</w:t>
            </w:r>
            <w:r w:rsidR="000E7B7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0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0E7B7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0E7B73" w:rsidP="000E7B7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0E7B73" w:rsidP="000E7B7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-0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1E5155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3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D55E08" w:rsidRPr="00136DC7">
              <w:rPr>
                <w:rFonts w:ascii="Verdana" w:hAnsi="Verdana"/>
                <w:color w:val="000000"/>
                <w:sz w:val="12"/>
                <w:szCs w:val="12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1E5155" w:rsidP="001E5155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-0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1E5155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-</w:t>
            </w:r>
            <w:r w:rsidR="001E5155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1E5155" w:rsidRPr="00136DC7">
              <w:rPr>
                <w:rFonts w:ascii="Verdana" w:hAnsi="Verdana"/>
                <w:color w:val="000000"/>
                <w:sz w:val="12"/>
                <w:szCs w:val="12"/>
              </w:rPr>
              <w:t>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D55E08" w:rsidP="001E5155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-1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1E5155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5</w:t>
            </w:r>
          </w:p>
        </w:tc>
      </w:tr>
      <w:tr w:rsidR="00AF0132" w:rsidRPr="00136DC7" w:rsidTr="003B4288">
        <w:trPr>
          <w:trHeight w:val="255"/>
          <w:jc w:val="center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19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 xml:space="preserve">   Изменение на запасите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GB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GB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GB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GB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GB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GB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GB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GB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</w:tr>
      <w:tr w:rsidR="00AF0132" w:rsidRPr="00136DC7" w:rsidTr="003B4288">
        <w:trPr>
          <w:trHeight w:val="255"/>
          <w:jc w:val="center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20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 xml:space="preserve">Външнотърговско салдо 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GB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GB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GB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GB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GB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GB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GB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GB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</w:p>
        </w:tc>
      </w:tr>
      <w:tr w:rsidR="00D55E08" w:rsidRPr="00136DC7" w:rsidTr="003B4288">
        <w:trPr>
          <w:trHeight w:val="255"/>
          <w:jc w:val="center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21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 xml:space="preserve">   Износ на стоки и услуги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0E7B73" w:rsidP="000E7B7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-2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D55E08" w:rsidRPr="00136DC7">
              <w:rPr>
                <w:rFonts w:ascii="Verdana" w:hAnsi="Verdana"/>
                <w:color w:val="000000"/>
                <w:sz w:val="12"/>
                <w:szCs w:val="12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0E7B73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2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0E7B73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0E7B73" w:rsidP="001E5155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-</w:t>
            </w: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1E5155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1E5155" w:rsidP="001E5155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0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1E5155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-</w:t>
            </w:r>
            <w:r w:rsidR="001E5155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3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1E5155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1E5155" w:rsidP="001E5155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1E5155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0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1E5155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D55E08" w:rsidP="001E5155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-</w:t>
            </w:r>
            <w:r w:rsidR="001E5155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1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4</w:t>
            </w:r>
          </w:p>
        </w:tc>
      </w:tr>
      <w:tr w:rsidR="00D55E08" w:rsidRPr="00136DC7" w:rsidTr="003B4288">
        <w:trPr>
          <w:trHeight w:val="475"/>
          <w:jc w:val="center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>22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E08" w:rsidRPr="00136DC7" w:rsidRDefault="00D55E08" w:rsidP="00D55E08">
            <w:pPr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</w:pPr>
            <w:r w:rsidRPr="00136DC7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bg-BG"/>
              </w:rPr>
              <w:t xml:space="preserve">   Внос на стоки и услуги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1E5155" w:rsidP="001E5155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  <w:t>-2</w:t>
            </w:r>
            <w:r w:rsidR="00D66B5F" w:rsidRPr="00136DC7"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eastAsia="bg-BG"/>
              </w:rPr>
              <w:t>.</w:t>
            </w:r>
            <w:r w:rsidRPr="00136DC7"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1E5155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  <w:t>2</w:t>
            </w:r>
            <w:r w:rsidR="00D66B5F" w:rsidRPr="00136DC7"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eastAsia="bg-BG"/>
              </w:rPr>
              <w:t>.</w:t>
            </w:r>
            <w:r w:rsidR="00D55E08" w:rsidRPr="00136DC7"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1E5155" w:rsidP="001E5155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  <w:t>0</w:t>
            </w:r>
            <w:r w:rsidR="00D66B5F" w:rsidRPr="00136DC7"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eastAsia="bg-BG"/>
              </w:rPr>
              <w:t>.</w:t>
            </w:r>
            <w:r w:rsidRPr="00136DC7"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1E5155" w:rsidP="001E5155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  <w:t>1</w:t>
            </w:r>
            <w:r w:rsidR="00D66B5F" w:rsidRPr="00136DC7"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eastAsia="bg-BG"/>
              </w:rPr>
              <w:t>.</w:t>
            </w:r>
            <w:r w:rsidRPr="00136DC7"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  <w:t>5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D55E08" w:rsidP="001E5155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-</w:t>
            </w:r>
            <w:r w:rsidR="001E5155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3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1E5155"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1E5155" w:rsidP="001E5155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3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5E08" w:rsidRPr="00136DC7" w:rsidRDefault="001E5155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3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="00D55E08" w:rsidRPr="00136DC7">
              <w:rPr>
                <w:rFonts w:ascii="Verdana" w:hAnsi="Verdana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E08" w:rsidRPr="00136DC7" w:rsidRDefault="001E5155" w:rsidP="001E5155">
            <w:pPr>
              <w:jc w:val="center"/>
              <w:rPr>
                <w:rFonts w:ascii="Verdana" w:eastAsia="Μοντέρνα" w:hAnsi="Verdana" w:cs="Times New Roman"/>
                <w:color w:val="000000"/>
                <w:sz w:val="12"/>
                <w:szCs w:val="12"/>
                <w:lang w:val="en-US" w:eastAsia="bg-BG"/>
              </w:rPr>
            </w:pPr>
            <w:r w:rsidRPr="00136DC7">
              <w:rPr>
                <w:rFonts w:ascii="Verdana" w:hAnsi="Verdana"/>
                <w:color w:val="000000"/>
                <w:sz w:val="12"/>
                <w:szCs w:val="12"/>
              </w:rPr>
              <w:t>2</w:t>
            </w:r>
            <w:r w:rsidR="00D66B5F" w:rsidRPr="00136DC7">
              <w:rPr>
                <w:rFonts w:ascii="Verdana" w:hAnsi="Verdana"/>
                <w:color w:val="000000"/>
                <w:sz w:val="12"/>
                <w:szCs w:val="12"/>
              </w:rPr>
              <w:t>.</w:t>
            </w:r>
            <w:r w:rsidRPr="00136DC7">
              <w:rPr>
                <w:rFonts w:ascii="Verdana" w:hAnsi="Verdana"/>
                <w:color w:val="000000"/>
                <w:sz w:val="12"/>
                <w:szCs w:val="12"/>
                <w:lang w:val="en-US"/>
              </w:rPr>
              <w:t>2</w:t>
            </w:r>
          </w:p>
        </w:tc>
      </w:tr>
    </w:tbl>
    <w:p w:rsidR="00171C36" w:rsidRPr="00664645" w:rsidRDefault="00171C36">
      <w:pPr>
        <w:rPr>
          <w:rFonts w:ascii="Verdana" w:hAnsi="Verdana"/>
          <w:sz w:val="20"/>
          <w:szCs w:val="20"/>
        </w:rPr>
      </w:pPr>
    </w:p>
    <w:sectPr w:rsidR="00171C36" w:rsidRPr="00664645" w:rsidSect="00403DB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567" w:left="1701" w:header="23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656" w:rsidRDefault="00984656" w:rsidP="00214ACA">
      <w:r>
        <w:separator/>
      </w:r>
    </w:p>
  </w:endnote>
  <w:endnote w:type="continuationSeparator" w:id="0">
    <w:p w:rsidR="00984656" w:rsidRDefault="00984656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6E" w:rsidRPr="00171C36" w:rsidRDefault="00D63E6E" w:rsidP="00B85F0F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07392" behindDoc="1" locked="0" layoutInCell="1" allowOverlap="1" wp14:anchorId="70FC4D24" wp14:editId="1A284362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9C88B5" id="Rectangle 11" o:spid="_x0000_s1026" style="position:absolute;margin-left:468.85pt;margin-top:-.65pt;width:22.5pt;height:98.25pt;z-index:-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AG3rRO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15ADD042" wp14:editId="481B3CA8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12" name="Flowchart: Alternate Process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3E6E" w:rsidRPr="00DD11CB" w:rsidRDefault="00D63E6E" w:rsidP="00B85F0F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C222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ADD04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2" o:spid="_x0000_s1027" type="#_x0000_t176" style="position:absolute;left:0;text-align:left;margin-left:462pt;margin-top:.8pt;width:34.5pt;height:34.75pt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J9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OzMif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D63E6E" w:rsidRPr="00DD11CB" w:rsidRDefault="00D63E6E" w:rsidP="00B85F0F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C222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706368" behindDoc="1" locked="0" layoutInCell="1" allowOverlap="1" wp14:anchorId="57F2DA36" wp14:editId="1AAA3A03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13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A6AB41" id="Graphic 8" o:spid="_x0000_s1026" style="position:absolute;margin-left:-12.5pt;margin-top:21.9pt;width:477.7pt;height:.1pt;z-index:-2516101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BQyJjL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:rsidR="00D63E6E" w:rsidRDefault="00D63E6E" w:rsidP="00B85F0F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 xml:space="preserve">ул. </w:t>
    </w:r>
    <w:r w:rsidR="003513D6">
      <w:rPr>
        <w:rFonts w:ascii="Verdana" w:hAnsi="Verdana"/>
        <w:color w:val="31312F"/>
        <w:sz w:val="16"/>
        <w:szCs w:val="16"/>
      </w:rPr>
      <w:t>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  <w:p w:rsidR="00D63E6E" w:rsidRDefault="00D63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6E" w:rsidRPr="00171C36" w:rsidRDefault="00D63E6E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C2B3FA3" wp14:editId="62352110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B42FB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B423C47" wp14:editId="270F44FD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3E6E" w:rsidRPr="00DD11CB" w:rsidRDefault="00D63E6E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C222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423C4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29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WVk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OiW01vZPkEqlYSVAcChbEIi1qq7xj1MGJSrL/tqGIYNe8FdEYcEtt0xm3IZDaC&#10;jbq0bC4tVBTgKsUGo2G5NMMc23WKb2uIFLpUCbmAbqq4E/UzqmMPwhhx3I4jz86py7279TyY578A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/VlZM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D63E6E" w:rsidRPr="00DD11CB" w:rsidRDefault="00D63E6E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C222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:rsidR="00D63E6E" w:rsidRDefault="00D63E6E" w:rsidP="0094060D">
    <w:pPr>
      <w:pStyle w:val="Footer"/>
      <w:spacing w:before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656" w:rsidRDefault="00984656" w:rsidP="00214ACA">
      <w:r>
        <w:separator/>
      </w:r>
    </w:p>
  </w:footnote>
  <w:footnote w:type="continuationSeparator" w:id="0">
    <w:p w:rsidR="00984656" w:rsidRDefault="00984656" w:rsidP="00214ACA">
      <w:r>
        <w:continuationSeparator/>
      </w:r>
    </w:p>
  </w:footnote>
  <w:footnote w:id="1">
    <w:p w:rsidR="008F3B6A" w:rsidRDefault="00D63E6E" w:rsidP="00F0298F">
      <w:pPr>
        <w:pStyle w:val="FootnoteText"/>
        <w:jc w:val="both"/>
        <w:rPr>
          <w:rFonts w:ascii="Verdana" w:hAnsi="Verdana" w:cstheme="minorHAnsi"/>
          <w:sz w:val="16"/>
          <w:szCs w:val="16"/>
          <w:lang w:val="en-US"/>
        </w:rPr>
      </w:pPr>
      <w:r w:rsidRPr="005B4607">
        <w:rPr>
          <w:rStyle w:val="FootnoteReference"/>
          <w:rFonts w:ascii="Verdana" w:hAnsi="Verdana" w:cstheme="minorHAnsi"/>
          <w:sz w:val="16"/>
          <w:szCs w:val="16"/>
          <w:lang w:val="bg-BG"/>
        </w:rPr>
        <w:footnoteRef/>
      </w:r>
      <w:r w:rsidRPr="005B4607">
        <w:rPr>
          <w:rFonts w:ascii="Verdana" w:hAnsi="Verdana" w:cstheme="minorHAnsi"/>
          <w:sz w:val="16"/>
          <w:szCs w:val="16"/>
          <w:lang w:val="bg-BG"/>
        </w:rPr>
        <w:t xml:space="preserve"> </w:t>
      </w:r>
      <w:r w:rsidRPr="005B4607">
        <w:rPr>
          <w:rFonts w:ascii="Verdana" w:hAnsi="Verdana" w:cstheme="minorHAnsi"/>
          <w:b/>
          <w:sz w:val="16"/>
          <w:szCs w:val="16"/>
          <w:lang w:val="bg-BG"/>
        </w:rPr>
        <w:t>Брутният вътрешен продукт по пазарни цени</w:t>
      </w:r>
      <w:r w:rsidRPr="005B4607">
        <w:rPr>
          <w:rFonts w:ascii="Verdana" w:hAnsi="Verdana" w:cstheme="minorHAnsi"/>
          <w:sz w:val="16"/>
          <w:szCs w:val="16"/>
          <w:lang w:val="bg-BG"/>
        </w:rPr>
        <w:t xml:space="preserve"> е крайният резултат от производствената дейност на резидентните производствени единици. Той може да се дефинира по три начина:</w:t>
      </w:r>
      <w:r>
        <w:rPr>
          <w:rFonts w:ascii="Verdana" w:hAnsi="Verdana" w:cstheme="minorHAnsi"/>
          <w:sz w:val="16"/>
          <w:szCs w:val="16"/>
          <w:lang w:val="en-US"/>
        </w:rPr>
        <w:t xml:space="preserve"> </w:t>
      </w:r>
    </w:p>
    <w:p w:rsidR="008F3B6A" w:rsidRDefault="00D63E6E" w:rsidP="00F0298F">
      <w:pPr>
        <w:pStyle w:val="FootnoteText"/>
        <w:jc w:val="both"/>
        <w:rPr>
          <w:rFonts w:ascii="Verdana" w:hAnsi="Verdana" w:cstheme="minorHAnsi"/>
          <w:sz w:val="16"/>
          <w:szCs w:val="16"/>
          <w:lang w:val="bg-BG"/>
        </w:rPr>
      </w:pPr>
      <w:r w:rsidRPr="005B4607">
        <w:rPr>
          <w:rFonts w:ascii="Verdana" w:hAnsi="Verdana" w:cstheme="minorHAnsi"/>
          <w:sz w:val="16"/>
          <w:szCs w:val="16"/>
          <w:lang w:val="bg-BG"/>
        </w:rPr>
        <w:t>- БВП е сума от брутната добавена стойност, създадена от различните институционални сектори или различните икономически дейности на икономиката, плюс данъците минус субсидиите върху продуктите. БВП е балансова позиция в състава на производствената сметка за националната икономика</w:t>
      </w:r>
      <w:r>
        <w:rPr>
          <w:rFonts w:ascii="Verdana" w:hAnsi="Verdana" w:cstheme="minorHAnsi"/>
          <w:sz w:val="16"/>
          <w:szCs w:val="16"/>
          <w:lang w:val="en-US"/>
        </w:rPr>
        <w:t>;</w:t>
      </w:r>
      <w:r w:rsidRPr="005B4607">
        <w:rPr>
          <w:rFonts w:ascii="Verdana" w:hAnsi="Verdana" w:cstheme="minorHAnsi"/>
          <w:sz w:val="16"/>
          <w:szCs w:val="16"/>
          <w:lang w:val="bg-BG"/>
        </w:rPr>
        <w:t xml:space="preserve"> </w:t>
      </w:r>
    </w:p>
    <w:p w:rsidR="008F3B6A" w:rsidRDefault="00D63E6E" w:rsidP="00F0298F">
      <w:pPr>
        <w:pStyle w:val="FootnoteText"/>
        <w:jc w:val="both"/>
        <w:rPr>
          <w:rFonts w:ascii="Verdana" w:hAnsi="Verdana" w:cstheme="minorHAnsi"/>
          <w:sz w:val="16"/>
          <w:szCs w:val="16"/>
          <w:lang w:val="bg-BG"/>
        </w:rPr>
      </w:pPr>
      <w:r w:rsidRPr="005B4607">
        <w:rPr>
          <w:rFonts w:ascii="Verdana" w:hAnsi="Verdana" w:cstheme="minorHAnsi"/>
          <w:sz w:val="16"/>
          <w:szCs w:val="16"/>
          <w:lang w:val="bg-BG"/>
        </w:rPr>
        <w:t>- БВП е сума от категориите крайно използване на продукти и услуги от резидентните институционални единици (фактическо крайно потребление и бруто капиталообразуване) плюс износа на стоки и услуги минус</w:t>
      </w:r>
      <w:r>
        <w:rPr>
          <w:rFonts w:ascii="Verdana" w:hAnsi="Verdana" w:cstheme="minorHAnsi"/>
          <w:sz w:val="16"/>
          <w:szCs w:val="16"/>
          <w:lang w:val="en-US"/>
        </w:rPr>
        <w:t> </w:t>
      </w:r>
      <w:r w:rsidRPr="005B4607">
        <w:rPr>
          <w:rFonts w:ascii="Verdana" w:hAnsi="Verdana" w:cstheme="minorHAnsi"/>
          <w:sz w:val="16"/>
          <w:szCs w:val="16"/>
          <w:lang w:val="bg-BG"/>
        </w:rPr>
        <w:t>вноса</w:t>
      </w:r>
      <w:r>
        <w:rPr>
          <w:rFonts w:ascii="Verdana" w:hAnsi="Verdana" w:cstheme="minorHAnsi"/>
          <w:sz w:val="16"/>
          <w:szCs w:val="16"/>
          <w:lang w:val="en-US"/>
        </w:rPr>
        <w:t> </w:t>
      </w:r>
      <w:r w:rsidRPr="005B4607">
        <w:rPr>
          <w:rFonts w:ascii="Verdana" w:hAnsi="Verdana" w:cstheme="minorHAnsi"/>
          <w:sz w:val="16"/>
          <w:szCs w:val="16"/>
          <w:lang w:val="bg-BG"/>
        </w:rPr>
        <w:t>на</w:t>
      </w:r>
      <w:r>
        <w:rPr>
          <w:rFonts w:ascii="Verdana" w:hAnsi="Verdana" w:cstheme="minorHAnsi"/>
          <w:sz w:val="16"/>
          <w:szCs w:val="16"/>
          <w:lang w:val="en-US"/>
        </w:rPr>
        <w:t> </w:t>
      </w:r>
      <w:r w:rsidRPr="005B4607">
        <w:rPr>
          <w:rFonts w:ascii="Verdana" w:hAnsi="Verdana" w:cstheme="minorHAnsi"/>
          <w:sz w:val="16"/>
          <w:szCs w:val="16"/>
          <w:lang w:val="bg-BG"/>
        </w:rPr>
        <w:t>стоки</w:t>
      </w:r>
      <w:r>
        <w:rPr>
          <w:rFonts w:ascii="Verdana" w:hAnsi="Verdana" w:cstheme="minorHAnsi"/>
          <w:sz w:val="16"/>
          <w:szCs w:val="16"/>
          <w:lang w:val="en-US"/>
        </w:rPr>
        <w:t> </w:t>
      </w:r>
      <w:r w:rsidRPr="005B4607">
        <w:rPr>
          <w:rFonts w:ascii="Verdana" w:hAnsi="Verdana" w:cstheme="minorHAnsi"/>
          <w:sz w:val="16"/>
          <w:szCs w:val="16"/>
          <w:lang w:val="bg-BG"/>
        </w:rPr>
        <w:t>и</w:t>
      </w:r>
      <w:r>
        <w:rPr>
          <w:rFonts w:ascii="Verdana" w:hAnsi="Verdana" w:cstheme="minorHAnsi"/>
          <w:sz w:val="16"/>
          <w:szCs w:val="16"/>
          <w:lang w:val="en-US"/>
        </w:rPr>
        <w:t> </w:t>
      </w:r>
      <w:r w:rsidRPr="005B4607">
        <w:rPr>
          <w:rFonts w:ascii="Verdana" w:hAnsi="Verdana" w:cstheme="minorHAnsi"/>
          <w:sz w:val="16"/>
          <w:szCs w:val="16"/>
          <w:lang w:val="bg-BG"/>
        </w:rPr>
        <w:t>услуги</w:t>
      </w:r>
      <w:r>
        <w:rPr>
          <w:rFonts w:ascii="Verdana" w:hAnsi="Verdana" w:cstheme="minorHAnsi"/>
          <w:sz w:val="16"/>
          <w:szCs w:val="16"/>
          <w:lang w:val="en-US"/>
        </w:rPr>
        <w:t>;</w:t>
      </w:r>
      <w:r w:rsidRPr="005B4607">
        <w:rPr>
          <w:rFonts w:ascii="Verdana" w:hAnsi="Verdana" w:cstheme="minorHAnsi"/>
          <w:sz w:val="16"/>
          <w:szCs w:val="16"/>
          <w:lang w:val="bg-BG"/>
        </w:rPr>
        <w:t xml:space="preserve"> </w:t>
      </w:r>
    </w:p>
    <w:p w:rsidR="00D63E6E" w:rsidRPr="005B4607" w:rsidRDefault="00D63E6E" w:rsidP="00F0298F">
      <w:pPr>
        <w:pStyle w:val="FootnoteText"/>
        <w:jc w:val="both"/>
        <w:rPr>
          <w:rFonts w:ascii="Verdana" w:hAnsi="Verdana" w:cstheme="minorHAnsi"/>
          <w:sz w:val="16"/>
          <w:szCs w:val="16"/>
          <w:lang w:val="bg-BG"/>
        </w:rPr>
      </w:pPr>
      <w:r w:rsidRPr="005B4607">
        <w:rPr>
          <w:rFonts w:ascii="Verdana" w:hAnsi="Verdana" w:cstheme="minorHAnsi"/>
          <w:sz w:val="16"/>
          <w:szCs w:val="16"/>
          <w:lang w:val="bg-BG"/>
        </w:rPr>
        <w:t>- БВП е сума от генерираните доходи в състава на сметка „Формиране на дохода“ (компенсация на наетите, данъци върху производството и вноса минус субсидии, брутен опериращ излишък и смесен доход)</w:t>
      </w:r>
      <w:r>
        <w:rPr>
          <w:rFonts w:ascii="Verdana" w:hAnsi="Verdana" w:cstheme="minorHAnsi"/>
          <w:sz w:val="16"/>
          <w:szCs w:val="16"/>
          <w:lang w:val="en-US"/>
        </w:rPr>
        <w:t>.</w:t>
      </w:r>
    </w:p>
  </w:footnote>
  <w:footnote w:id="2">
    <w:p w:rsidR="00D63E6E" w:rsidRPr="00606874" w:rsidRDefault="00D63E6E" w:rsidP="00F0298F">
      <w:pPr>
        <w:jc w:val="both"/>
        <w:rPr>
          <w:rFonts w:ascii="Verdana" w:hAnsi="Verdana" w:cstheme="minorHAnsi"/>
          <w:sz w:val="16"/>
          <w:szCs w:val="16"/>
        </w:rPr>
      </w:pPr>
      <w:r w:rsidRPr="00606874">
        <w:rPr>
          <w:rStyle w:val="FootnoteReference"/>
          <w:rFonts w:ascii="Verdana" w:hAnsi="Verdana" w:cstheme="minorHAnsi"/>
          <w:sz w:val="16"/>
          <w:szCs w:val="16"/>
        </w:rPr>
        <w:footnoteRef/>
      </w:r>
      <w:r>
        <w:rPr>
          <w:rFonts w:ascii="Verdana" w:hAnsi="Verdana" w:cstheme="minorHAnsi"/>
          <w:sz w:val="16"/>
          <w:szCs w:val="16"/>
          <w:lang w:val="en-US"/>
        </w:rPr>
        <w:t xml:space="preserve"> </w:t>
      </w:r>
      <w:r w:rsidRPr="00606874">
        <w:rPr>
          <w:rFonts w:ascii="Verdana" w:hAnsi="Verdana" w:cstheme="minorHAnsi"/>
          <w:b/>
          <w:sz w:val="16"/>
          <w:szCs w:val="16"/>
        </w:rPr>
        <w:t>Брутната добавена стойност по базисни цени</w:t>
      </w:r>
      <w:r w:rsidRPr="00606874">
        <w:rPr>
          <w:rFonts w:ascii="Verdana" w:hAnsi="Verdana" w:cstheme="minorHAnsi"/>
          <w:sz w:val="16"/>
          <w:szCs w:val="16"/>
        </w:rPr>
        <w:t xml:space="preserve"> е балансираща позиция в състава на производствената сметка, изчислявана като разлика между произведената брутна продукция по базисни цени и междинните производствени</w:t>
      </w:r>
      <w:r w:rsidRPr="00606874">
        <w:rPr>
          <w:rFonts w:ascii="Verdana" w:hAnsi="Verdana" w:cstheme="minorHAnsi"/>
          <w:sz w:val="16"/>
          <w:szCs w:val="16"/>
          <w:lang w:val="en-US"/>
        </w:rPr>
        <w:t xml:space="preserve"> </w:t>
      </w:r>
      <w:r w:rsidRPr="00606874">
        <w:rPr>
          <w:rFonts w:ascii="Verdana" w:hAnsi="Verdana" w:cstheme="minorHAnsi"/>
          <w:sz w:val="16"/>
          <w:szCs w:val="16"/>
        </w:rPr>
        <w:t>разходи по цени на купувач.</w:t>
      </w:r>
    </w:p>
    <w:p w:rsidR="00D63E6E" w:rsidRPr="00606874" w:rsidRDefault="00D63E6E">
      <w:pPr>
        <w:pStyle w:val="FootnoteText"/>
        <w:rPr>
          <w:rFonts w:ascii="Verdana" w:hAnsi="Verdana" w:cstheme="minorHAnsi"/>
          <w:sz w:val="16"/>
          <w:szCs w:val="16"/>
          <w:lang w:val="en-US"/>
        </w:rPr>
      </w:pPr>
    </w:p>
  </w:footnote>
  <w:footnote w:id="3">
    <w:p w:rsidR="00D63E6E" w:rsidRPr="0099154B" w:rsidRDefault="00D63E6E" w:rsidP="007A3E4B">
      <w:pPr>
        <w:pStyle w:val="FootnoteText"/>
        <w:jc w:val="both"/>
        <w:rPr>
          <w:rFonts w:ascii="Verdana" w:hAnsi="Verdana" w:cstheme="minorHAnsi"/>
          <w:sz w:val="16"/>
          <w:szCs w:val="16"/>
          <w:lang w:val="bg-BG"/>
        </w:rPr>
      </w:pPr>
      <w:r w:rsidRPr="007A3E4B">
        <w:rPr>
          <w:rStyle w:val="FootnoteReference"/>
          <w:rFonts w:ascii="Verdana" w:hAnsi="Verdana" w:cstheme="minorHAnsi"/>
          <w:sz w:val="16"/>
          <w:szCs w:val="16"/>
        </w:rPr>
        <w:footnoteRef/>
      </w:r>
      <w:r w:rsidRPr="007A3E4B">
        <w:rPr>
          <w:rFonts w:ascii="Verdana" w:hAnsi="Verdana" w:cstheme="minorHAnsi"/>
          <w:sz w:val="16"/>
          <w:szCs w:val="16"/>
        </w:rPr>
        <w:t xml:space="preserve"> </w:t>
      </w:r>
      <w:r w:rsidRPr="0099154B">
        <w:rPr>
          <w:rFonts w:ascii="Verdana" w:hAnsi="Verdana" w:cstheme="minorHAnsi"/>
          <w:b/>
          <w:sz w:val="16"/>
          <w:szCs w:val="16"/>
          <w:lang w:val="bg-BG"/>
        </w:rPr>
        <w:t>Разходите за крайно потребление</w:t>
      </w:r>
      <w:r w:rsidRPr="0099154B">
        <w:rPr>
          <w:rFonts w:ascii="Verdana" w:hAnsi="Verdana" w:cstheme="minorHAnsi"/>
          <w:sz w:val="16"/>
          <w:szCs w:val="16"/>
          <w:lang w:val="bg-BG"/>
        </w:rPr>
        <w:t xml:space="preserve"> включват разходите на резидентните институционални единици (домакинства, нетърговски организации, обслужващи домакинствата, държавно управление) за продукти и услуги, използвани за индивидуално потребление на населението и за колективно потребление на обществото. В съответствие с принципите на националната концепция разходите на домакинствата за индивидуално потребление включват разходи за продукти и услуги на територията на страната и в чужбина.</w:t>
      </w:r>
    </w:p>
  </w:footnote>
  <w:footnote w:id="4">
    <w:p w:rsidR="00D63E6E" w:rsidRPr="0099154B" w:rsidRDefault="00D63E6E" w:rsidP="007A3E4B">
      <w:pPr>
        <w:pStyle w:val="FootnoteText"/>
        <w:jc w:val="both"/>
        <w:rPr>
          <w:rFonts w:ascii="Verdana" w:hAnsi="Verdana" w:cstheme="minorHAnsi"/>
          <w:lang w:val="bg-BG"/>
        </w:rPr>
      </w:pPr>
      <w:r w:rsidRPr="0099154B">
        <w:rPr>
          <w:rStyle w:val="FootnoteReference"/>
          <w:rFonts w:ascii="Verdana" w:hAnsi="Verdana" w:cstheme="minorHAnsi"/>
          <w:sz w:val="16"/>
          <w:szCs w:val="16"/>
          <w:lang w:val="bg-BG"/>
        </w:rPr>
        <w:footnoteRef/>
      </w:r>
      <w:r w:rsidRPr="0099154B">
        <w:rPr>
          <w:rFonts w:ascii="Verdana" w:hAnsi="Verdana" w:cstheme="minorHAnsi"/>
          <w:sz w:val="16"/>
          <w:szCs w:val="16"/>
          <w:lang w:val="bg-BG"/>
        </w:rPr>
        <w:t xml:space="preserve"> </w:t>
      </w:r>
      <w:r w:rsidRPr="0099154B">
        <w:rPr>
          <w:rFonts w:ascii="Verdana" w:hAnsi="Verdana" w:cstheme="minorHAnsi"/>
          <w:b/>
          <w:sz w:val="16"/>
          <w:szCs w:val="16"/>
          <w:lang w:val="bg-BG"/>
        </w:rPr>
        <w:t>Бруто образуването в основен капитал</w:t>
      </w:r>
      <w:r w:rsidRPr="0099154B">
        <w:rPr>
          <w:rFonts w:ascii="Verdana" w:hAnsi="Verdana" w:cstheme="minorHAnsi"/>
          <w:sz w:val="16"/>
          <w:szCs w:val="16"/>
          <w:lang w:val="bg-BG"/>
        </w:rPr>
        <w:t xml:space="preserve"> се състои от придобитите минус отписаните дълготрайни активи от резидентните производители през определения отчетен период. Дълготрайните активи могат да бъдат материални и нематериални активи, произведени в процеса на производството или от внос, които се използват многократно в производствения процес за повече от една година.</w:t>
      </w:r>
    </w:p>
  </w:footnote>
  <w:footnote w:id="5">
    <w:p w:rsidR="00D63E6E" w:rsidRPr="00CE3410" w:rsidRDefault="00D63E6E" w:rsidP="00DF0F41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FC390F">
        <w:rPr>
          <w:rStyle w:val="FootnoteReference"/>
          <w:lang w:val="bg-BG"/>
        </w:rPr>
        <w:t>1</w:t>
      </w:r>
      <w:r w:rsidRPr="00AC38CF">
        <w:rPr>
          <w:rFonts w:ascii="Times New Roman" w:hAnsi="Times New Roman"/>
          <w:lang w:val="bg-BG"/>
        </w:rPr>
        <w:t xml:space="preserve"> </w:t>
      </w:r>
      <w:r w:rsidRPr="00CE3410">
        <w:rPr>
          <w:rFonts w:ascii="Verdana" w:hAnsi="Verdana"/>
          <w:sz w:val="16"/>
          <w:szCs w:val="16"/>
          <w:lang w:val="bg-BG"/>
        </w:rPr>
        <w:t>Темпът на прираст е изчислен въз основа на сезонно изгладени верижно обвързани оценки на компонентите на БВП по средногодишни цени на 20</w:t>
      </w:r>
      <w:r>
        <w:rPr>
          <w:rFonts w:ascii="Verdana" w:hAnsi="Verdana"/>
          <w:sz w:val="16"/>
          <w:szCs w:val="16"/>
          <w:lang w:val="bg-BG"/>
        </w:rPr>
        <w:t>20</w:t>
      </w:r>
      <w:r w:rsidRPr="00CE3410">
        <w:rPr>
          <w:rFonts w:ascii="Verdana" w:hAnsi="Verdana"/>
          <w:sz w:val="16"/>
          <w:szCs w:val="16"/>
          <w:lang w:val="bg-BG"/>
        </w:rPr>
        <w:t xml:space="preserve"> година.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6E" w:rsidRDefault="00103BE1" w:rsidP="00103BE1">
    <w:pPr>
      <w:pStyle w:val="Header"/>
      <w:jc w:val="center"/>
    </w:pPr>
    <w:r w:rsidRPr="00103BE1">
      <w:rPr>
        <w:rFonts w:ascii="Verdana" w:hAnsi="Verdana"/>
        <w:b/>
        <w:noProof/>
        <w:sz w:val="20"/>
        <w:szCs w:val="20"/>
        <w:lang w:eastAsia="bg-BG"/>
      </w:rPr>
      <mc:AlternateContent>
        <mc:Choice Requires="wps">
          <w:drawing>
            <wp:anchor distT="45720" distB="45720" distL="114300" distR="114300" simplePos="0" relativeHeight="251713536" behindDoc="0" locked="0" layoutInCell="1" allowOverlap="1" wp14:anchorId="422B209E" wp14:editId="6A253562">
              <wp:simplePos x="0" y="0"/>
              <wp:positionH relativeFrom="margin">
                <wp:align>center</wp:align>
              </wp:positionH>
              <wp:positionV relativeFrom="paragraph">
                <wp:posOffset>-855925</wp:posOffset>
              </wp:positionV>
              <wp:extent cx="5891530" cy="763270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1530" cy="763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BE1" w:rsidRPr="0013240F" w:rsidRDefault="00103BE1" w:rsidP="00103BE1">
                          <w:pPr>
                            <w:pStyle w:val="Header"/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Б</w:t>
                          </w:r>
                          <w:r w:rsidRPr="00A4156B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РУТЕН ВЪТРЕШЕН ПРОДУКТ ПРЕЗ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ЧЕТВЪРТ</w:t>
                          </w:r>
                          <w:r w:rsidRPr="00A4156B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ОТО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 </w:t>
                          </w:r>
                          <w:r w:rsidRPr="00A4156B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ТРИМЕСЕЧИЕ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 </w:t>
                          </w:r>
                          <w:r w:rsidRPr="00A4156B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НА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 </w:t>
                          </w:r>
                          <w:r w:rsidRPr="00A4156B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2024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 </w:t>
                          </w:r>
                          <w:r w:rsidRPr="00A4156B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ГОДИНА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caps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  <w:t>И ПРЕЗ 2024 ГОДИНА</w:t>
                          </w:r>
                        </w:p>
                        <w:p w:rsidR="00103BE1" w:rsidRDefault="00103BE1" w:rsidP="00103BE1">
                          <w:pPr>
                            <w:pStyle w:val="Header"/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A4156B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(ПРЕДВАРИТЕЛНИ ДАННИ)</w:t>
                          </w:r>
                        </w:p>
                        <w:p w:rsidR="00103BE1" w:rsidRDefault="00103B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B20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67.4pt;width:463.9pt;height:60.1pt;z-index:2517135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" stroked="f">
              <v:textbox>
                <w:txbxContent>
                  <w:p w:rsidR="00103BE1" w:rsidRPr="0013240F" w:rsidRDefault="00103BE1" w:rsidP="00103BE1">
                    <w:pPr>
                      <w:pStyle w:val="Header"/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Б</w:t>
                    </w:r>
                    <w:r w:rsidRPr="00A4156B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РУТЕН ВЪТРЕШЕН ПРОДУКТ ПРЕЗ </w:t>
                    </w: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ЧЕТВЪРТ</w:t>
                    </w:r>
                    <w:r w:rsidRPr="00A4156B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ОТО</w:t>
                    </w: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 </w:t>
                    </w:r>
                    <w:r w:rsidRPr="00A4156B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ТРИМЕСЕЧИЕ</w:t>
                    </w: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 </w:t>
                    </w:r>
                    <w:r w:rsidRPr="00A4156B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НА</w:t>
                    </w: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 </w:t>
                    </w:r>
                    <w:r w:rsidRPr="00A4156B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2024</w:t>
                    </w: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 </w:t>
                    </w:r>
                    <w:r w:rsidRPr="00A4156B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ГОДИНА</w:t>
                    </w:r>
                    <w:r>
                      <w:rPr>
                        <w:rFonts w:ascii="Verdana" w:hAnsi="Verdana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Verdana" w:eastAsia="Μοντέρνα" w:hAnsi="Verdana" w:cs="Times New Roman"/>
                        <w:b/>
                        <w:caps/>
                        <w:color w:val="000000"/>
                        <w:sz w:val="20"/>
                        <w:szCs w:val="20"/>
                        <w:lang w:eastAsia="bg-BG"/>
                      </w:rPr>
                      <w:t>И ПРЕЗ 2024 ГОДИНА</w:t>
                    </w:r>
                  </w:p>
                  <w:p w:rsidR="00103BE1" w:rsidRDefault="00103BE1" w:rsidP="00103BE1">
                    <w:pPr>
                      <w:pStyle w:val="Header"/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A4156B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(ПРЕДВАРИТЕЛНИ ДАННИ)</w:t>
                    </w:r>
                  </w:p>
                  <w:p w:rsidR="00103BE1" w:rsidRDefault="00103BE1"/>
                </w:txbxContent>
              </v:textbox>
              <w10:wrap type="square"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710464" behindDoc="1" locked="0" layoutInCell="1" allowOverlap="1" wp14:anchorId="5F78C2BF" wp14:editId="213280BD">
              <wp:simplePos x="0" y="0"/>
              <wp:positionH relativeFrom="margin">
                <wp:align>center</wp:align>
              </wp:positionH>
              <wp:positionV relativeFrom="paragraph">
                <wp:posOffset>-56598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53E6C" id="Graphic 8" o:spid="_x0000_s1026" style="position:absolute;margin-left:0;margin-top:-4.45pt;width:477.7pt;height:.1pt;z-index:-2516060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6E" w:rsidRPr="005363A1" w:rsidRDefault="00103BE1" w:rsidP="00403DB2">
    <w:pPr>
      <w:pStyle w:val="BodyText"/>
      <w:spacing w:before="188"/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16D30841" wp14:editId="40CF73CC">
              <wp:simplePos x="0" y="0"/>
              <wp:positionH relativeFrom="margin">
                <wp:align>center</wp:align>
              </wp:positionH>
              <wp:positionV relativeFrom="paragraph">
                <wp:posOffset>133958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F7F717" id="Graphic 7" o:spid="_x0000_s1026" style="position:absolute;margin-left:0;margin-top:10.55pt;width:477.7pt;height:.1pt;z-index:-25161318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D4xJz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rFonts w:ascii="Viol" w:hAnsi="Viol"/>
        <w:noProof/>
        <w:sz w:val="22"/>
        <w:lang w:eastAsia="bg-BG"/>
      </w:rPr>
      <w:drawing>
        <wp:anchor distT="0" distB="0" distL="114300" distR="114300" simplePos="0" relativeHeight="251711488" behindDoc="0" locked="0" layoutInCell="1" allowOverlap="1" wp14:anchorId="4FD1D4DB" wp14:editId="37C0468C">
          <wp:simplePos x="0" y="0"/>
          <wp:positionH relativeFrom="column">
            <wp:posOffset>4840605</wp:posOffset>
          </wp:positionH>
          <wp:positionV relativeFrom="paragraph">
            <wp:posOffset>-831519</wp:posOffset>
          </wp:positionV>
          <wp:extent cx="817245" cy="822960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18D2971E" wp14:editId="663FE6E8">
              <wp:simplePos x="0" y="0"/>
              <wp:positionH relativeFrom="margin">
                <wp:posOffset>777240</wp:posOffset>
              </wp:positionH>
              <wp:positionV relativeFrom="paragraph">
                <wp:posOffset>-761062</wp:posOffset>
              </wp:positionV>
              <wp:extent cx="4095750" cy="6381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3E6E" w:rsidRDefault="00D63E6E" w:rsidP="005363A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D63E6E" w:rsidRPr="00FD731D" w:rsidRDefault="00D63E6E" w:rsidP="005363A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2971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.2pt;margin-top:-59.95pt;width:322.5pt;height:50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" stroked="f">
              <v:textbox>
                <w:txbxContent>
                  <w:p w:rsidR="00D63E6E" w:rsidRDefault="00D63E6E" w:rsidP="005363A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D63E6E" w:rsidRPr="00FD731D" w:rsidRDefault="00D63E6E" w:rsidP="005363A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700224" behindDoc="0" locked="0" layoutInCell="1" allowOverlap="1" wp14:anchorId="1E5A84E2" wp14:editId="6D29B3B2">
              <wp:simplePos x="0" y="0"/>
              <wp:positionH relativeFrom="page">
                <wp:posOffset>1795780</wp:posOffset>
              </wp:positionH>
              <wp:positionV relativeFrom="paragraph">
                <wp:posOffset>-759791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CCBA5A" id="Graphic 1" o:spid="_x0000_s1026" style="position:absolute;margin-left:141.4pt;margin-top:-59.85pt;width:.4pt;height:49.6pt;z-index: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701248" behindDoc="0" locked="0" layoutInCell="1" allowOverlap="1" wp14:anchorId="0DA57C10" wp14:editId="035758DA">
          <wp:simplePos x="0" y="0"/>
          <wp:positionH relativeFrom="margin">
            <wp:posOffset>-3810</wp:posOffset>
          </wp:positionH>
          <wp:positionV relativeFrom="paragraph">
            <wp:posOffset>-863296</wp:posOffset>
          </wp:positionV>
          <wp:extent cx="581025" cy="771525"/>
          <wp:effectExtent l="0" t="0" r="9525" b="9525"/>
          <wp:wrapNone/>
          <wp:docPr id="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0605"/>
    <w:rsid w:val="000027AC"/>
    <w:rsid w:val="00006F75"/>
    <w:rsid w:val="0001212B"/>
    <w:rsid w:val="00014236"/>
    <w:rsid w:val="0001631A"/>
    <w:rsid w:val="000167C8"/>
    <w:rsid w:val="00033CDB"/>
    <w:rsid w:val="00040301"/>
    <w:rsid w:val="000462F2"/>
    <w:rsid w:val="000463C1"/>
    <w:rsid w:val="00052676"/>
    <w:rsid w:val="00053DBD"/>
    <w:rsid w:val="0006051E"/>
    <w:rsid w:val="000607BC"/>
    <w:rsid w:val="000744F8"/>
    <w:rsid w:val="000754B2"/>
    <w:rsid w:val="00077C97"/>
    <w:rsid w:val="00084164"/>
    <w:rsid w:val="0008649D"/>
    <w:rsid w:val="0009316E"/>
    <w:rsid w:val="000964CA"/>
    <w:rsid w:val="000A5607"/>
    <w:rsid w:val="000B17C2"/>
    <w:rsid w:val="000B2B10"/>
    <w:rsid w:val="000B6BC0"/>
    <w:rsid w:val="000C04C3"/>
    <w:rsid w:val="000C0D56"/>
    <w:rsid w:val="000C3B30"/>
    <w:rsid w:val="000D107C"/>
    <w:rsid w:val="000D1EF6"/>
    <w:rsid w:val="000D3943"/>
    <w:rsid w:val="000E2295"/>
    <w:rsid w:val="000E3509"/>
    <w:rsid w:val="000E465E"/>
    <w:rsid w:val="000E7B73"/>
    <w:rsid w:val="000F0B88"/>
    <w:rsid w:val="000F72AE"/>
    <w:rsid w:val="00101DE0"/>
    <w:rsid w:val="00103BE1"/>
    <w:rsid w:val="001046AC"/>
    <w:rsid w:val="001048F8"/>
    <w:rsid w:val="00105133"/>
    <w:rsid w:val="001229E7"/>
    <w:rsid w:val="00124669"/>
    <w:rsid w:val="00127AFE"/>
    <w:rsid w:val="001319DE"/>
    <w:rsid w:val="0013240F"/>
    <w:rsid w:val="00134C82"/>
    <w:rsid w:val="00136DC7"/>
    <w:rsid w:val="00137DB4"/>
    <w:rsid w:val="00142612"/>
    <w:rsid w:val="0014300D"/>
    <w:rsid w:val="00143F6E"/>
    <w:rsid w:val="00147F21"/>
    <w:rsid w:val="00151937"/>
    <w:rsid w:val="001538F6"/>
    <w:rsid w:val="00155BDC"/>
    <w:rsid w:val="00157136"/>
    <w:rsid w:val="0016267B"/>
    <w:rsid w:val="001676C0"/>
    <w:rsid w:val="00171C36"/>
    <w:rsid w:val="0017717D"/>
    <w:rsid w:val="00186A10"/>
    <w:rsid w:val="001875FA"/>
    <w:rsid w:val="001901A0"/>
    <w:rsid w:val="001935B9"/>
    <w:rsid w:val="001A4ACB"/>
    <w:rsid w:val="001B03D8"/>
    <w:rsid w:val="001B07A1"/>
    <w:rsid w:val="001B2BB4"/>
    <w:rsid w:val="001B6A7B"/>
    <w:rsid w:val="001C0010"/>
    <w:rsid w:val="001D1081"/>
    <w:rsid w:val="001D1C58"/>
    <w:rsid w:val="001D44D0"/>
    <w:rsid w:val="001E2F5C"/>
    <w:rsid w:val="001E3311"/>
    <w:rsid w:val="001E3D76"/>
    <w:rsid w:val="001E5155"/>
    <w:rsid w:val="001E5BA2"/>
    <w:rsid w:val="001E77AF"/>
    <w:rsid w:val="001E7AC3"/>
    <w:rsid w:val="001F0F42"/>
    <w:rsid w:val="00201F07"/>
    <w:rsid w:val="00204EEA"/>
    <w:rsid w:val="002066BC"/>
    <w:rsid w:val="00207C35"/>
    <w:rsid w:val="00211AAC"/>
    <w:rsid w:val="00212909"/>
    <w:rsid w:val="0021367B"/>
    <w:rsid w:val="00214ACA"/>
    <w:rsid w:val="00222A2D"/>
    <w:rsid w:val="00224D31"/>
    <w:rsid w:val="00225FBB"/>
    <w:rsid w:val="00226215"/>
    <w:rsid w:val="002376E8"/>
    <w:rsid w:val="00242E34"/>
    <w:rsid w:val="00244ACA"/>
    <w:rsid w:val="0025164D"/>
    <w:rsid w:val="00256C71"/>
    <w:rsid w:val="0026226A"/>
    <w:rsid w:val="00262D71"/>
    <w:rsid w:val="00265F2B"/>
    <w:rsid w:val="0027499E"/>
    <w:rsid w:val="0029209E"/>
    <w:rsid w:val="002A7A98"/>
    <w:rsid w:val="002C20ED"/>
    <w:rsid w:val="002C2E2F"/>
    <w:rsid w:val="002C72D4"/>
    <w:rsid w:val="002D16C6"/>
    <w:rsid w:val="002D319E"/>
    <w:rsid w:val="002D3E71"/>
    <w:rsid w:val="002D5044"/>
    <w:rsid w:val="002E02AF"/>
    <w:rsid w:val="002E09F9"/>
    <w:rsid w:val="002E15AB"/>
    <w:rsid w:val="002E25FB"/>
    <w:rsid w:val="002E4202"/>
    <w:rsid w:val="002E52B1"/>
    <w:rsid w:val="002E64D7"/>
    <w:rsid w:val="002E7091"/>
    <w:rsid w:val="00300818"/>
    <w:rsid w:val="00303F7D"/>
    <w:rsid w:val="00305703"/>
    <w:rsid w:val="00307CF2"/>
    <w:rsid w:val="00317BAE"/>
    <w:rsid w:val="00317F5B"/>
    <w:rsid w:val="00320D53"/>
    <w:rsid w:val="00321254"/>
    <w:rsid w:val="00322A09"/>
    <w:rsid w:val="00322A67"/>
    <w:rsid w:val="00330A13"/>
    <w:rsid w:val="003311AB"/>
    <w:rsid w:val="00332C88"/>
    <w:rsid w:val="00334F92"/>
    <w:rsid w:val="003353AC"/>
    <w:rsid w:val="00336556"/>
    <w:rsid w:val="0034045F"/>
    <w:rsid w:val="0034230B"/>
    <w:rsid w:val="00345348"/>
    <w:rsid w:val="003513D6"/>
    <w:rsid w:val="00363E86"/>
    <w:rsid w:val="00364357"/>
    <w:rsid w:val="003776E0"/>
    <w:rsid w:val="003810E8"/>
    <w:rsid w:val="0038746A"/>
    <w:rsid w:val="003A3C4E"/>
    <w:rsid w:val="003A5264"/>
    <w:rsid w:val="003A5EAE"/>
    <w:rsid w:val="003B2148"/>
    <w:rsid w:val="003B2503"/>
    <w:rsid w:val="003B3151"/>
    <w:rsid w:val="003B4288"/>
    <w:rsid w:val="003B42F8"/>
    <w:rsid w:val="003B46BA"/>
    <w:rsid w:val="003B7D72"/>
    <w:rsid w:val="003C2111"/>
    <w:rsid w:val="003C371D"/>
    <w:rsid w:val="003D13AC"/>
    <w:rsid w:val="003D17A5"/>
    <w:rsid w:val="003D23D1"/>
    <w:rsid w:val="003D4338"/>
    <w:rsid w:val="003D5F6D"/>
    <w:rsid w:val="00403DB2"/>
    <w:rsid w:val="004073A7"/>
    <w:rsid w:val="00413F6E"/>
    <w:rsid w:val="004207AB"/>
    <w:rsid w:val="00426B00"/>
    <w:rsid w:val="00434295"/>
    <w:rsid w:val="00434848"/>
    <w:rsid w:val="004367F2"/>
    <w:rsid w:val="00442C12"/>
    <w:rsid w:val="00446ADB"/>
    <w:rsid w:val="00446CF4"/>
    <w:rsid w:val="004533BD"/>
    <w:rsid w:val="00454E83"/>
    <w:rsid w:val="0046020C"/>
    <w:rsid w:val="0046662C"/>
    <w:rsid w:val="0047192D"/>
    <w:rsid w:val="00471AAA"/>
    <w:rsid w:val="00473D5B"/>
    <w:rsid w:val="00474244"/>
    <w:rsid w:val="0047504F"/>
    <w:rsid w:val="004760D3"/>
    <w:rsid w:val="00476335"/>
    <w:rsid w:val="00476A5B"/>
    <w:rsid w:val="00481E9D"/>
    <w:rsid w:val="004844E6"/>
    <w:rsid w:val="00486232"/>
    <w:rsid w:val="00490B0B"/>
    <w:rsid w:val="00491B4C"/>
    <w:rsid w:val="004A09E1"/>
    <w:rsid w:val="004A129A"/>
    <w:rsid w:val="004A25EE"/>
    <w:rsid w:val="004A71EB"/>
    <w:rsid w:val="004B2438"/>
    <w:rsid w:val="004B437D"/>
    <w:rsid w:val="004B5C49"/>
    <w:rsid w:val="004C46FF"/>
    <w:rsid w:val="004D593E"/>
    <w:rsid w:val="004E0015"/>
    <w:rsid w:val="004E0490"/>
    <w:rsid w:val="004E13B5"/>
    <w:rsid w:val="004E1F7A"/>
    <w:rsid w:val="004F064E"/>
    <w:rsid w:val="004F206F"/>
    <w:rsid w:val="004F5D81"/>
    <w:rsid w:val="00500E80"/>
    <w:rsid w:val="005011E3"/>
    <w:rsid w:val="00502E04"/>
    <w:rsid w:val="00503F96"/>
    <w:rsid w:val="005053AF"/>
    <w:rsid w:val="00516FC9"/>
    <w:rsid w:val="00520539"/>
    <w:rsid w:val="005252F8"/>
    <w:rsid w:val="00531DFC"/>
    <w:rsid w:val="005358CF"/>
    <w:rsid w:val="00535C31"/>
    <w:rsid w:val="005363A1"/>
    <w:rsid w:val="00536506"/>
    <w:rsid w:val="00540B18"/>
    <w:rsid w:val="0054235D"/>
    <w:rsid w:val="00544FD7"/>
    <w:rsid w:val="00546605"/>
    <w:rsid w:val="0055588A"/>
    <w:rsid w:val="00555ED9"/>
    <w:rsid w:val="0056200D"/>
    <w:rsid w:val="00562ACB"/>
    <w:rsid w:val="00563DD7"/>
    <w:rsid w:val="00566FF8"/>
    <w:rsid w:val="005754DD"/>
    <w:rsid w:val="00585105"/>
    <w:rsid w:val="0059041B"/>
    <w:rsid w:val="005A6916"/>
    <w:rsid w:val="005B4023"/>
    <w:rsid w:val="005B4607"/>
    <w:rsid w:val="005B5D9F"/>
    <w:rsid w:val="005B5F47"/>
    <w:rsid w:val="005C09F5"/>
    <w:rsid w:val="005C1FB1"/>
    <w:rsid w:val="005D54AE"/>
    <w:rsid w:val="005E1A95"/>
    <w:rsid w:val="005E1E46"/>
    <w:rsid w:val="005F57E5"/>
    <w:rsid w:val="00601731"/>
    <w:rsid w:val="00603F23"/>
    <w:rsid w:val="00606874"/>
    <w:rsid w:val="00611294"/>
    <w:rsid w:val="006120F5"/>
    <w:rsid w:val="0061306B"/>
    <w:rsid w:val="00624841"/>
    <w:rsid w:val="00624E49"/>
    <w:rsid w:val="00630B6E"/>
    <w:rsid w:val="00634DEC"/>
    <w:rsid w:val="00635BAB"/>
    <w:rsid w:val="00640843"/>
    <w:rsid w:val="00642CD1"/>
    <w:rsid w:val="00644D53"/>
    <w:rsid w:val="00645B16"/>
    <w:rsid w:val="00654814"/>
    <w:rsid w:val="00655C0E"/>
    <w:rsid w:val="00661C71"/>
    <w:rsid w:val="00664645"/>
    <w:rsid w:val="006709E0"/>
    <w:rsid w:val="00673B2C"/>
    <w:rsid w:val="00675891"/>
    <w:rsid w:val="00675A1D"/>
    <w:rsid w:val="00680178"/>
    <w:rsid w:val="006821FB"/>
    <w:rsid w:val="00696549"/>
    <w:rsid w:val="00697129"/>
    <w:rsid w:val="006A212D"/>
    <w:rsid w:val="006A6A4A"/>
    <w:rsid w:val="006A7A9D"/>
    <w:rsid w:val="006B0FC9"/>
    <w:rsid w:val="006B4912"/>
    <w:rsid w:val="006B516C"/>
    <w:rsid w:val="006B72F7"/>
    <w:rsid w:val="006B76EE"/>
    <w:rsid w:val="006C3DB2"/>
    <w:rsid w:val="006D1BE4"/>
    <w:rsid w:val="006D6283"/>
    <w:rsid w:val="006E1600"/>
    <w:rsid w:val="006E567F"/>
    <w:rsid w:val="006E6527"/>
    <w:rsid w:val="006F6A31"/>
    <w:rsid w:val="00704539"/>
    <w:rsid w:val="00704BC9"/>
    <w:rsid w:val="007069C9"/>
    <w:rsid w:val="00721BFC"/>
    <w:rsid w:val="00723C92"/>
    <w:rsid w:val="007257F6"/>
    <w:rsid w:val="00726B53"/>
    <w:rsid w:val="0075253A"/>
    <w:rsid w:val="00763EF4"/>
    <w:rsid w:val="00764226"/>
    <w:rsid w:val="00772ECC"/>
    <w:rsid w:val="0078570B"/>
    <w:rsid w:val="0078632B"/>
    <w:rsid w:val="007926EE"/>
    <w:rsid w:val="007A317B"/>
    <w:rsid w:val="007A3E4B"/>
    <w:rsid w:val="007B49F7"/>
    <w:rsid w:val="007C61E0"/>
    <w:rsid w:val="007C7A6A"/>
    <w:rsid w:val="007D21BB"/>
    <w:rsid w:val="007E13A3"/>
    <w:rsid w:val="007E3D65"/>
    <w:rsid w:val="007E54EC"/>
    <w:rsid w:val="007F056C"/>
    <w:rsid w:val="007F0E90"/>
    <w:rsid w:val="007F116A"/>
    <w:rsid w:val="007F17B3"/>
    <w:rsid w:val="007F5657"/>
    <w:rsid w:val="008048C5"/>
    <w:rsid w:val="00805CD9"/>
    <w:rsid w:val="00811695"/>
    <w:rsid w:val="00822409"/>
    <w:rsid w:val="008234CF"/>
    <w:rsid w:val="00827293"/>
    <w:rsid w:val="008334D2"/>
    <w:rsid w:val="00833E64"/>
    <w:rsid w:val="00834E7A"/>
    <w:rsid w:val="00836EC3"/>
    <w:rsid w:val="00841A11"/>
    <w:rsid w:val="00842D99"/>
    <w:rsid w:val="008450FB"/>
    <w:rsid w:val="00846C6F"/>
    <w:rsid w:val="00847D12"/>
    <w:rsid w:val="00851352"/>
    <w:rsid w:val="008544B7"/>
    <w:rsid w:val="00855E71"/>
    <w:rsid w:val="00863EDD"/>
    <w:rsid w:val="008663E8"/>
    <w:rsid w:val="00870559"/>
    <w:rsid w:val="008748F1"/>
    <w:rsid w:val="00881B14"/>
    <w:rsid w:val="00883238"/>
    <w:rsid w:val="00884EFE"/>
    <w:rsid w:val="00892AA5"/>
    <w:rsid w:val="00895521"/>
    <w:rsid w:val="008A5DF9"/>
    <w:rsid w:val="008B3835"/>
    <w:rsid w:val="008B4F45"/>
    <w:rsid w:val="008C3AA9"/>
    <w:rsid w:val="008D3797"/>
    <w:rsid w:val="008E0E8B"/>
    <w:rsid w:val="008E2AE8"/>
    <w:rsid w:val="008E5DB4"/>
    <w:rsid w:val="008E64E1"/>
    <w:rsid w:val="008E71E8"/>
    <w:rsid w:val="008F0827"/>
    <w:rsid w:val="008F0E6F"/>
    <w:rsid w:val="008F130F"/>
    <w:rsid w:val="008F3B6A"/>
    <w:rsid w:val="008F522B"/>
    <w:rsid w:val="008F71BE"/>
    <w:rsid w:val="009013D9"/>
    <w:rsid w:val="009118F7"/>
    <w:rsid w:val="00913447"/>
    <w:rsid w:val="009146E9"/>
    <w:rsid w:val="00933690"/>
    <w:rsid w:val="00936310"/>
    <w:rsid w:val="009366E5"/>
    <w:rsid w:val="0094060D"/>
    <w:rsid w:val="00946DF5"/>
    <w:rsid w:val="00947EBF"/>
    <w:rsid w:val="00951043"/>
    <w:rsid w:val="009613A2"/>
    <w:rsid w:val="00961588"/>
    <w:rsid w:val="00961710"/>
    <w:rsid w:val="00964147"/>
    <w:rsid w:val="00964593"/>
    <w:rsid w:val="00964885"/>
    <w:rsid w:val="00971973"/>
    <w:rsid w:val="009729A4"/>
    <w:rsid w:val="00974AF2"/>
    <w:rsid w:val="00976997"/>
    <w:rsid w:val="00984656"/>
    <w:rsid w:val="009909F7"/>
    <w:rsid w:val="0099154B"/>
    <w:rsid w:val="0099696C"/>
    <w:rsid w:val="00997270"/>
    <w:rsid w:val="009B1078"/>
    <w:rsid w:val="009B1790"/>
    <w:rsid w:val="009C01ED"/>
    <w:rsid w:val="009C34F7"/>
    <w:rsid w:val="009C4EDE"/>
    <w:rsid w:val="009C500B"/>
    <w:rsid w:val="009C5073"/>
    <w:rsid w:val="009C6FFB"/>
    <w:rsid w:val="009C77AB"/>
    <w:rsid w:val="009D6F12"/>
    <w:rsid w:val="009E4021"/>
    <w:rsid w:val="009F425C"/>
    <w:rsid w:val="009F6DE5"/>
    <w:rsid w:val="00A025D8"/>
    <w:rsid w:val="00A0474A"/>
    <w:rsid w:val="00A04CAB"/>
    <w:rsid w:val="00A14E83"/>
    <w:rsid w:val="00A173D3"/>
    <w:rsid w:val="00A17606"/>
    <w:rsid w:val="00A17616"/>
    <w:rsid w:val="00A225D1"/>
    <w:rsid w:val="00A33CB9"/>
    <w:rsid w:val="00A33CD9"/>
    <w:rsid w:val="00A3502B"/>
    <w:rsid w:val="00A373BA"/>
    <w:rsid w:val="00A4009F"/>
    <w:rsid w:val="00A4156B"/>
    <w:rsid w:val="00A43F03"/>
    <w:rsid w:val="00A460A4"/>
    <w:rsid w:val="00A46D2E"/>
    <w:rsid w:val="00A50D2D"/>
    <w:rsid w:val="00A52160"/>
    <w:rsid w:val="00A542D3"/>
    <w:rsid w:val="00A67E2C"/>
    <w:rsid w:val="00A707F6"/>
    <w:rsid w:val="00A7142A"/>
    <w:rsid w:val="00A71B92"/>
    <w:rsid w:val="00A8434A"/>
    <w:rsid w:val="00A869E9"/>
    <w:rsid w:val="00A932C0"/>
    <w:rsid w:val="00A94FEB"/>
    <w:rsid w:val="00AA2062"/>
    <w:rsid w:val="00AA20F2"/>
    <w:rsid w:val="00AA3908"/>
    <w:rsid w:val="00AB1D0A"/>
    <w:rsid w:val="00AB46BF"/>
    <w:rsid w:val="00AB7B59"/>
    <w:rsid w:val="00AC222E"/>
    <w:rsid w:val="00AC2F06"/>
    <w:rsid w:val="00AC3D78"/>
    <w:rsid w:val="00AC5229"/>
    <w:rsid w:val="00AC5A71"/>
    <w:rsid w:val="00AD1C6D"/>
    <w:rsid w:val="00AD2E96"/>
    <w:rsid w:val="00AD6E11"/>
    <w:rsid w:val="00AE4196"/>
    <w:rsid w:val="00AE4E5B"/>
    <w:rsid w:val="00AF0132"/>
    <w:rsid w:val="00AF2D94"/>
    <w:rsid w:val="00AF6A83"/>
    <w:rsid w:val="00B003E2"/>
    <w:rsid w:val="00B0333E"/>
    <w:rsid w:val="00B07D27"/>
    <w:rsid w:val="00B11404"/>
    <w:rsid w:val="00B12E88"/>
    <w:rsid w:val="00B139EE"/>
    <w:rsid w:val="00B13A97"/>
    <w:rsid w:val="00B14145"/>
    <w:rsid w:val="00B14540"/>
    <w:rsid w:val="00B2099F"/>
    <w:rsid w:val="00B238D4"/>
    <w:rsid w:val="00B33E20"/>
    <w:rsid w:val="00B3737F"/>
    <w:rsid w:val="00B42560"/>
    <w:rsid w:val="00B5036C"/>
    <w:rsid w:val="00B52355"/>
    <w:rsid w:val="00B53F8B"/>
    <w:rsid w:val="00B55B11"/>
    <w:rsid w:val="00B62A20"/>
    <w:rsid w:val="00B73A5A"/>
    <w:rsid w:val="00B74817"/>
    <w:rsid w:val="00B77149"/>
    <w:rsid w:val="00B77639"/>
    <w:rsid w:val="00B85F0F"/>
    <w:rsid w:val="00B93628"/>
    <w:rsid w:val="00B95848"/>
    <w:rsid w:val="00BA13E8"/>
    <w:rsid w:val="00BA4061"/>
    <w:rsid w:val="00BA6FFD"/>
    <w:rsid w:val="00BB3E1F"/>
    <w:rsid w:val="00BB5F5A"/>
    <w:rsid w:val="00BB7597"/>
    <w:rsid w:val="00BC0903"/>
    <w:rsid w:val="00BC2DCB"/>
    <w:rsid w:val="00BD6815"/>
    <w:rsid w:val="00BF1770"/>
    <w:rsid w:val="00BF5140"/>
    <w:rsid w:val="00C074C5"/>
    <w:rsid w:val="00C133E2"/>
    <w:rsid w:val="00C14799"/>
    <w:rsid w:val="00C22E8B"/>
    <w:rsid w:val="00C250FF"/>
    <w:rsid w:val="00C3122F"/>
    <w:rsid w:val="00C31A32"/>
    <w:rsid w:val="00C325AC"/>
    <w:rsid w:val="00C32690"/>
    <w:rsid w:val="00C33A91"/>
    <w:rsid w:val="00C341F8"/>
    <w:rsid w:val="00C352E6"/>
    <w:rsid w:val="00C35F52"/>
    <w:rsid w:val="00C429C4"/>
    <w:rsid w:val="00C616FD"/>
    <w:rsid w:val="00C717BF"/>
    <w:rsid w:val="00C7362D"/>
    <w:rsid w:val="00C77D96"/>
    <w:rsid w:val="00C80883"/>
    <w:rsid w:val="00C9054F"/>
    <w:rsid w:val="00C93974"/>
    <w:rsid w:val="00C96F63"/>
    <w:rsid w:val="00CA0766"/>
    <w:rsid w:val="00CA66E4"/>
    <w:rsid w:val="00CA7768"/>
    <w:rsid w:val="00CB5A2C"/>
    <w:rsid w:val="00CC74F1"/>
    <w:rsid w:val="00CD6F15"/>
    <w:rsid w:val="00CD75AC"/>
    <w:rsid w:val="00CE3410"/>
    <w:rsid w:val="00CE7D93"/>
    <w:rsid w:val="00CF3FA1"/>
    <w:rsid w:val="00CF44DD"/>
    <w:rsid w:val="00CF553E"/>
    <w:rsid w:val="00CF7154"/>
    <w:rsid w:val="00D03FAD"/>
    <w:rsid w:val="00D06902"/>
    <w:rsid w:val="00D12466"/>
    <w:rsid w:val="00D148A8"/>
    <w:rsid w:val="00D21CF4"/>
    <w:rsid w:val="00D24829"/>
    <w:rsid w:val="00D27CF8"/>
    <w:rsid w:val="00D32449"/>
    <w:rsid w:val="00D35F44"/>
    <w:rsid w:val="00D37007"/>
    <w:rsid w:val="00D4141F"/>
    <w:rsid w:val="00D42BF5"/>
    <w:rsid w:val="00D4614C"/>
    <w:rsid w:val="00D54F7D"/>
    <w:rsid w:val="00D55E08"/>
    <w:rsid w:val="00D57964"/>
    <w:rsid w:val="00D63E6E"/>
    <w:rsid w:val="00D66307"/>
    <w:rsid w:val="00D66B5F"/>
    <w:rsid w:val="00D7250B"/>
    <w:rsid w:val="00D7538B"/>
    <w:rsid w:val="00D77176"/>
    <w:rsid w:val="00D80714"/>
    <w:rsid w:val="00D82477"/>
    <w:rsid w:val="00D82617"/>
    <w:rsid w:val="00D91D5C"/>
    <w:rsid w:val="00D96BB3"/>
    <w:rsid w:val="00D9766D"/>
    <w:rsid w:val="00DB2C57"/>
    <w:rsid w:val="00DB4EF5"/>
    <w:rsid w:val="00DB63C0"/>
    <w:rsid w:val="00DB752D"/>
    <w:rsid w:val="00DC220F"/>
    <w:rsid w:val="00DC49F0"/>
    <w:rsid w:val="00DC5169"/>
    <w:rsid w:val="00DC6B28"/>
    <w:rsid w:val="00DC7029"/>
    <w:rsid w:val="00DC7662"/>
    <w:rsid w:val="00DD11CB"/>
    <w:rsid w:val="00DD415F"/>
    <w:rsid w:val="00DD66EC"/>
    <w:rsid w:val="00DE20CA"/>
    <w:rsid w:val="00DE3914"/>
    <w:rsid w:val="00DE4F56"/>
    <w:rsid w:val="00DF0D24"/>
    <w:rsid w:val="00DF0F41"/>
    <w:rsid w:val="00DF4B79"/>
    <w:rsid w:val="00DF6280"/>
    <w:rsid w:val="00E04B49"/>
    <w:rsid w:val="00E13DB4"/>
    <w:rsid w:val="00E22F78"/>
    <w:rsid w:val="00E274F3"/>
    <w:rsid w:val="00E42EE7"/>
    <w:rsid w:val="00E45DDF"/>
    <w:rsid w:val="00E501D2"/>
    <w:rsid w:val="00E50622"/>
    <w:rsid w:val="00E51B4B"/>
    <w:rsid w:val="00E52389"/>
    <w:rsid w:val="00E546EA"/>
    <w:rsid w:val="00E563C3"/>
    <w:rsid w:val="00E64963"/>
    <w:rsid w:val="00E64B94"/>
    <w:rsid w:val="00E67823"/>
    <w:rsid w:val="00E72B8B"/>
    <w:rsid w:val="00E872DC"/>
    <w:rsid w:val="00E9088B"/>
    <w:rsid w:val="00E93D5B"/>
    <w:rsid w:val="00E97CD6"/>
    <w:rsid w:val="00EA663C"/>
    <w:rsid w:val="00EA73A3"/>
    <w:rsid w:val="00EA7B51"/>
    <w:rsid w:val="00EB5089"/>
    <w:rsid w:val="00EB508C"/>
    <w:rsid w:val="00EB67C6"/>
    <w:rsid w:val="00EC147C"/>
    <w:rsid w:val="00ED4FEC"/>
    <w:rsid w:val="00ED68A8"/>
    <w:rsid w:val="00ED7044"/>
    <w:rsid w:val="00ED7907"/>
    <w:rsid w:val="00EE04E0"/>
    <w:rsid w:val="00EF11E2"/>
    <w:rsid w:val="00F025E9"/>
    <w:rsid w:val="00F0298F"/>
    <w:rsid w:val="00F07CBD"/>
    <w:rsid w:val="00F1050E"/>
    <w:rsid w:val="00F13D5D"/>
    <w:rsid w:val="00F21EA3"/>
    <w:rsid w:val="00F271E5"/>
    <w:rsid w:val="00F27348"/>
    <w:rsid w:val="00F34DC2"/>
    <w:rsid w:val="00F3773F"/>
    <w:rsid w:val="00F57099"/>
    <w:rsid w:val="00F57549"/>
    <w:rsid w:val="00F8067B"/>
    <w:rsid w:val="00F8168F"/>
    <w:rsid w:val="00F85887"/>
    <w:rsid w:val="00F96856"/>
    <w:rsid w:val="00FA00EF"/>
    <w:rsid w:val="00FA073A"/>
    <w:rsid w:val="00FA36AC"/>
    <w:rsid w:val="00FA4D1E"/>
    <w:rsid w:val="00FC20C6"/>
    <w:rsid w:val="00FC5D29"/>
    <w:rsid w:val="00FD1F79"/>
    <w:rsid w:val="00FD4D1C"/>
    <w:rsid w:val="00FD731D"/>
    <w:rsid w:val="00FE2C22"/>
    <w:rsid w:val="00FE4D5C"/>
    <w:rsid w:val="00FE587D"/>
    <w:rsid w:val="00FE5F38"/>
    <w:rsid w:val="00FE65D2"/>
    <w:rsid w:val="00FF06A8"/>
    <w:rsid w:val="00FF517C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C432A"/>
  <w15:chartTrackingRefBased/>
  <w15:docId w15:val="{4C676759-7F11-42C1-889C-BE564B4F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NoSpacing">
    <w:name w:val="No Spacing"/>
    <w:uiPriority w:val="1"/>
    <w:qFormat/>
    <w:rsid w:val="000F72AE"/>
  </w:style>
  <w:style w:type="character" w:styleId="CommentReference">
    <w:name w:val="annotation reference"/>
    <w:basedOn w:val="DefaultParagraphFont"/>
    <w:uiPriority w:val="99"/>
    <w:semiHidden/>
    <w:unhideWhenUsed/>
    <w:rsid w:val="00F80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6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6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67B"/>
    <w:rPr>
      <w:b/>
      <w:bCs/>
      <w:sz w:val="20"/>
      <w:szCs w:val="20"/>
    </w:rPr>
  </w:style>
  <w:style w:type="numbering" w:customStyle="1" w:styleId="NoList1">
    <w:name w:val="No List1"/>
    <w:next w:val="NoList"/>
    <w:semiHidden/>
    <w:rsid w:val="004207AB"/>
  </w:style>
  <w:style w:type="character" w:styleId="Hyperlink">
    <w:name w:val="Hyperlink"/>
    <w:uiPriority w:val="99"/>
    <w:unhideWhenUsed/>
    <w:rsid w:val="004207AB"/>
    <w:rPr>
      <w:color w:val="0563C1"/>
      <w:u w:val="single"/>
    </w:rPr>
  </w:style>
  <w:style w:type="character" w:customStyle="1" w:styleId="FootnoteTextChar1">
    <w:name w:val="Footnote Text Char1"/>
    <w:semiHidden/>
    <w:rsid w:val="004207AB"/>
    <w:rPr>
      <w:rFonts w:ascii="Μοντέρνα" w:eastAsia="Μοντέρνα" w:hAnsi="Μοντέρνα"/>
      <w:lang w:val="en-GB" w:eastAsia="x-none"/>
    </w:rPr>
  </w:style>
  <w:style w:type="paragraph" w:styleId="Revision">
    <w:name w:val="Revision"/>
    <w:hidden/>
    <w:uiPriority w:val="99"/>
    <w:semiHidden/>
    <w:rsid w:val="004207AB"/>
    <w:rPr>
      <w:rFonts w:ascii="Μοντέρνα" w:eastAsia="Μοντέρνα" w:hAnsi="Μοντέρνα" w:cs="Times New Roman"/>
      <w:szCs w:val="20"/>
      <w:lang w:val="en-GB" w:eastAsia="bg-BG"/>
    </w:rPr>
  </w:style>
  <w:style w:type="numbering" w:customStyle="1" w:styleId="NoList2">
    <w:name w:val="No List2"/>
    <w:next w:val="NoList"/>
    <w:semiHidden/>
    <w:rsid w:val="00DF0F41"/>
  </w:style>
  <w:style w:type="paragraph" w:styleId="ListParagraph">
    <w:name w:val="List Paragraph"/>
    <w:basedOn w:val="Normal"/>
    <w:uiPriority w:val="34"/>
    <w:qFormat/>
    <w:rsid w:val="002E6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si.bg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\Q4%202024\t%20+60\&#1055;&#1088;&#1077;&#1089;&#1089;&#1098;&#1086;&#1073;&#1097;&#1077;&#1085;&#1080;&#1077;_&#1041;&#1042;&#1055;\rab_press_Q4_2024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2024\Q4%202024\t%20+60\&#1055;&#1088;&#1077;&#1089;&#1089;&#1098;&#1086;&#1073;&#1097;&#1077;&#1085;&#1080;&#1077;_&#1041;&#1042;&#1055;\rab_press_Q4_2024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2047137589290469E-2"/>
          <c:y val="1.603951314716328E-2"/>
          <c:w val="0.93882419816314866"/>
          <c:h val="0.84517569867936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'F2'!$E$4</c:f>
              <c:strCache>
                <c:ptCount val="1"/>
                <c:pt idx="0">
                  <c:v>Четвърто тримесечие на 2023 г.</c:v>
                </c:pt>
              </c:strCache>
            </c:strRef>
          </c:tx>
          <c:spPr>
            <a:solidFill>
              <a:srgbClr val="0070C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4235298290416399E-3"/>
                  <c:y val="7.0258021026060264E-3"/>
                </c:manualLayout>
              </c:layout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30-4575-BBA0-CE02AE132FB9}"/>
                </c:ext>
              </c:extLst>
            </c:dLbl>
            <c:dLbl>
              <c:idx val="1"/>
              <c:layout>
                <c:manualLayout>
                  <c:x val="3.4254800883702489E-3"/>
                  <c:y val="7.4188703290701376E-3"/>
                </c:manualLayout>
              </c:layout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30-4575-BBA0-CE02AE132FB9}"/>
                </c:ext>
              </c:extLst>
            </c:dLbl>
            <c:dLbl>
              <c:idx val="2"/>
              <c:layout>
                <c:manualLayout>
                  <c:x val="-1.7184507341987658E-4"/>
                  <c:y val="4.5049696656770276E-3"/>
                </c:manualLayout>
              </c:layout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30-4575-BBA0-CE02AE132FB9}"/>
                </c:ext>
              </c:extLst>
            </c:dLbl>
            <c:spPr>
              <a:solidFill>
                <a:schemeClr val="bg1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'F2'!$D$5:$D$7</c:f>
              <c:strCache>
                <c:ptCount val="3"/>
                <c:pt idx="0">
                  <c:v>Аграрен сектор</c:v>
                </c:pt>
                <c:pt idx="1">
                  <c:v>Индустрия</c:v>
                </c:pt>
                <c:pt idx="2">
                  <c:v>Услуги</c:v>
                </c:pt>
              </c:strCache>
            </c:strRef>
          </c:cat>
          <c:val>
            <c:numRef>
              <c:f>'F2'!$E$5:$E$7</c:f>
              <c:numCache>
                <c:formatCode>0.0</c:formatCode>
                <c:ptCount val="3"/>
                <c:pt idx="0">
                  <c:v>1.8721127092976217</c:v>
                </c:pt>
                <c:pt idx="1">
                  <c:v>21.756965838731176</c:v>
                </c:pt>
                <c:pt idx="2">
                  <c:v>76.370921451971213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430-4575-BBA0-CE02AE132FB9}"/>
            </c:ext>
          </c:extLst>
        </c:ser>
        <c:ser>
          <c:idx val="1"/>
          <c:order val="1"/>
          <c:tx>
            <c:strRef>
              <c:f>'F2'!$F$4</c:f>
              <c:strCache>
                <c:ptCount val="1"/>
                <c:pt idx="0">
                  <c:v>Четвърто тримесечие на 2024 г.</c:v>
                </c:pt>
              </c:strCache>
            </c:strRef>
          </c:tx>
          <c:spPr>
            <a:solidFill>
              <a:srgbClr val="92D05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697453358870683E-3"/>
                  <c:y val="4.3113463276106883E-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30-4575-BBA0-CE02AE132FB9}"/>
                </c:ext>
              </c:extLst>
            </c:dLbl>
            <c:dLbl>
              <c:idx val="1"/>
              <c:layout>
                <c:manualLayout>
                  <c:x val="-1.4577569695679933E-4"/>
                  <c:y val="4.064082153665151E-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30-4575-BBA0-CE02AE132FB9}"/>
                </c:ext>
              </c:extLst>
            </c:dLbl>
            <c:dLbl>
              <c:idx val="2"/>
              <c:layout>
                <c:manualLayout>
                  <c:x val="6.2442363623465983E-4"/>
                  <c:y val="4.5393915924444037E-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430-4575-BBA0-CE02AE132FB9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'F2'!$D$5:$D$7</c:f>
              <c:strCache>
                <c:ptCount val="3"/>
                <c:pt idx="0">
                  <c:v>Аграрен сектор</c:v>
                </c:pt>
                <c:pt idx="1">
                  <c:v>Индустрия</c:v>
                </c:pt>
                <c:pt idx="2">
                  <c:v>Услуги</c:v>
                </c:pt>
              </c:strCache>
            </c:strRef>
          </c:cat>
          <c:val>
            <c:numRef>
              <c:f>'F2'!$F$5:$F$7</c:f>
              <c:numCache>
                <c:formatCode>0.0</c:formatCode>
                <c:ptCount val="3"/>
                <c:pt idx="0">
                  <c:v>1.8271216279579783</c:v>
                </c:pt>
                <c:pt idx="1">
                  <c:v>23.302465599812788</c:v>
                </c:pt>
                <c:pt idx="2">
                  <c:v>74.87041277222923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430-4575-BBA0-CE02AE132F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2990111"/>
        <c:axId val="1"/>
      </c:barChart>
      <c:catAx>
        <c:axId val="78299011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782990111"/>
        <c:crosses val="autoZero"/>
        <c:crossBetween val="between"/>
      </c:valAx>
      <c:spPr>
        <a:solidFill>
          <a:srgbClr val="FFFFFF">
            <a:alpha val="0"/>
          </a:srgbClr>
        </a:solidFill>
        <a:ln w="12700">
          <a:solidFill>
            <a:srgbClr val="808080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84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legendEntry>
      <c:legendEntry>
        <c:idx val="1"/>
        <c:txPr>
          <a:bodyPr/>
          <a:lstStyle/>
          <a:p>
            <a:pPr>
              <a:defRPr sz="84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legendEntry>
      <c:layout>
        <c:manualLayout>
          <c:xMode val="edge"/>
          <c:yMode val="edge"/>
          <c:x val="0.16433706523525976"/>
          <c:y val="0.93718318579005078"/>
          <c:w val="0.687439342550629"/>
          <c:h val="5.191209758586252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40" b="0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10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Внос на стоки и услуги</a:t>
            </a:r>
            <a:endParaRPr lang="bg-BG" sz="10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52309077464388154"/>
          <c:y val="5.568445475638050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490277868122881E-2"/>
          <c:y val="1.2206003251913705E-2"/>
          <c:w val="0.95330271369813002"/>
          <c:h val="0.8379322136156910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'F2'!$F$32</c:f>
              <c:strCache>
                <c:ptCount val="1"/>
                <c:pt idx="0">
                  <c:v>Четвърто тримесечие на 2024 г.</c:v>
                </c:pt>
              </c:strCache>
            </c:strRef>
          </c:tx>
          <c:spPr>
            <a:solidFill>
              <a:srgbClr val="00B05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2490675507666805E-3"/>
                  <c:y val="2.01521213560601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0A-4EEA-8A7C-838B6735863B}"/>
                </c:ext>
              </c:extLst>
            </c:dLbl>
            <c:dLbl>
              <c:idx val="1"/>
              <c:layout>
                <c:manualLayout>
                  <c:x val="2.6613702650965239E-3"/>
                  <c:y val="5.701803403606806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0A-4EEA-8A7C-838B6735863B}"/>
                </c:ext>
              </c:extLst>
            </c:dLbl>
            <c:dLbl>
              <c:idx val="2"/>
              <c:layout>
                <c:manualLayout>
                  <c:x val="-9.5837091570983972E-4"/>
                  <c:y val="-3.579053778370511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0A-4EEA-8A7C-838B6735863B}"/>
                </c:ext>
              </c:extLst>
            </c:dLbl>
            <c:dLbl>
              <c:idx val="3"/>
              <c:layout>
                <c:manualLayout>
                  <c:x val="1.3437020062895373E-3"/>
                  <c:y val="1.17556071152358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0A-4EEA-8A7C-838B6735863B}"/>
                </c:ext>
              </c:extLst>
            </c:dLbl>
            <c:dLbl>
              <c:idx val="4"/>
              <c:layout>
                <c:manualLayout>
                  <c:x val="2.7101351733443773E-3"/>
                  <c:y val="8.65062689768259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60A-4EEA-8A7C-838B6735863B}"/>
                </c:ext>
              </c:extLst>
            </c:dLbl>
            <c:dLbl>
              <c:idx val="5"/>
              <c:layout>
                <c:manualLayout>
                  <c:x val="-1.5668837237276894E-3"/>
                  <c:y val="3.3437100890169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0A-4EEA-8A7C-838B6735863B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"/>
                    <a:cs typeface="Arial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'F2'!$D$33:$D$38</c:f>
              <c:strCache>
                <c:ptCount val="5"/>
                <c:pt idx="0">
                  <c:v>  Индивидуално потребление</c:v>
                </c:pt>
                <c:pt idx="1">
                  <c:v>  Колективно потребление</c:v>
                </c:pt>
                <c:pt idx="2">
                  <c:v>  Бруто образуване на основен капитал</c:v>
                </c:pt>
                <c:pt idx="3">
                  <c:v>  Изменение на запасите</c:v>
                </c:pt>
                <c:pt idx="4">
                  <c:v>  Износ на стоки и услуги</c:v>
                </c:pt>
              </c:strCache>
            </c:strRef>
          </c:cat>
          <c:val>
            <c:numRef>
              <c:f>'F2'!$F$33:$F$38</c:f>
              <c:numCache>
                <c:formatCode>0.0</c:formatCode>
                <c:ptCount val="6"/>
                <c:pt idx="0">
                  <c:v>68.396982790042287</c:v>
                </c:pt>
                <c:pt idx="1">
                  <c:v>9.7177496362822851</c:v>
                </c:pt>
                <c:pt idx="2">
                  <c:v>22.054733928740674</c:v>
                </c:pt>
                <c:pt idx="3">
                  <c:v>2.2372351153750341</c:v>
                </c:pt>
                <c:pt idx="4">
                  <c:v>47.45666409931561</c:v>
                </c:pt>
                <c:pt idx="5">
                  <c:v>-49.863365569755899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60A-4EEA-8A7C-838B6735863B}"/>
            </c:ext>
          </c:extLst>
        </c:ser>
        <c:ser>
          <c:idx val="1"/>
          <c:order val="1"/>
          <c:tx>
            <c:strRef>
              <c:f>'F2'!$E$32</c:f>
              <c:strCache>
                <c:ptCount val="1"/>
                <c:pt idx="0">
                  <c:v>Четвърто тримесечие на 2023 г.</c:v>
                </c:pt>
              </c:strCache>
            </c:strRef>
          </c:tx>
          <c:spPr>
            <a:solidFill>
              <a:srgbClr val="0070C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8683343700772885E-3"/>
                  <c:y val="-4.336224149432955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60A-4EEA-8A7C-838B6735863B}"/>
                </c:ext>
              </c:extLst>
            </c:dLbl>
            <c:dLbl>
              <c:idx val="1"/>
              <c:layout>
                <c:manualLayout>
                  <c:x val="2.162746504141659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60A-4EEA-8A7C-838B6735863B}"/>
                </c:ext>
              </c:extLst>
            </c:dLbl>
            <c:dLbl>
              <c:idx val="3"/>
              <c:layout>
                <c:manualLayout>
                  <c:x val="-1.3793895026415308E-3"/>
                  <c:y val="-8.21568271707972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60A-4EEA-8A7C-838B6735863B}"/>
                </c:ext>
              </c:extLst>
            </c:dLbl>
            <c:dLbl>
              <c:idx val="4"/>
              <c:layout>
                <c:manualLayout>
                  <c:x val="4.1279669762641896E-3"/>
                  <c:y val="-3.09358081979891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60A-4EEA-8A7C-838B6735863B}"/>
                </c:ext>
              </c:extLst>
            </c:dLbl>
            <c:dLbl>
              <c:idx val="5"/>
              <c:layout>
                <c:manualLayout>
                  <c:x val="-1.4968242920265146E-3"/>
                  <c:y val="-2.59247233584873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60A-4EEA-8A7C-838B6735863B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"/>
                    <a:cs typeface="Arial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'F2'!$D$33:$D$38</c:f>
              <c:strCache>
                <c:ptCount val="5"/>
                <c:pt idx="0">
                  <c:v>  Индивидуално потребление</c:v>
                </c:pt>
                <c:pt idx="1">
                  <c:v>  Колективно потребление</c:v>
                </c:pt>
                <c:pt idx="2">
                  <c:v>  Бруто образуване на основен капитал</c:v>
                </c:pt>
                <c:pt idx="3">
                  <c:v>  Изменение на запасите</c:v>
                </c:pt>
                <c:pt idx="4">
                  <c:v>  Износ на стоки и услуги</c:v>
                </c:pt>
              </c:strCache>
            </c:strRef>
          </c:cat>
          <c:val>
            <c:numRef>
              <c:f>'F2'!$E$33:$E$38</c:f>
              <c:numCache>
                <c:formatCode>0.0</c:formatCode>
                <c:ptCount val="6"/>
                <c:pt idx="0">
                  <c:v>66.731470642131185</c:v>
                </c:pt>
                <c:pt idx="1">
                  <c:v>10.438514652115044</c:v>
                </c:pt>
                <c:pt idx="2">
                  <c:v>21.857323255709655</c:v>
                </c:pt>
                <c:pt idx="3">
                  <c:v>0.42984501747042791</c:v>
                </c:pt>
                <c:pt idx="4">
                  <c:v>52.639050512820972</c:v>
                </c:pt>
                <c:pt idx="5">
                  <c:v>-52.096204080247297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60A-4EEA-8A7C-838B673586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2217983"/>
        <c:axId val="1"/>
      </c:barChart>
      <c:catAx>
        <c:axId val="682217983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682217983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legendEntry>
      <c:legendEntry>
        <c:idx val="1"/>
        <c:txPr>
          <a:bodyPr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legendEntry>
      <c:layout>
        <c:manualLayout>
          <c:xMode val="edge"/>
          <c:yMode val="edge"/>
          <c:x val="0.18411006332583368"/>
          <c:y val="0.91680291054328567"/>
          <c:w val="0.64444455279003443"/>
          <c:h val="6.00522498492792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2047137589290469E-2"/>
          <c:y val="1.603951314716328E-2"/>
          <c:w val="0.93882419816314866"/>
          <c:h val="0.84517569867936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'F3'!$E$3</c:f>
              <c:strCache>
                <c:ptCount val="1"/>
                <c:pt idx="0">
                  <c:v>Брутна добавена стойност</c:v>
                </c:pt>
              </c:strCache>
            </c:strRef>
          </c:tx>
          <c:spPr>
            <a:solidFill>
              <a:srgbClr val="0070C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4235298290416399E-3"/>
                  <c:y val="7.0258021026060264E-3"/>
                </c:manualLayout>
              </c:layout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21F-43D6-BFB5-57E667CE5D00}"/>
                </c:ext>
              </c:extLst>
            </c:dLbl>
            <c:dLbl>
              <c:idx val="1"/>
              <c:layout>
                <c:manualLayout>
                  <c:x val="3.4254800883702489E-3"/>
                  <c:y val="7.4188703290701376E-3"/>
                </c:manualLayout>
              </c:layout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1F-43D6-BFB5-57E667CE5D00}"/>
                </c:ext>
              </c:extLst>
            </c:dLbl>
            <c:dLbl>
              <c:idx val="2"/>
              <c:layout>
                <c:manualLayout>
                  <c:x val="-1.7184507341987658E-4"/>
                  <c:y val="4.5049696656770276E-3"/>
                </c:manualLayout>
              </c:layout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21F-43D6-BFB5-57E667CE5D00}"/>
                </c:ext>
              </c:extLst>
            </c:dLbl>
            <c:spPr>
              <a:solidFill>
                <a:schemeClr val="bg1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'F3'!$D$5:$D$8</c:f>
              <c:strCache>
                <c:ptCount val="4"/>
                <c:pt idx="0">
                  <c:v>Q1 2024</c:v>
                </c:pt>
                <c:pt idx="1">
                  <c:v>Q2 2024</c:v>
                </c:pt>
                <c:pt idx="2">
                  <c:v>Q3 2024</c:v>
                </c:pt>
                <c:pt idx="3">
                  <c:v>Q4 2024</c:v>
                </c:pt>
              </c:strCache>
            </c:strRef>
          </c:cat>
          <c:val>
            <c:numRef>
              <c:f>'F3'!$E$5:$E$8</c:f>
              <c:numCache>
                <c:formatCode>0.0</c:formatCode>
                <c:ptCount val="4"/>
                <c:pt idx="0">
                  <c:v>1.8437760432156836</c:v>
                </c:pt>
                <c:pt idx="1">
                  <c:v>1.9823698844062392</c:v>
                </c:pt>
                <c:pt idx="2">
                  <c:v>2.501467498978954</c:v>
                </c:pt>
                <c:pt idx="3">
                  <c:v>3.1021533686607512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21F-43D6-BFB5-57E667CE5D00}"/>
            </c:ext>
          </c:extLst>
        </c:ser>
        <c:ser>
          <c:idx val="1"/>
          <c:order val="1"/>
          <c:tx>
            <c:strRef>
              <c:f>'F3'!$F$3</c:f>
              <c:strCache>
                <c:ptCount val="1"/>
                <c:pt idx="0">
                  <c:v>Брутен вътрешен продукт</c:v>
                </c:pt>
              </c:strCache>
            </c:strRef>
          </c:tx>
          <c:spPr>
            <a:solidFill>
              <a:srgbClr val="00B05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697453358870683E-3"/>
                  <c:y val="4.3113463276106883E-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21F-43D6-BFB5-57E667CE5D00}"/>
                </c:ext>
              </c:extLst>
            </c:dLbl>
            <c:dLbl>
              <c:idx val="1"/>
              <c:layout>
                <c:manualLayout>
                  <c:x val="-1.4577569695679933E-4"/>
                  <c:y val="4.064082153665151E-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21F-43D6-BFB5-57E667CE5D00}"/>
                </c:ext>
              </c:extLst>
            </c:dLbl>
            <c:dLbl>
              <c:idx val="2"/>
              <c:layout>
                <c:manualLayout>
                  <c:x val="6.2442363623465983E-4"/>
                  <c:y val="4.5393915924444037E-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21F-43D6-BFB5-57E667CE5D00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'F3'!$D$5:$D$8</c:f>
              <c:strCache>
                <c:ptCount val="4"/>
                <c:pt idx="0">
                  <c:v>Q1 2024</c:v>
                </c:pt>
                <c:pt idx="1">
                  <c:v>Q2 2024</c:v>
                </c:pt>
                <c:pt idx="2">
                  <c:v>Q3 2024</c:v>
                </c:pt>
                <c:pt idx="3">
                  <c:v>Q4 2024</c:v>
                </c:pt>
              </c:strCache>
            </c:strRef>
          </c:cat>
          <c:val>
            <c:numRef>
              <c:f>'F3'!$F$5:$F$8</c:f>
              <c:numCache>
                <c:formatCode>0.0</c:formatCode>
                <c:ptCount val="4"/>
                <c:pt idx="0">
                  <c:v>2.0232914528897794</c:v>
                </c:pt>
                <c:pt idx="1">
                  <c:v>2.4105392542987261</c:v>
                </c:pt>
                <c:pt idx="2">
                  <c:v>2.8193060074557934</c:v>
                </c:pt>
                <c:pt idx="3">
                  <c:v>3.3633866517889004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21F-43D6-BFB5-57E667CE5D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2"/>
        <c:axId val="782990111"/>
        <c:axId val="1"/>
      </c:barChart>
      <c:catAx>
        <c:axId val="78299011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782990111"/>
        <c:crosses val="autoZero"/>
        <c:crossBetween val="between"/>
      </c:valAx>
      <c:spPr>
        <a:solidFill>
          <a:srgbClr val="FFFFFF">
            <a:alpha val="0"/>
          </a:srgbClr>
        </a:solidFill>
        <a:ln w="12700">
          <a:solidFill>
            <a:srgbClr val="808080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84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legendEntry>
      <c:legendEntry>
        <c:idx val="1"/>
        <c:txPr>
          <a:bodyPr/>
          <a:lstStyle/>
          <a:p>
            <a:pPr>
              <a:defRPr sz="84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legendEntry>
      <c:layout>
        <c:manualLayout>
          <c:xMode val="edge"/>
          <c:yMode val="edge"/>
          <c:x val="0.17744010603489602"/>
          <c:y val="0.93365415128387386"/>
          <c:w val="0.65329697955994415"/>
          <c:h val="5.3665777646372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65AEA-84D7-4220-98A1-87605982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Marin Gergov</cp:lastModifiedBy>
  <cp:revision>2</cp:revision>
  <cp:lastPrinted>2025-03-06T08:07:00Z</cp:lastPrinted>
  <dcterms:created xsi:type="dcterms:W3CDTF">2025-03-06T16:23:00Z</dcterms:created>
  <dcterms:modified xsi:type="dcterms:W3CDTF">2025-03-06T16:23:00Z</dcterms:modified>
</cp:coreProperties>
</file>