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F7C1A">
      <w:pPr>
        <w:spacing w:before="120" w:after="240"/>
        <w:ind w:left="3540"/>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 ДО:</w:t>
      </w:r>
    </w:p>
    <w:p w14:paraId="3108D327">
      <w:pPr>
        <w:spacing w:before="120" w:after="240"/>
        <w:ind w:left="3540"/>
        <w:rPr>
          <w:rFonts w:ascii="Times New Roman" w:hAnsi="Times New Roman" w:cs="Times New Roman"/>
          <w:b/>
          <w:bCs/>
          <w:sz w:val="28"/>
          <w:szCs w:val="28"/>
        </w:rPr>
      </w:pPr>
      <w:r>
        <w:rPr>
          <w:rFonts w:ascii="Times New Roman" w:hAnsi="Times New Roman" w:cs="Times New Roman"/>
          <w:b/>
          <w:bCs/>
          <w:sz w:val="28"/>
          <w:szCs w:val="28"/>
        </w:rPr>
        <w:t>СОФИЙСКА ГРАДСКА ПРОКУРАТУРА</w:t>
      </w:r>
    </w:p>
    <w:p w14:paraId="6471AF5A">
      <w:pPr>
        <w:spacing w:before="120" w:after="240"/>
        <w:ind w:left="3540"/>
        <w:rPr>
          <w:rFonts w:ascii="Times New Roman" w:hAnsi="Times New Roman" w:cs="Times New Roman"/>
          <w:b/>
          <w:bCs/>
          <w:sz w:val="28"/>
          <w:szCs w:val="28"/>
        </w:rPr>
      </w:pPr>
    </w:p>
    <w:p w14:paraId="3D9AA883">
      <w:pPr>
        <w:spacing w:before="120" w:after="240"/>
        <w:ind w:left="3540"/>
        <w:rPr>
          <w:rFonts w:ascii="Times New Roman" w:hAnsi="Times New Roman" w:cs="Times New Roman"/>
          <w:b/>
          <w:bCs/>
          <w:sz w:val="28"/>
          <w:szCs w:val="28"/>
        </w:rPr>
      </w:pPr>
      <w:r>
        <w:rPr>
          <w:rFonts w:ascii="Times New Roman" w:hAnsi="Times New Roman" w:cs="Times New Roman"/>
          <w:b/>
          <w:bCs/>
          <w:sz w:val="28"/>
          <w:szCs w:val="28"/>
        </w:rPr>
        <w:t>КОПИЕ ДО:</w:t>
      </w:r>
    </w:p>
    <w:p w14:paraId="43E2AFD3">
      <w:pPr>
        <w:spacing w:before="120" w:after="240"/>
        <w:ind w:left="3540"/>
        <w:rPr>
          <w:rFonts w:ascii="Times New Roman" w:hAnsi="Times New Roman" w:cs="Times New Roman"/>
          <w:b/>
          <w:bCs/>
          <w:sz w:val="28"/>
          <w:szCs w:val="28"/>
        </w:rPr>
      </w:pPr>
      <w:r>
        <w:rPr>
          <w:rFonts w:ascii="Times New Roman" w:hAnsi="Times New Roman" w:cs="Times New Roman"/>
          <w:b/>
          <w:bCs/>
          <w:sz w:val="28"/>
          <w:szCs w:val="28"/>
        </w:rPr>
        <w:t>ГЛАВЕН ПРОКУРОР НА</w:t>
      </w:r>
    </w:p>
    <w:p w14:paraId="1DEF192D">
      <w:pPr>
        <w:spacing w:before="120" w:after="240"/>
        <w:ind w:left="3540"/>
        <w:rPr>
          <w:rFonts w:ascii="Times New Roman" w:hAnsi="Times New Roman" w:cs="Times New Roman"/>
          <w:b/>
          <w:bCs/>
          <w:sz w:val="28"/>
          <w:szCs w:val="28"/>
        </w:rPr>
      </w:pPr>
      <w:r>
        <w:rPr>
          <w:rFonts w:ascii="Times New Roman" w:hAnsi="Times New Roman" w:cs="Times New Roman"/>
          <w:b/>
          <w:bCs/>
          <w:sz w:val="28"/>
          <w:szCs w:val="28"/>
        </w:rPr>
        <w:t>РЕПУБЛИКА БЪЛГАРИЯ</w:t>
      </w:r>
    </w:p>
    <w:p w14:paraId="27297CB6">
      <w:pPr>
        <w:spacing w:before="120" w:after="240"/>
        <w:ind w:left="3540"/>
        <w:rPr>
          <w:rFonts w:ascii="Times New Roman" w:hAnsi="Times New Roman" w:cs="Times New Roman"/>
          <w:sz w:val="28"/>
          <w:szCs w:val="28"/>
        </w:rPr>
      </w:pPr>
    </w:p>
    <w:p w14:paraId="7DA22150">
      <w:pPr>
        <w:spacing w:before="120" w:after="240"/>
        <w:ind w:left="2124"/>
        <w:rPr>
          <w:rFonts w:ascii="Times New Roman" w:hAnsi="Times New Roman" w:cs="Times New Roman"/>
          <w:b/>
          <w:sz w:val="28"/>
          <w:szCs w:val="28"/>
        </w:rPr>
      </w:pPr>
      <w:r>
        <w:rPr>
          <w:rFonts w:ascii="Times New Roman" w:hAnsi="Times New Roman" w:cs="Times New Roman"/>
          <w:b/>
          <w:sz w:val="28"/>
          <w:szCs w:val="28"/>
        </w:rPr>
        <w:t>С И Г Н А Л</w:t>
      </w:r>
    </w:p>
    <w:p w14:paraId="4FE4FA0A">
      <w:pPr>
        <w:spacing w:before="120" w:after="240"/>
        <w:ind w:left="3540"/>
        <w:rPr>
          <w:rFonts w:ascii="Times New Roman" w:hAnsi="Times New Roman" w:cs="Times New Roman"/>
          <w:sz w:val="28"/>
          <w:szCs w:val="28"/>
        </w:rPr>
      </w:pPr>
    </w:p>
    <w:p w14:paraId="1E5934C4">
      <w:pPr>
        <w:spacing w:before="120" w:after="120" w:line="360" w:lineRule="auto"/>
        <w:ind w:left="3538"/>
        <w:contextualSpacing/>
        <w:jc w:val="both"/>
        <w:rPr>
          <w:rFonts w:ascii="Times New Roman" w:hAnsi="Times New Roman" w:cs="Times New Roman"/>
          <w:sz w:val="28"/>
          <w:szCs w:val="28"/>
        </w:rPr>
      </w:pPr>
      <w:r>
        <w:rPr>
          <w:rFonts w:ascii="Times New Roman" w:hAnsi="Times New Roman" w:cs="Times New Roman"/>
          <w:sz w:val="28"/>
          <w:szCs w:val="28"/>
        </w:rPr>
        <w:t>От</w:t>
      </w:r>
    </w:p>
    <w:p w14:paraId="2F6F2E95">
      <w:pPr>
        <w:spacing w:before="120" w:after="120" w:line="360" w:lineRule="auto"/>
        <w:ind w:left="3538"/>
        <w:contextualSpacing/>
        <w:jc w:val="both"/>
        <w:rPr>
          <w:rFonts w:ascii="Times New Roman" w:hAnsi="Times New Roman" w:cs="Times New Roman"/>
          <w:sz w:val="28"/>
          <w:szCs w:val="28"/>
        </w:rPr>
      </w:pPr>
      <w:r>
        <w:rPr>
          <w:rFonts w:ascii="Times New Roman" w:hAnsi="Times New Roman" w:cs="Times New Roman"/>
          <w:b/>
          <w:bCs/>
          <w:sz w:val="28"/>
          <w:szCs w:val="28"/>
        </w:rPr>
        <w:t>Явор Руменов Божанков, Кристина Николаева Петкова, Стела Димитрова Николова, Манол Костадинов Пейко и група народни представители от ПГ на “Продължаваме промяната – Демократична България”</w:t>
      </w:r>
      <w:r>
        <w:rPr>
          <w:rFonts w:ascii="Times New Roman" w:hAnsi="Times New Roman" w:cs="Times New Roman"/>
          <w:sz w:val="28"/>
          <w:szCs w:val="28"/>
        </w:rPr>
        <w:t>, народни представители в 51-то Народно събрание,</w:t>
      </w:r>
    </w:p>
    <w:p w14:paraId="0245ADC4">
      <w:pPr>
        <w:spacing w:before="120" w:after="120" w:line="360" w:lineRule="auto"/>
        <w:ind w:left="3538"/>
        <w:contextualSpacing/>
        <w:jc w:val="both"/>
        <w:rPr>
          <w:rFonts w:ascii="Times New Roman" w:hAnsi="Times New Roman" w:cs="Times New Roman"/>
          <w:sz w:val="28"/>
          <w:szCs w:val="28"/>
        </w:rPr>
      </w:pPr>
      <w:r>
        <w:rPr>
          <w:rFonts w:ascii="Times New Roman" w:hAnsi="Times New Roman" w:cs="Times New Roman"/>
          <w:sz w:val="28"/>
          <w:szCs w:val="28"/>
        </w:rPr>
        <w:t>с постоянен адрес: гр. Горна Оряховица, С.</w:t>
      </w:r>
      <w:r>
        <w:rPr>
          <w:rFonts w:ascii="Times New Roman" w:hAnsi="Times New Roman" w:cs="Times New Roman"/>
          <w:sz w:val="28"/>
          <w:szCs w:val="28"/>
          <w:lang w:val="en-US"/>
        </w:rPr>
        <w:t xml:space="preserve"> </w:t>
      </w:r>
      <w:r>
        <w:rPr>
          <w:rFonts w:ascii="Times New Roman" w:hAnsi="Times New Roman" w:cs="Times New Roman"/>
          <w:sz w:val="28"/>
          <w:szCs w:val="28"/>
        </w:rPr>
        <w:t>Първомайци , ул. „Крайбрежна“ №18,</w:t>
      </w:r>
    </w:p>
    <w:p w14:paraId="0C2F2D03">
      <w:pPr>
        <w:spacing w:before="120" w:after="120" w:line="360" w:lineRule="auto"/>
        <w:ind w:left="3538"/>
        <w:contextualSpacing/>
        <w:jc w:val="both"/>
        <w:rPr>
          <w:rFonts w:ascii="Times New Roman" w:hAnsi="Times New Roman" w:cs="Times New Roman"/>
          <w:sz w:val="28"/>
          <w:szCs w:val="28"/>
        </w:rPr>
      </w:pPr>
    </w:p>
    <w:p w14:paraId="223EE7B0">
      <w:pPr>
        <w:spacing w:before="120" w:after="120" w:line="360" w:lineRule="auto"/>
        <w:ind w:left="3538"/>
        <w:contextualSpacing/>
        <w:jc w:val="both"/>
        <w:rPr>
          <w:rFonts w:ascii="Times New Roman" w:hAnsi="Times New Roman" w:cs="Times New Roman"/>
          <w:iCs/>
          <w:sz w:val="28"/>
          <w:szCs w:val="28"/>
        </w:rPr>
      </w:pPr>
      <w:r>
        <w:rPr>
          <w:rFonts w:ascii="Times New Roman" w:hAnsi="Times New Roman" w:cs="Times New Roman"/>
          <w:iCs/>
          <w:sz w:val="28"/>
          <w:szCs w:val="28"/>
        </w:rPr>
        <w:t>Относно: данни за извършени престъпления против личността, против Републиката и др. от лица, ползващи се с имунитет</w:t>
      </w:r>
    </w:p>
    <w:p w14:paraId="29309F97">
      <w:pPr>
        <w:spacing w:before="120" w:after="240"/>
        <w:ind w:left="3540"/>
        <w:rPr>
          <w:rFonts w:ascii="Times New Roman" w:hAnsi="Times New Roman" w:cs="Times New Roman"/>
          <w:iCs/>
          <w:sz w:val="28"/>
          <w:szCs w:val="28"/>
        </w:rPr>
      </w:pPr>
    </w:p>
    <w:p w14:paraId="273B2C27">
      <w:pPr>
        <w:spacing w:after="120" w:line="360" w:lineRule="auto"/>
        <w:ind w:left="709"/>
        <w:jc w:val="both"/>
        <w:rPr>
          <w:rFonts w:ascii="Times New Roman" w:hAnsi="Times New Roman" w:cs="Times New Roman"/>
          <w:b/>
          <w:bCs/>
          <w:sz w:val="28"/>
          <w:szCs w:val="28"/>
        </w:rPr>
      </w:pPr>
      <w:r>
        <w:rPr>
          <w:rFonts w:ascii="Times New Roman" w:hAnsi="Times New Roman" w:cs="Times New Roman"/>
          <w:b/>
          <w:bCs/>
          <w:sz w:val="28"/>
          <w:szCs w:val="28"/>
        </w:rPr>
        <w:t>УВАЖАЕМИ ГОСПОДИН ГЛАВЕН ПРОКУРОР,</w:t>
      </w:r>
    </w:p>
    <w:p w14:paraId="68B9FE41">
      <w:pPr>
        <w:spacing w:after="120" w:line="360" w:lineRule="auto"/>
        <w:ind w:left="709"/>
        <w:jc w:val="both"/>
        <w:rPr>
          <w:rFonts w:ascii="Times New Roman" w:hAnsi="Times New Roman" w:cs="Times New Roman"/>
          <w:b/>
          <w:bCs/>
          <w:sz w:val="28"/>
          <w:szCs w:val="28"/>
        </w:rPr>
      </w:pPr>
      <w:r>
        <w:rPr>
          <w:rFonts w:ascii="Times New Roman" w:hAnsi="Times New Roman" w:cs="Times New Roman"/>
          <w:b/>
          <w:bCs/>
          <w:sz w:val="28"/>
          <w:szCs w:val="28"/>
        </w:rPr>
        <w:t>УВАЖАЕМИ ПРОКУРОРИ ПРИ СГП,</w:t>
      </w:r>
    </w:p>
    <w:p w14:paraId="640E6EF9">
      <w:pPr>
        <w:spacing w:after="240" w:line="360" w:lineRule="auto"/>
        <w:jc w:val="both"/>
        <w:rPr>
          <w:rFonts w:ascii="Times New Roman" w:hAnsi="Times New Roman" w:cs="Times New Roman"/>
          <w:sz w:val="28"/>
          <w:szCs w:val="28"/>
        </w:rPr>
      </w:pPr>
    </w:p>
    <w:p w14:paraId="34C14A50">
      <w:pPr>
        <w:spacing w:before="120" w:after="0"/>
        <w:ind w:firstLine="708"/>
        <w:jc w:val="both"/>
        <w:rPr>
          <w:rFonts w:ascii="Times New Roman" w:hAnsi="Times New Roman" w:cs="Times New Roman"/>
          <w:sz w:val="28"/>
          <w:szCs w:val="28"/>
        </w:rPr>
      </w:pPr>
      <w:r>
        <w:rPr>
          <w:rFonts w:ascii="Times New Roman" w:hAnsi="Times New Roman" w:cs="Times New Roman"/>
          <w:sz w:val="28"/>
          <w:szCs w:val="28"/>
        </w:rPr>
        <w:t>На 06.03.2025 г. Костадин Костадинов, народен представител в 51-ото Народно събрание и председател на ПП "Възраждане", публикува в профила си в социалната мрежа Facebook следното изявление: "Съдбата на антибългарския елит през 2025 г. ще бъде същата като на антибългарския елит през 1944 г."</w:t>
      </w:r>
    </w:p>
    <w:p w14:paraId="79A8D8B7">
      <w:pPr>
        <w:spacing w:before="120" w:after="0"/>
        <w:ind w:firstLine="708"/>
        <w:jc w:val="both"/>
        <w:rPr>
          <w:rFonts w:ascii="Times New Roman" w:hAnsi="Times New Roman" w:cs="Times New Roman"/>
          <w:sz w:val="28"/>
          <w:szCs w:val="28"/>
        </w:rPr>
      </w:pPr>
      <w:r>
        <w:rPr>
          <w:rFonts w:ascii="Times New Roman" w:hAnsi="Times New Roman" w:cs="Times New Roman"/>
          <w:sz w:val="28"/>
          <w:szCs w:val="28"/>
        </w:rPr>
        <w:t>Очевидно Костадин Костадинов прави препратка към правителствата в периода 1941 – 1944 г., които успяват да спасят българско-еврейското население от депортиране и да избегнат пряко участие на България във военни действия. Като историк по образование, Костадинов би трябвало да познава добре историческите факти, което поражда сериозни съмнения, че публикацията му цели разпространение на омраза в обществото.</w:t>
      </w:r>
    </w:p>
    <w:p w14:paraId="4BD13760">
      <w:pPr>
        <w:spacing w:before="120" w:after="0"/>
        <w:ind w:firstLine="708"/>
        <w:jc w:val="both"/>
        <w:rPr>
          <w:rFonts w:ascii="Times New Roman" w:hAnsi="Times New Roman" w:cs="Times New Roman"/>
          <w:sz w:val="28"/>
          <w:szCs w:val="28"/>
        </w:rPr>
      </w:pPr>
      <w:r>
        <w:rPr>
          <w:rFonts w:ascii="Times New Roman" w:hAnsi="Times New Roman" w:cs="Times New Roman"/>
          <w:sz w:val="28"/>
          <w:szCs w:val="28"/>
        </w:rPr>
        <w:t>След 1944 г. т.нар. "Народен съд" издава смъртни присъди на трима регенти, 22 министри, 67 депутати, 8 царски съветници, генерали и полковници. Общият брой на екзекутираните, включително писатели, художници и журналисти, е около 2730 души. Народният съд, като инструмент на червения терор, произнася най-много смъртни присъди в българската история. Физическото унищожение на визирания от Костадинов политически елит е исторически факт, а направеното от него изявление толерира комунистическия режим (обявен със закон за престъпен) и неговите престъпления.</w:t>
      </w:r>
    </w:p>
    <w:p w14:paraId="05B18F33">
      <w:pPr>
        <w:spacing w:before="120" w:after="0"/>
        <w:ind w:firstLine="708"/>
        <w:jc w:val="both"/>
        <w:rPr>
          <w:rFonts w:ascii="Times New Roman" w:hAnsi="Times New Roman" w:cs="Times New Roman"/>
          <w:sz w:val="28"/>
          <w:szCs w:val="28"/>
        </w:rPr>
      </w:pPr>
      <w:r>
        <w:rPr>
          <w:rFonts w:ascii="Times New Roman" w:hAnsi="Times New Roman" w:cs="Times New Roman"/>
          <w:sz w:val="28"/>
          <w:szCs w:val="28"/>
        </w:rPr>
        <w:t>На 22.01.2025 г. Костадин Костадинов заявява от трибуната на Народното събрание: "Няма да допуснем България да влезе в еврозоната незаконно, ще ви подпалим, ако трябва."</w:t>
      </w:r>
    </w:p>
    <w:p w14:paraId="34DC69CA">
      <w:pPr>
        <w:spacing w:before="120" w:after="0"/>
        <w:ind w:firstLine="708"/>
        <w:jc w:val="both"/>
        <w:rPr>
          <w:rFonts w:ascii="Times New Roman" w:hAnsi="Times New Roman" w:cs="Times New Roman"/>
          <w:sz w:val="28"/>
          <w:szCs w:val="28"/>
        </w:rPr>
      </w:pPr>
      <w:r>
        <w:rPr>
          <w:rFonts w:ascii="Times New Roman" w:hAnsi="Times New Roman" w:cs="Times New Roman"/>
          <w:sz w:val="28"/>
          <w:szCs w:val="28"/>
        </w:rPr>
        <w:t>На 22.02.2025 г. симпатизанти и народни представители от ПП "Възраждане" нападнаха сградата на Европейската комисия в София, използвайки бомбички, боя, чукове и извършвайки вандалски действия, включително опит за палеж. Въпреки че има задържани, лидерът на партията досега не е подведен под отговорност.</w:t>
      </w:r>
    </w:p>
    <w:p w14:paraId="6F6C0D37">
      <w:pPr>
        <w:spacing w:before="120" w:after="0"/>
        <w:ind w:firstLine="708"/>
        <w:jc w:val="both"/>
        <w:rPr>
          <w:rFonts w:ascii="Times New Roman" w:hAnsi="Times New Roman" w:cs="Times New Roman"/>
          <w:sz w:val="28"/>
          <w:szCs w:val="28"/>
        </w:rPr>
      </w:pPr>
      <w:r>
        <w:rPr>
          <w:rFonts w:ascii="Times New Roman" w:hAnsi="Times New Roman" w:cs="Times New Roman"/>
          <w:sz w:val="28"/>
          <w:szCs w:val="28"/>
        </w:rPr>
        <w:t>На 05.02.2025 г. депутати от ПГ на ПП "Възраждане" нападнаха народния представител Манол Пейков от "Продължаваме промяната – Демократична България". Членовете на "Възраждане" Славчо Крумов и Ивайло Чорбов отправиха заплахи към Пейков, като Крумов няколко пъти замахна, за да го удари. Квесторите в залата многократно се опитаха да спрат нападението. Всичко това е заснето и разпространено в медиите и социалните мрежи. Това не е първото нападение срещу Пейков от страна на представители на "Възраждане".</w:t>
      </w:r>
    </w:p>
    <w:p w14:paraId="0D1B3BA6">
      <w:pPr>
        <w:spacing w:before="120" w:after="0"/>
        <w:ind w:firstLine="708"/>
        <w:jc w:val="both"/>
        <w:rPr>
          <w:rFonts w:ascii="Times New Roman" w:hAnsi="Times New Roman" w:cs="Times New Roman"/>
          <w:sz w:val="28"/>
          <w:szCs w:val="28"/>
        </w:rPr>
      </w:pPr>
      <w:r>
        <w:rPr>
          <w:rFonts w:ascii="Times New Roman" w:hAnsi="Times New Roman" w:cs="Times New Roman"/>
          <w:sz w:val="28"/>
          <w:szCs w:val="28"/>
        </w:rPr>
        <w:t>В редица изказвания на представители на ПП "Възраждане" и най-вече на Костадинов, както в Народното събрание, така и извън него, е изразено категорично намерение за използване на насилие с политически цели, включително за принуда върху държавни органи чрез физическа сила. Реалното поведение на депутатите от "Възраждане" показва, че заплахите не са просто думи, а имат реална възможност за изпълнение. Това поведение не е изолиран случай, а представлява устойчива практика на противоправни и противоконституционни действия.</w:t>
      </w:r>
    </w:p>
    <w:p w14:paraId="68CC14B0">
      <w:pPr>
        <w:spacing w:before="120" w:after="0"/>
        <w:jc w:val="both"/>
        <w:rPr>
          <w:rFonts w:ascii="Times New Roman" w:hAnsi="Times New Roman" w:cs="Times New Roman"/>
          <w:sz w:val="28"/>
          <w:szCs w:val="28"/>
        </w:rPr>
      </w:pPr>
    </w:p>
    <w:p w14:paraId="7842856B">
      <w:pPr>
        <w:spacing w:before="120" w:after="0"/>
        <w:jc w:val="both"/>
        <w:rPr>
          <w:rFonts w:ascii="Times New Roman" w:hAnsi="Times New Roman" w:cs="Times New Roman"/>
          <w:b/>
          <w:sz w:val="28"/>
          <w:szCs w:val="28"/>
        </w:rPr>
      </w:pPr>
      <w:r>
        <w:rPr>
          <w:rFonts w:ascii="Times New Roman" w:hAnsi="Times New Roman" w:cs="Times New Roman"/>
          <w:b/>
          <w:sz w:val="28"/>
          <w:szCs w:val="28"/>
        </w:rPr>
        <w:t>Тероризъм:</w:t>
      </w:r>
    </w:p>
    <w:p w14:paraId="036C69F9">
      <w:pPr>
        <w:spacing w:before="120" w:after="0"/>
        <w:ind w:firstLine="708"/>
        <w:jc w:val="both"/>
        <w:rPr>
          <w:rFonts w:ascii="Times New Roman" w:hAnsi="Times New Roman" w:cs="Times New Roman"/>
          <w:sz w:val="28"/>
          <w:szCs w:val="28"/>
        </w:rPr>
      </w:pPr>
      <w:r>
        <w:rPr>
          <w:rFonts w:ascii="Times New Roman" w:hAnsi="Times New Roman" w:cs="Times New Roman"/>
          <w:sz w:val="28"/>
          <w:szCs w:val="28"/>
        </w:rPr>
        <w:t>Описаните действия, заедно с цялостното политическо поведение на представители на ПП "Възраждане" и техния лидер, очевидно имат за цел да повлияят чрез насилие върху решенията на държавни органи, да вселят страх в обществото и да разстроят работата на институциите, включително на законодателната власт. Възпрепятстването на народни представители да упражняват законните си права представлява форма на принуда, която сериозно застрашава демократичния ред.</w:t>
      </w:r>
    </w:p>
    <w:p w14:paraId="77ADDECC">
      <w:pPr>
        <w:spacing w:before="120" w:after="0"/>
        <w:ind w:firstLine="708"/>
        <w:jc w:val="both"/>
        <w:rPr>
          <w:rFonts w:ascii="Times New Roman" w:hAnsi="Times New Roman" w:cs="Times New Roman"/>
          <w:sz w:val="28"/>
          <w:szCs w:val="28"/>
        </w:rPr>
      </w:pPr>
      <w:r>
        <w:rPr>
          <w:rFonts w:ascii="Times New Roman" w:hAnsi="Times New Roman" w:cs="Times New Roman"/>
          <w:sz w:val="28"/>
          <w:szCs w:val="28"/>
        </w:rPr>
        <w:t>Съществуват основателни съмнения, че тези действия могат да попаднат под състава на престъпление по чл. 108а, ал. 1 НК – тероризъм, както и на чл. 108а, ал. 2, т. 2 НК, ако бъдат извършени от организирана група с такава цел.</w:t>
      </w:r>
    </w:p>
    <w:p w14:paraId="644932C4">
      <w:pPr>
        <w:spacing w:before="120" w:after="0"/>
        <w:jc w:val="both"/>
        <w:rPr>
          <w:rFonts w:ascii="Times New Roman" w:hAnsi="Times New Roman" w:cs="Times New Roman"/>
          <w:sz w:val="28"/>
          <w:szCs w:val="28"/>
        </w:rPr>
      </w:pPr>
    </w:p>
    <w:p w14:paraId="10416C76">
      <w:pPr>
        <w:spacing w:before="120" w:after="0"/>
        <w:ind w:firstLine="708"/>
        <w:jc w:val="both"/>
        <w:rPr>
          <w:rFonts w:ascii="Times New Roman" w:hAnsi="Times New Roman" w:cs="Times New Roman"/>
          <w:b/>
          <w:sz w:val="28"/>
          <w:szCs w:val="28"/>
        </w:rPr>
      </w:pPr>
      <w:r>
        <w:rPr>
          <w:rFonts w:ascii="Times New Roman" w:hAnsi="Times New Roman" w:cs="Times New Roman"/>
          <w:b/>
          <w:sz w:val="28"/>
          <w:szCs w:val="28"/>
        </w:rPr>
        <w:t>Образуване, ръководене и членуване в ОПГ:</w:t>
      </w:r>
    </w:p>
    <w:p w14:paraId="23C1100D">
      <w:pPr>
        <w:spacing w:before="120" w:after="0"/>
        <w:ind w:firstLine="708"/>
        <w:jc w:val="both"/>
        <w:rPr>
          <w:rFonts w:ascii="Times New Roman" w:hAnsi="Times New Roman" w:cs="Times New Roman"/>
          <w:sz w:val="28"/>
          <w:szCs w:val="28"/>
        </w:rPr>
      </w:pPr>
      <w:r>
        <w:rPr>
          <w:rFonts w:ascii="Times New Roman" w:hAnsi="Times New Roman" w:cs="Times New Roman"/>
          <w:sz w:val="28"/>
          <w:szCs w:val="28"/>
        </w:rPr>
        <w:t>На база категоричните изявления на представители на "Възраждане" може да се заключи, че посочените действия са в изпълнение на организирано и предварително планирано решение на парламентарната група или на партийното ръководство. Ако се установи, че тази група има структура, надвишаваща три лица, с трайна йерархия и ясно изразено ръководство, то следва да се разгледа въпросът дали тя не представлява ОПГ по смисъла на чл. 93, т. 20 НК. В този случай могат да се приложат чл. 321 НК или чл. 109 НК.</w:t>
      </w:r>
    </w:p>
    <w:p w14:paraId="409186E8">
      <w:pPr>
        <w:spacing w:before="120" w:after="0"/>
        <w:jc w:val="both"/>
        <w:rPr>
          <w:rFonts w:ascii="Times New Roman" w:hAnsi="Times New Roman" w:cs="Times New Roman"/>
          <w:sz w:val="28"/>
          <w:szCs w:val="28"/>
        </w:rPr>
      </w:pPr>
    </w:p>
    <w:p w14:paraId="29F1575C">
      <w:pPr>
        <w:spacing w:before="120" w:after="0"/>
        <w:jc w:val="both"/>
        <w:rPr>
          <w:rFonts w:ascii="Times New Roman" w:hAnsi="Times New Roman" w:cs="Times New Roman"/>
          <w:b/>
          <w:sz w:val="28"/>
          <w:szCs w:val="28"/>
        </w:rPr>
      </w:pPr>
      <w:r>
        <w:rPr>
          <w:rFonts w:ascii="Times New Roman" w:hAnsi="Times New Roman" w:cs="Times New Roman"/>
          <w:b/>
          <w:sz w:val="28"/>
          <w:szCs w:val="28"/>
        </w:rPr>
        <w:t>Проповядване на антидемократична идеология:</w:t>
      </w:r>
    </w:p>
    <w:p w14:paraId="6CDF3FD0">
      <w:pPr>
        <w:spacing w:before="120" w:after="0"/>
        <w:ind w:firstLine="708"/>
        <w:jc w:val="both"/>
        <w:rPr>
          <w:rFonts w:ascii="Times New Roman" w:hAnsi="Times New Roman" w:cs="Times New Roman"/>
          <w:sz w:val="28"/>
          <w:szCs w:val="28"/>
        </w:rPr>
      </w:pPr>
      <w:r>
        <w:rPr>
          <w:rFonts w:ascii="Times New Roman" w:hAnsi="Times New Roman" w:cs="Times New Roman"/>
          <w:sz w:val="28"/>
          <w:szCs w:val="28"/>
        </w:rPr>
        <w:t>Описаните действия открито отричат правото на законно избраните държавни органи да упражняват своите функции по конституционен ред. Публичните изказвания на лидера и представители на "Възраждане" показват открито враждебно отношение към демокрацията и правовия ред. Това може да се квалифицира като престъпление по чл. 108, ал. 1 НК.</w:t>
      </w:r>
    </w:p>
    <w:p w14:paraId="4B9FEE9F">
      <w:pPr>
        <w:spacing w:before="120" w:after="0"/>
        <w:jc w:val="both"/>
        <w:rPr>
          <w:rFonts w:ascii="Times New Roman" w:hAnsi="Times New Roman" w:cs="Times New Roman"/>
          <w:sz w:val="28"/>
          <w:szCs w:val="28"/>
        </w:rPr>
      </w:pPr>
    </w:p>
    <w:p w14:paraId="51921E81">
      <w:pPr>
        <w:spacing w:before="120" w:after="0"/>
        <w:jc w:val="both"/>
        <w:rPr>
          <w:rFonts w:ascii="Times New Roman" w:hAnsi="Times New Roman" w:cs="Times New Roman"/>
          <w:b/>
          <w:sz w:val="28"/>
          <w:szCs w:val="28"/>
        </w:rPr>
      </w:pPr>
      <w:r>
        <w:rPr>
          <w:rFonts w:ascii="Times New Roman" w:hAnsi="Times New Roman" w:cs="Times New Roman"/>
          <w:b/>
          <w:sz w:val="28"/>
          <w:szCs w:val="28"/>
        </w:rPr>
        <w:t>Други престъпления:</w:t>
      </w:r>
    </w:p>
    <w:p w14:paraId="0D0D123A">
      <w:pPr>
        <w:spacing w:before="120" w:after="0"/>
        <w:ind w:firstLine="708"/>
        <w:jc w:val="both"/>
        <w:rPr>
          <w:rFonts w:ascii="Times New Roman" w:hAnsi="Times New Roman" w:cs="Times New Roman"/>
          <w:sz w:val="28"/>
          <w:szCs w:val="28"/>
        </w:rPr>
      </w:pPr>
      <w:r>
        <w:rPr>
          <w:rFonts w:ascii="Times New Roman" w:hAnsi="Times New Roman" w:cs="Times New Roman"/>
          <w:sz w:val="28"/>
          <w:szCs w:val="28"/>
        </w:rPr>
        <w:t>Някои от описаните противоправни действия се случиха в най-важната зала на страната – Народното събрание, пред държавните символи, включително герба и националното знаме. Тези действия могат да бъдат квалифицирани и като престъпления по чл. 325, ал. 2 НК и чл. 108, ал. 2 НК.</w:t>
      </w:r>
    </w:p>
    <w:p w14:paraId="4980EFE5">
      <w:pPr>
        <w:spacing w:before="120" w:after="0"/>
        <w:jc w:val="both"/>
        <w:rPr>
          <w:rFonts w:ascii="Times New Roman" w:hAnsi="Times New Roman" w:cs="Times New Roman"/>
          <w:sz w:val="28"/>
          <w:szCs w:val="28"/>
        </w:rPr>
      </w:pPr>
    </w:p>
    <w:p w14:paraId="72800033">
      <w:pPr>
        <w:spacing w:before="120" w:after="0"/>
        <w:jc w:val="both"/>
        <w:rPr>
          <w:rFonts w:ascii="Times New Roman" w:hAnsi="Times New Roman" w:cs="Times New Roman"/>
          <w:sz w:val="28"/>
          <w:szCs w:val="28"/>
        </w:rPr>
      </w:pPr>
      <w:r>
        <w:rPr>
          <w:rFonts w:ascii="Times New Roman" w:hAnsi="Times New Roman" w:cs="Times New Roman"/>
          <w:sz w:val="28"/>
          <w:szCs w:val="28"/>
        </w:rPr>
        <w:t>С оглед на сериозността на тези прояви и политическата реторика, включваща толериране на физическо насилие за постигане на политически цели, следва да се разгледа и въпросът дали не са налице състави на престъпления по чл. 111, чл. 162, чл. 164 и чл. 320 НК.</w:t>
      </w:r>
    </w:p>
    <w:p w14:paraId="3394A6D4">
      <w:pPr>
        <w:spacing w:before="120" w:after="0"/>
        <w:jc w:val="both"/>
        <w:rPr>
          <w:rFonts w:ascii="Times New Roman" w:hAnsi="Times New Roman" w:cs="Times New Roman"/>
          <w:sz w:val="28"/>
          <w:szCs w:val="28"/>
        </w:rPr>
      </w:pPr>
    </w:p>
    <w:p w14:paraId="68D0E80F">
      <w:pPr>
        <w:spacing w:before="120" w:after="0"/>
        <w:jc w:val="both"/>
        <w:rPr>
          <w:rFonts w:ascii="Times New Roman" w:hAnsi="Times New Roman" w:cs="Times New Roman"/>
          <w:b/>
          <w:sz w:val="28"/>
          <w:szCs w:val="28"/>
        </w:rPr>
      </w:pPr>
      <w:r>
        <w:rPr>
          <w:rFonts w:ascii="Times New Roman" w:hAnsi="Times New Roman" w:cs="Times New Roman"/>
          <w:b/>
          <w:sz w:val="28"/>
          <w:szCs w:val="28"/>
        </w:rPr>
        <w:t>МОЛБА:</w:t>
      </w:r>
    </w:p>
    <w:p w14:paraId="31636782">
      <w:pPr>
        <w:spacing w:before="120" w:after="0"/>
        <w:jc w:val="both"/>
        <w:rPr>
          <w:rFonts w:ascii="Times New Roman" w:hAnsi="Times New Roman" w:cs="Times New Roman"/>
          <w:sz w:val="28"/>
          <w:szCs w:val="28"/>
        </w:rPr>
      </w:pPr>
    </w:p>
    <w:p w14:paraId="4A6CE524">
      <w:pPr>
        <w:spacing w:before="120" w:after="0"/>
        <w:jc w:val="both"/>
        <w:rPr>
          <w:rFonts w:ascii="Times New Roman" w:hAnsi="Times New Roman" w:cs="Times New Roman"/>
          <w:sz w:val="28"/>
          <w:szCs w:val="28"/>
        </w:rPr>
      </w:pPr>
      <w:r>
        <w:rPr>
          <w:rFonts w:ascii="Times New Roman" w:hAnsi="Times New Roman" w:cs="Times New Roman"/>
          <w:sz w:val="28"/>
          <w:szCs w:val="28"/>
        </w:rPr>
        <w:t>Предвид гореизложеното, моля да образувате наказателно производство с цел установяване на евентуални престъпления от общ характер, извършени от посочените лица, самостоятелно, в съучастие или като част от престъпно сдружение. В случай че бъдат събрани достатъчно доказателства, моля да бъдат предприети съответните законови действия, включително сваляне на имунитета на виновните лица, за да се проведе обективно разследване.</w:t>
      </w:r>
    </w:p>
    <w:p w14:paraId="1A119B6E">
      <w:pPr>
        <w:spacing w:before="120" w:after="0"/>
        <w:jc w:val="both"/>
        <w:rPr>
          <w:rFonts w:ascii="Times New Roman" w:hAnsi="Times New Roman" w:cs="Times New Roman"/>
          <w:sz w:val="28"/>
          <w:szCs w:val="28"/>
        </w:rPr>
      </w:pPr>
    </w:p>
    <w:p w14:paraId="0FCF92C8">
      <w:pPr>
        <w:spacing w:before="120" w:after="0"/>
        <w:ind w:left="708"/>
        <w:jc w:val="both"/>
        <w:rPr>
          <w:rFonts w:ascii="Times New Roman" w:hAnsi="Times New Roman" w:cs="Times New Roman"/>
          <w:sz w:val="28"/>
          <w:szCs w:val="28"/>
        </w:rPr>
      </w:pPr>
      <w:r>
        <w:rPr>
          <w:rFonts w:ascii="Times New Roman" w:hAnsi="Times New Roman" w:cs="Times New Roman"/>
          <w:sz w:val="28"/>
          <w:szCs w:val="28"/>
        </w:rPr>
        <w:t xml:space="preserve">С уважение:  </w:t>
      </w:r>
      <w:r>
        <w:rPr>
          <w:rFonts w:ascii="Times New Roman" w:hAnsi="Times New Roman" w:cs="Times New Roman"/>
          <w:sz w:val="28"/>
          <w:szCs w:val="28"/>
        </w:rPr>
        <w:tab/>
      </w:r>
      <w:r>
        <w:rPr>
          <w:rFonts w:ascii="Times New Roman" w:hAnsi="Times New Roman" w:cs="Times New Roman"/>
          <w:sz w:val="28"/>
          <w:szCs w:val="28"/>
        </w:rPr>
        <w:t xml:space="preserve">…..…………… </w:t>
      </w:r>
    </w:p>
    <w:p w14:paraId="61FC12F6">
      <w:pPr>
        <w:spacing w:before="120" w:after="0"/>
        <w:ind w:left="2124" w:firstLine="708"/>
        <w:jc w:val="both"/>
        <w:rPr>
          <w:rFonts w:ascii="Times New Roman" w:hAnsi="Times New Roman" w:cs="Times New Roman"/>
          <w:sz w:val="28"/>
          <w:szCs w:val="28"/>
        </w:rPr>
      </w:pPr>
      <w:r>
        <w:rPr>
          <w:rFonts w:ascii="Times New Roman" w:hAnsi="Times New Roman" w:cs="Times New Roman"/>
          <w:sz w:val="28"/>
          <w:szCs w:val="28"/>
        </w:rPr>
        <w:t>(Явор Божанков)</w:t>
      </w:r>
    </w:p>
    <w:p w14:paraId="6C0CFE5C">
      <w:pPr>
        <w:spacing w:before="120" w:after="0"/>
        <w:ind w:left="2124" w:firstLine="708"/>
        <w:jc w:val="both"/>
        <w:rPr>
          <w:rFonts w:ascii="Times New Roman" w:hAnsi="Times New Roman" w:cs="Times New Roman"/>
          <w:sz w:val="28"/>
          <w:szCs w:val="28"/>
        </w:rPr>
      </w:pPr>
    </w:p>
    <w:p w14:paraId="622A6D79">
      <w:pPr>
        <w:spacing w:before="120" w:after="0"/>
        <w:ind w:left="2124" w:firstLine="708"/>
        <w:jc w:val="both"/>
        <w:rPr>
          <w:rFonts w:ascii="Times New Roman" w:hAnsi="Times New Roman" w:cs="Times New Roman"/>
          <w:sz w:val="28"/>
          <w:szCs w:val="28"/>
        </w:rPr>
      </w:pPr>
      <w:r>
        <w:rPr>
          <w:rFonts w:ascii="Times New Roman" w:hAnsi="Times New Roman" w:cs="Times New Roman"/>
          <w:sz w:val="28"/>
          <w:szCs w:val="28"/>
        </w:rPr>
        <w:t>………………..</w:t>
      </w:r>
    </w:p>
    <w:p w14:paraId="0C135A1B">
      <w:pPr>
        <w:spacing w:before="120" w:after="0"/>
        <w:ind w:left="2124" w:firstLine="708"/>
        <w:jc w:val="both"/>
        <w:rPr>
          <w:rFonts w:ascii="Times New Roman" w:hAnsi="Times New Roman" w:cs="Times New Roman"/>
          <w:sz w:val="28"/>
          <w:szCs w:val="28"/>
        </w:rPr>
      </w:pPr>
      <w:r>
        <w:rPr>
          <w:rFonts w:ascii="Times New Roman" w:hAnsi="Times New Roman" w:cs="Times New Roman"/>
          <w:sz w:val="28"/>
          <w:szCs w:val="28"/>
        </w:rPr>
        <w:t>(Кристина Петкова)</w:t>
      </w:r>
    </w:p>
    <w:p w14:paraId="5138420C">
      <w:pPr>
        <w:spacing w:before="120" w:after="0"/>
        <w:ind w:left="2124" w:firstLine="708"/>
        <w:jc w:val="both"/>
        <w:rPr>
          <w:rFonts w:ascii="Times New Roman" w:hAnsi="Times New Roman" w:cs="Times New Roman"/>
          <w:sz w:val="28"/>
          <w:szCs w:val="28"/>
        </w:rPr>
      </w:pPr>
    </w:p>
    <w:p w14:paraId="0D9F73E5">
      <w:pPr>
        <w:spacing w:before="120" w:after="0"/>
        <w:ind w:left="2124" w:firstLine="708"/>
        <w:jc w:val="both"/>
        <w:rPr>
          <w:rFonts w:ascii="Times New Roman" w:hAnsi="Times New Roman" w:cs="Times New Roman"/>
          <w:sz w:val="28"/>
          <w:szCs w:val="28"/>
        </w:rPr>
      </w:pPr>
      <w:r>
        <w:rPr>
          <w:rFonts w:ascii="Times New Roman" w:hAnsi="Times New Roman" w:cs="Times New Roman"/>
          <w:sz w:val="28"/>
          <w:szCs w:val="28"/>
        </w:rPr>
        <w:t>………………..</w:t>
      </w:r>
    </w:p>
    <w:p w14:paraId="40CD62E2">
      <w:pPr>
        <w:spacing w:before="120" w:after="0"/>
        <w:ind w:left="2124" w:firstLine="708"/>
        <w:jc w:val="both"/>
        <w:rPr>
          <w:rFonts w:ascii="Times New Roman" w:hAnsi="Times New Roman" w:cs="Times New Roman"/>
          <w:sz w:val="28"/>
          <w:szCs w:val="28"/>
        </w:rPr>
      </w:pPr>
      <w:r>
        <w:rPr>
          <w:rFonts w:ascii="Times New Roman" w:hAnsi="Times New Roman" w:cs="Times New Roman"/>
          <w:sz w:val="28"/>
          <w:szCs w:val="28"/>
        </w:rPr>
        <w:t>(Стела Димитрова)</w:t>
      </w:r>
    </w:p>
    <w:p w14:paraId="6A38B94B">
      <w:pPr>
        <w:spacing w:before="120" w:after="0"/>
        <w:ind w:left="2124" w:firstLine="708"/>
        <w:jc w:val="both"/>
        <w:rPr>
          <w:rFonts w:ascii="Times New Roman" w:hAnsi="Times New Roman" w:cs="Times New Roman"/>
          <w:sz w:val="28"/>
          <w:szCs w:val="28"/>
        </w:rPr>
      </w:pPr>
    </w:p>
    <w:p w14:paraId="296B94F2">
      <w:pPr>
        <w:spacing w:before="120" w:after="0"/>
        <w:ind w:left="2124" w:firstLine="708"/>
        <w:jc w:val="both"/>
        <w:rPr>
          <w:rFonts w:ascii="Times New Roman" w:hAnsi="Times New Roman" w:cs="Times New Roman"/>
          <w:sz w:val="28"/>
          <w:szCs w:val="28"/>
        </w:rPr>
      </w:pPr>
      <w:r>
        <w:rPr>
          <w:rFonts w:ascii="Times New Roman" w:hAnsi="Times New Roman" w:cs="Times New Roman"/>
          <w:sz w:val="28"/>
          <w:szCs w:val="28"/>
        </w:rPr>
        <w:t>………………..</w:t>
      </w:r>
    </w:p>
    <w:p w14:paraId="49E9037B">
      <w:pPr>
        <w:spacing w:before="120" w:after="0"/>
        <w:ind w:left="2124" w:firstLine="708"/>
        <w:jc w:val="both"/>
        <w:rPr>
          <w:rFonts w:ascii="Times New Roman" w:hAnsi="Times New Roman" w:cs="Times New Roman"/>
          <w:sz w:val="28"/>
          <w:szCs w:val="28"/>
        </w:rPr>
      </w:pPr>
      <w:r>
        <w:rPr>
          <w:rFonts w:ascii="Times New Roman" w:hAnsi="Times New Roman" w:cs="Times New Roman"/>
          <w:sz w:val="28"/>
          <w:szCs w:val="28"/>
        </w:rPr>
        <w:t>(Манол Пейков)</w:t>
      </w:r>
    </w:p>
    <w:p w14:paraId="273C52F1">
      <w:pPr>
        <w:spacing w:before="120" w:after="0"/>
        <w:ind w:left="2124" w:firstLine="708"/>
        <w:jc w:val="both"/>
        <w:rPr>
          <w:rFonts w:ascii="Times New Roman" w:hAnsi="Times New Roman" w:cs="Times New Roman"/>
          <w:sz w:val="28"/>
          <w:szCs w:val="28"/>
        </w:rPr>
      </w:pPr>
    </w:p>
    <w:sectPr>
      <w:footerReference r:id="rId4" w:type="default"/>
      <w:pgSz w:w="11906" w:h="16838"/>
      <w:pgMar w:top="1440" w:right="1440" w:bottom="1135" w:left="1440" w:header="709" w:footer="392"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3655862"/>
      <w:docPartObj>
        <w:docPartGallery w:val="AutoText"/>
      </w:docPartObj>
    </w:sdtPr>
    <w:sdtContent>
      <w:p w14:paraId="0F881617">
        <w:pPr>
          <w:pStyle w:val="5"/>
          <w:pBdr>
            <w:top w:val="single" w:color="auto" w:sz="4" w:space="1"/>
          </w:pBdr>
          <w:jc w:val="center"/>
        </w:pPr>
        <w:r>
          <w:fldChar w:fldCharType="begin"/>
        </w:r>
        <w:r>
          <w:instrText xml:space="preserve">PAGE   \* MERGEFORMAT</w:instrText>
        </w:r>
        <w:r>
          <w:fldChar w:fldCharType="separate"/>
        </w:r>
        <w:r>
          <w:t>2</w:t>
        </w:r>
        <w:r>
          <w:fldChar w:fldCharType="end"/>
        </w:r>
      </w:p>
    </w:sdtContent>
  </w:sdt>
  <w:p w14:paraId="599ACC2E">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5F"/>
    <w:rsid w:val="00000744"/>
    <w:rsid w:val="0000341F"/>
    <w:rsid w:val="00020063"/>
    <w:rsid w:val="00022A98"/>
    <w:rsid w:val="00030A35"/>
    <w:rsid w:val="00032D9F"/>
    <w:rsid w:val="00033007"/>
    <w:rsid w:val="00034A76"/>
    <w:rsid w:val="00035E18"/>
    <w:rsid w:val="00036CBC"/>
    <w:rsid w:val="00037523"/>
    <w:rsid w:val="00040CB2"/>
    <w:rsid w:val="00047B76"/>
    <w:rsid w:val="00047C74"/>
    <w:rsid w:val="00065BDA"/>
    <w:rsid w:val="0007234B"/>
    <w:rsid w:val="00074BB4"/>
    <w:rsid w:val="00085D62"/>
    <w:rsid w:val="000873F2"/>
    <w:rsid w:val="0009069F"/>
    <w:rsid w:val="0009479D"/>
    <w:rsid w:val="00095D12"/>
    <w:rsid w:val="000A0E8C"/>
    <w:rsid w:val="000A432E"/>
    <w:rsid w:val="000A4DE9"/>
    <w:rsid w:val="000B32FD"/>
    <w:rsid w:val="000B6D60"/>
    <w:rsid w:val="000C1DB8"/>
    <w:rsid w:val="000C1E23"/>
    <w:rsid w:val="000D07D8"/>
    <w:rsid w:val="000D7FF5"/>
    <w:rsid w:val="000F2EDD"/>
    <w:rsid w:val="00101D49"/>
    <w:rsid w:val="00101FE4"/>
    <w:rsid w:val="0010361E"/>
    <w:rsid w:val="001038DC"/>
    <w:rsid w:val="0010711C"/>
    <w:rsid w:val="001140E6"/>
    <w:rsid w:val="0011665B"/>
    <w:rsid w:val="00123B1C"/>
    <w:rsid w:val="001263F0"/>
    <w:rsid w:val="0012645B"/>
    <w:rsid w:val="001315C0"/>
    <w:rsid w:val="00132E51"/>
    <w:rsid w:val="0013541D"/>
    <w:rsid w:val="001361E5"/>
    <w:rsid w:val="00147589"/>
    <w:rsid w:val="001512D1"/>
    <w:rsid w:val="00151AB2"/>
    <w:rsid w:val="00152965"/>
    <w:rsid w:val="001539C6"/>
    <w:rsid w:val="00157FBA"/>
    <w:rsid w:val="00162425"/>
    <w:rsid w:val="0016724F"/>
    <w:rsid w:val="00170EB0"/>
    <w:rsid w:val="00172617"/>
    <w:rsid w:val="001742C3"/>
    <w:rsid w:val="001775DB"/>
    <w:rsid w:val="00186098"/>
    <w:rsid w:val="00186E15"/>
    <w:rsid w:val="00195899"/>
    <w:rsid w:val="00195E85"/>
    <w:rsid w:val="001A705B"/>
    <w:rsid w:val="001B7103"/>
    <w:rsid w:val="001B7637"/>
    <w:rsid w:val="001B7CA4"/>
    <w:rsid w:val="001C0476"/>
    <w:rsid w:val="001C2219"/>
    <w:rsid w:val="001D241F"/>
    <w:rsid w:val="001E0552"/>
    <w:rsid w:val="001E3D1D"/>
    <w:rsid w:val="001E6758"/>
    <w:rsid w:val="001F0883"/>
    <w:rsid w:val="001F24F5"/>
    <w:rsid w:val="001F31C2"/>
    <w:rsid w:val="00201EB7"/>
    <w:rsid w:val="00202345"/>
    <w:rsid w:val="00202D69"/>
    <w:rsid w:val="00206208"/>
    <w:rsid w:val="002131DD"/>
    <w:rsid w:val="00216004"/>
    <w:rsid w:val="00217A1F"/>
    <w:rsid w:val="0023014E"/>
    <w:rsid w:val="00236130"/>
    <w:rsid w:val="002401B9"/>
    <w:rsid w:val="0024033F"/>
    <w:rsid w:val="00240D56"/>
    <w:rsid w:val="00246B83"/>
    <w:rsid w:val="00262324"/>
    <w:rsid w:val="0026411F"/>
    <w:rsid w:val="00265431"/>
    <w:rsid w:val="00265755"/>
    <w:rsid w:val="00274821"/>
    <w:rsid w:val="002759E2"/>
    <w:rsid w:val="0028017C"/>
    <w:rsid w:val="00281CCA"/>
    <w:rsid w:val="00284385"/>
    <w:rsid w:val="00293049"/>
    <w:rsid w:val="002937DA"/>
    <w:rsid w:val="00296E8E"/>
    <w:rsid w:val="002A3338"/>
    <w:rsid w:val="002A5402"/>
    <w:rsid w:val="002C4416"/>
    <w:rsid w:val="002D1926"/>
    <w:rsid w:val="002D1BAC"/>
    <w:rsid w:val="002D5640"/>
    <w:rsid w:val="002D7C0F"/>
    <w:rsid w:val="002E3A9B"/>
    <w:rsid w:val="002E439D"/>
    <w:rsid w:val="002E557C"/>
    <w:rsid w:val="002F38B9"/>
    <w:rsid w:val="00303D0D"/>
    <w:rsid w:val="003137C6"/>
    <w:rsid w:val="0032223A"/>
    <w:rsid w:val="00327060"/>
    <w:rsid w:val="0032769D"/>
    <w:rsid w:val="00330530"/>
    <w:rsid w:val="00335206"/>
    <w:rsid w:val="003432B1"/>
    <w:rsid w:val="00343B79"/>
    <w:rsid w:val="00343F7A"/>
    <w:rsid w:val="003459E7"/>
    <w:rsid w:val="00350D90"/>
    <w:rsid w:val="003512BC"/>
    <w:rsid w:val="003532E6"/>
    <w:rsid w:val="00355590"/>
    <w:rsid w:val="0035625E"/>
    <w:rsid w:val="00375D42"/>
    <w:rsid w:val="00386CA5"/>
    <w:rsid w:val="003977DF"/>
    <w:rsid w:val="003A238C"/>
    <w:rsid w:val="003A327A"/>
    <w:rsid w:val="003A6204"/>
    <w:rsid w:val="003B0B3C"/>
    <w:rsid w:val="003B0C06"/>
    <w:rsid w:val="003B4263"/>
    <w:rsid w:val="003B5D05"/>
    <w:rsid w:val="003C7E93"/>
    <w:rsid w:val="003D0613"/>
    <w:rsid w:val="003F52F1"/>
    <w:rsid w:val="003F54FA"/>
    <w:rsid w:val="0041034B"/>
    <w:rsid w:val="00424E61"/>
    <w:rsid w:val="004273FB"/>
    <w:rsid w:val="004311FD"/>
    <w:rsid w:val="00436104"/>
    <w:rsid w:val="00436B62"/>
    <w:rsid w:val="00441BC5"/>
    <w:rsid w:val="00445E78"/>
    <w:rsid w:val="004506EF"/>
    <w:rsid w:val="00454C42"/>
    <w:rsid w:val="00457D60"/>
    <w:rsid w:val="00460CC7"/>
    <w:rsid w:val="0046162E"/>
    <w:rsid w:val="004657F6"/>
    <w:rsid w:val="004714FF"/>
    <w:rsid w:val="00471B63"/>
    <w:rsid w:val="004902D6"/>
    <w:rsid w:val="004A5B25"/>
    <w:rsid w:val="004A7A83"/>
    <w:rsid w:val="004B0BD2"/>
    <w:rsid w:val="004B0E23"/>
    <w:rsid w:val="004B49E2"/>
    <w:rsid w:val="004C3499"/>
    <w:rsid w:val="004C52D3"/>
    <w:rsid w:val="004D068D"/>
    <w:rsid w:val="004D4626"/>
    <w:rsid w:val="004D65CD"/>
    <w:rsid w:val="004D7B0F"/>
    <w:rsid w:val="004E5C44"/>
    <w:rsid w:val="004E7A27"/>
    <w:rsid w:val="004F4CFA"/>
    <w:rsid w:val="004F6260"/>
    <w:rsid w:val="00500F5D"/>
    <w:rsid w:val="00504C11"/>
    <w:rsid w:val="0050559C"/>
    <w:rsid w:val="0051180F"/>
    <w:rsid w:val="00511A40"/>
    <w:rsid w:val="00511DA1"/>
    <w:rsid w:val="00514686"/>
    <w:rsid w:val="0053767C"/>
    <w:rsid w:val="0054192B"/>
    <w:rsid w:val="00542FE3"/>
    <w:rsid w:val="00543F1C"/>
    <w:rsid w:val="005468FB"/>
    <w:rsid w:val="0055091E"/>
    <w:rsid w:val="00552E55"/>
    <w:rsid w:val="005539CD"/>
    <w:rsid w:val="00562C7D"/>
    <w:rsid w:val="00563704"/>
    <w:rsid w:val="00574795"/>
    <w:rsid w:val="00576F62"/>
    <w:rsid w:val="005906A8"/>
    <w:rsid w:val="005909DB"/>
    <w:rsid w:val="00597195"/>
    <w:rsid w:val="005A008B"/>
    <w:rsid w:val="005A6B51"/>
    <w:rsid w:val="005A6BA2"/>
    <w:rsid w:val="005A6BA5"/>
    <w:rsid w:val="005A72E8"/>
    <w:rsid w:val="005B7645"/>
    <w:rsid w:val="005B779D"/>
    <w:rsid w:val="005C2AAA"/>
    <w:rsid w:val="005C3B59"/>
    <w:rsid w:val="005C625C"/>
    <w:rsid w:val="005D01AC"/>
    <w:rsid w:val="005D3BA4"/>
    <w:rsid w:val="005D4F8D"/>
    <w:rsid w:val="005D5CFF"/>
    <w:rsid w:val="005D69BE"/>
    <w:rsid w:val="005F02CA"/>
    <w:rsid w:val="005F0BA4"/>
    <w:rsid w:val="006025CF"/>
    <w:rsid w:val="00614036"/>
    <w:rsid w:val="00617BE2"/>
    <w:rsid w:val="00621007"/>
    <w:rsid w:val="0062296F"/>
    <w:rsid w:val="00640D0B"/>
    <w:rsid w:val="00641AAA"/>
    <w:rsid w:val="00641E2D"/>
    <w:rsid w:val="00644D5E"/>
    <w:rsid w:val="0065436F"/>
    <w:rsid w:val="0065455D"/>
    <w:rsid w:val="00654ED3"/>
    <w:rsid w:val="006604D3"/>
    <w:rsid w:val="00665205"/>
    <w:rsid w:val="006735D5"/>
    <w:rsid w:val="0067414D"/>
    <w:rsid w:val="006841E1"/>
    <w:rsid w:val="006869ED"/>
    <w:rsid w:val="00686E0F"/>
    <w:rsid w:val="006908FB"/>
    <w:rsid w:val="00691A72"/>
    <w:rsid w:val="0069670D"/>
    <w:rsid w:val="006A2352"/>
    <w:rsid w:val="006A6D07"/>
    <w:rsid w:val="006B54AD"/>
    <w:rsid w:val="006B628A"/>
    <w:rsid w:val="006C794D"/>
    <w:rsid w:val="006D3353"/>
    <w:rsid w:val="006D3917"/>
    <w:rsid w:val="006D4A28"/>
    <w:rsid w:val="006D4F42"/>
    <w:rsid w:val="00705FFA"/>
    <w:rsid w:val="00730E61"/>
    <w:rsid w:val="007459FD"/>
    <w:rsid w:val="00746B77"/>
    <w:rsid w:val="00746E5C"/>
    <w:rsid w:val="00750318"/>
    <w:rsid w:val="00755CD6"/>
    <w:rsid w:val="00761598"/>
    <w:rsid w:val="00765A2B"/>
    <w:rsid w:val="00766815"/>
    <w:rsid w:val="007704D0"/>
    <w:rsid w:val="00775FEA"/>
    <w:rsid w:val="00776B4C"/>
    <w:rsid w:val="00777D50"/>
    <w:rsid w:val="007818C0"/>
    <w:rsid w:val="00781C33"/>
    <w:rsid w:val="00782669"/>
    <w:rsid w:val="007848DB"/>
    <w:rsid w:val="0079484B"/>
    <w:rsid w:val="007A2903"/>
    <w:rsid w:val="007D3596"/>
    <w:rsid w:val="007E038F"/>
    <w:rsid w:val="007F1C10"/>
    <w:rsid w:val="007F3CB4"/>
    <w:rsid w:val="007F4B0B"/>
    <w:rsid w:val="007F7482"/>
    <w:rsid w:val="008040DF"/>
    <w:rsid w:val="008064AF"/>
    <w:rsid w:val="00811BA0"/>
    <w:rsid w:val="008201AE"/>
    <w:rsid w:val="008223B3"/>
    <w:rsid w:val="00826C87"/>
    <w:rsid w:val="008324F0"/>
    <w:rsid w:val="008436F9"/>
    <w:rsid w:val="00857E7E"/>
    <w:rsid w:val="00860E1D"/>
    <w:rsid w:val="008651C0"/>
    <w:rsid w:val="008701B3"/>
    <w:rsid w:val="00870339"/>
    <w:rsid w:val="00871FAA"/>
    <w:rsid w:val="00872652"/>
    <w:rsid w:val="00873CF8"/>
    <w:rsid w:val="00874D49"/>
    <w:rsid w:val="0088221C"/>
    <w:rsid w:val="008852C0"/>
    <w:rsid w:val="008937AD"/>
    <w:rsid w:val="008A6E4F"/>
    <w:rsid w:val="008A7938"/>
    <w:rsid w:val="008A7EC7"/>
    <w:rsid w:val="008B224B"/>
    <w:rsid w:val="008B2B9C"/>
    <w:rsid w:val="008B57DF"/>
    <w:rsid w:val="008B64FB"/>
    <w:rsid w:val="008C2B54"/>
    <w:rsid w:val="008C5272"/>
    <w:rsid w:val="008D52B1"/>
    <w:rsid w:val="008E36C2"/>
    <w:rsid w:val="008E488C"/>
    <w:rsid w:val="008F05A2"/>
    <w:rsid w:val="00901FD0"/>
    <w:rsid w:val="00906A0E"/>
    <w:rsid w:val="0091089D"/>
    <w:rsid w:val="00914A3F"/>
    <w:rsid w:val="009209B6"/>
    <w:rsid w:val="00923342"/>
    <w:rsid w:val="009251E2"/>
    <w:rsid w:val="00926393"/>
    <w:rsid w:val="00931B7F"/>
    <w:rsid w:val="0093305D"/>
    <w:rsid w:val="00935F50"/>
    <w:rsid w:val="00957F9F"/>
    <w:rsid w:val="009636A8"/>
    <w:rsid w:val="0096453A"/>
    <w:rsid w:val="00965AE7"/>
    <w:rsid w:val="00974B63"/>
    <w:rsid w:val="00976470"/>
    <w:rsid w:val="00977C8C"/>
    <w:rsid w:val="00985BF8"/>
    <w:rsid w:val="0099739F"/>
    <w:rsid w:val="009B0838"/>
    <w:rsid w:val="009B3516"/>
    <w:rsid w:val="009B672D"/>
    <w:rsid w:val="009C0491"/>
    <w:rsid w:val="009D0F65"/>
    <w:rsid w:val="009D1166"/>
    <w:rsid w:val="009D3744"/>
    <w:rsid w:val="009D4DF0"/>
    <w:rsid w:val="009D7477"/>
    <w:rsid w:val="009F7D3E"/>
    <w:rsid w:val="00A006BE"/>
    <w:rsid w:val="00A007F5"/>
    <w:rsid w:val="00A03D9C"/>
    <w:rsid w:val="00A07A77"/>
    <w:rsid w:val="00A1028F"/>
    <w:rsid w:val="00A10A29"/>
    <w:rsid w:val="00A116AD"/>
    <w:rsid w:val="00A26AF6"/>
    <w:rsid w:val="00A333D8"/>
    <w:rsid w:val="00A41BD7"/>
    <w:rsid w:val="00A466DE"/>
    <w:rsid w:val="00A63A26"/>
    <w:rsid w:val="00A709C1"/>
    <w:rsid w:val="00A7514E"/>
    <w:rsid w:val="00A90198"/>
    <w:rsid w:val="00A9202F"/>
    <w:rsid w:val="00A951B3"/>
    <w:rsid w:val="00AA4B60"/>
    <w:rsid w:val="00AA4C07"/>
    <w:rsid w:val="00AB361B"/>
    <w:rsid w:val="00AB473B"/>
    <w:rsid w:val="00AB7CC3"/>
    <w:rsid w:val="00AC25F0"/>
    <w:rsid w:val="00AC62C0"/>
    <w:rsid w:val="00AC711F"/>
    <w:rsid w:val="00AD30B2"/>
    <w:rsid w:val="00AD6A51"/>
    <w:rsid w:val="00AE5956"/>
    <w:rsid w:val="00B00D67"/>
    <w:rsid w:val="00B02CAA"/>
    <w:rsid w:val="00B14229"/>
    <w:rsid w:val="00B24C82"/>
    <w:rsid w:val="00B32766"/>
    <w:rsid w:val="00B33BC1"/>
    <w:rsid w:val="00B405A6"/>
    <w:rsid w:val="00B41C14"/>
    <w:rsid w:val="00B41C7F"/>
    <w:rsid w:val="00B453AD"/>
    <w:rsid w:val="00B45A04"/>
    <w:rsid w:val="00B5362C"/>
    <w:rsid w:val="00B5531F"/>
    <w:rsid w:val="00B55CDD"/>
    <w:rsid w:val="00B63301"/>
    <w:rsid w:val="00B644DC"/>
    <w:rsid w:val="00B64F99"/>
    <w:rsid w:val="00B73FA3"/>
    <w:rsid w:val="00B742E4"/>
    <w:rsid w:val="00B803C2"/>
    <w:rsid w:val="00B870DD"/>
    <w:rsid w:val="00B87254"/>
    <w:rsid w:val="00B90060"/>
    <w:rsid w:val="00B922D8"/>
    <w:rsid w:val="00B9290D"/>
    <w:rsid w:val="00B94EC5"/>
    <w:rsid w:val="00B95FAF"/>
    <w:rsid w:val="00BA5065"/>
    <w:rsid w:val="00BA77FA"/>
    <w:rsid w:val="00BB04D1"/>
    <w:rsid w:val="00BB2414"/>
    <w:rsid w:val="00BB2B73"/>
    <w:rsid w:val="00BB3D0F"/>
    <w:rsid w:val="00BB4405"/>
    <w:rsid w:val="00BB73A4"/>
    <w:rsid w:val="00BC3C46"/>
    <w:rsid w:val="00BC3CAE"/>
    <w:rsid w:val="00BD0B1F"/>
    <w:rsid w:val="00BD22A0"/>
    <w:rsid w:val="00BD2628"/>
    <w:rsid w:val="00BD7E68"/>
    <w:rsid w:val="00BE0AE1"/>
    <w:rsid w:val="00BE3A78"/>
    <w:rsid w:val="00BE4D61"/>
    <w:rsid w:val="00BF0C72"/>
    <w:rsid w:val="00BF4B91"/>
    <w:rsid w:val="00BF612A"/>
    <w:rsid w:val="00BF7965"/>
    <w:rsid w:val="00C0324B"/>
    <w:rsid w:val="00C05626"/>
    <w:rsid w:val="00C05C5D"/>
    <w:rsid w:val="00C254B3"/>
    <w:rsid w:val="00C2683B"/>
    <w:rsid w:val="00C27C2F"/>
    <w:rsid w:val="00C3138D"/>
    <w:rsid w:val="00C33666"/>
    <w:rsid w:val="00C3530D"/>
    <w:rsid w:val="00C448C6"/>
    <w:rsid w:val="00C45A53"/>
    <w:rsid w:val="00C4610C"/>
    <w:rsid w:val="00C47F86"/>
    <w:rsid w:val="00C5519D"/>
    <w:rsid w:val="00C5638F"/>
    <w:rsid w:val="00C57117"/>
    <w:rsid w:val="00C613FE"/>
    <w:rsid w:val="00C651DF"/>
    <w:rsid w:val="00C714B9"/>
    <w:rsid w:val="00C72093"/>
    <w:rsid w:val="00C75497"/>
    <w:rsid w:val="00C76D62"/>
    <w:rsid w:val="00C77729"/>
    <w:rsid w:val="00C8095D"/>
    <w:rsid w:val="00C81E1A"/>
    <w:rsid w:val="00C9039C"/>
    <w:rsid w:val="00C90E35"/>
    <w:rsid w:val="00CA0577"/>
    <w:rsid w:val="00CB002B"/>
    <w:rsid w:val="00CB16C3"/>
    <w:rsid w:val="00CB46E1"/>
    <w:rsid w:val="00CB7EDE"/>
    <w:rsid w:val="00CC405F"/>
    <w:rsid w:val="00CC6DBB"/>
    <w:rsid w:val="00CD08DD"/>
    <w:rsid w:val="00CE1800"/>
    <w:rsid w:val="00CE3CF2"/>
    <w:rsid w:val="00D04D67"/>
    <w:rsid w:val="00D10C16"/>
    <w:rsid w:val="00D13112"/>
    <w:rsid w:val="00D15D12"/>
    <w:rsid w:val="00D238FC"/>
    <w:rsid w:val="00D3197B"/>
    <w:rsid w:val="00D33A93"/>
    <w:rsid w:val="00D61B4A"/>
    <w:rsid w:val="00D63D55"/>
    <w:rsid w:val="00D720B4"/>
    <w:rsid w:val="00D8178B"/>
    <w:rsid w:val="00D84317"/>
    <w:rsid w:val="00D8704C"/>
    <w:rsid w:val="00D87A9A"/>
    <w:rsid w:val="00D92A2E"/>
    <w:rsid w:val="00D92D13"/>
    <w:rsid w:val="00D9761F"/>
    <w:rsid w:val="00D97D8D"/>
    <w:rsid w:val="00DA3703"/>
    <w:rsid w:val="00DA7384"/>
    <w:rsid w:val="00DA7740"/>
    <w:rsid w:val="00DA7FDE"/>
    <w:rsid w:val="00DC1A7C"/>
    <w:rsid w:val="00DC274D"/>
    <w:rsid w:val="00DC3C5F"/>
    <w:rsid w:val="00DC5488"/>
    <w:rsid w:val="00DC58CD"/>
    <w:rsid w:val="00DC7E0F"/>
    <w:rsid w:val="00DD18E1"/>
    <w:rsid w:val="00DE1EA0"/>
    <w:rsid w:val="00DE1FE0"/>
    <w:rsid w:val="00DE236E"/>
    <w:rsid w:val="00DE64B3"/>
    <w:rsid w:val="00DE7223"/>
    <w:rsid w:val="00DF4078"/>
    <w:rsid w:val="00E01D85"/>
    <w:rsid w:val="00E02756"/>
    <w:rsid w:val="00E17F54"/>
    <w:rsid w:val="00E366A2"/>
    <w:rsid w:val="00E45F5D"/>
    <w:rsid w:val="00E52E76"/>
    <w:rsid w:val="00E54655"/>
    <w:rsid w:val="00E5484C"/>
    <w:rsid w:val="00E625AB"/>
    <w:rsid w:val="00E63C32"/>
    <w:rsid w:val="00E64F4F"/>
    <w:rsid w:val="00E750D2"/>
    <w:rsid w:val="00E773AC"/>
    <w:rsid w:val="00E9116F"/>
    <w:rsid w:val="00EA67EF"/>
    <w:rsid w:val="00EA6B8C"/>
    <w:rsid w:val="00EB0C2C"/>
    <w:rsid w:val="00EB0F6D"/>
    <w:rsid w:val="00EB54F1"/>
    <w:rsid w:val="00EB729A"/>
    <w:rsid w:val="00EC0B55"/>
    <w:rsid w:val="00EC1530"/>
    <w:rsid w:val="00EC36A6"/>
    <w:rsid w:val="00EC437B"/>
    <w:rsid w:val="00ED61EE"/>
    <w:rsid w:val="00EE0E41"/>
    <w:rsid w:val="00EE0EE1"/>
    <w:rsid w:val="00EE5BC4"/>
    <w:rsid w:val="00EF1C55"/>
    <w:rsid w:val="00F0013E"/>
    <w:rsid w:val="00F07D9B"/>
    <w:rsid w:val="00F12522"/>
    <w:rsid w:val="00F12601"/>
    <w:rsid w:val="00F27005"/>
    <w:rsid w:val="00F40BF6"/>
    <w:rsid w:val="00F60D13"/>
    <w:rsid w:val="00F61FF6"/>
    <w:rsid w:val="00F638C4"/>
    <w:rsid w:val="00F733F3"/>
    <w:rsid w:val="00F81A84"/>
    <w:rsid w:val="00F95557"/>
    <w:rsid w:val="00FA5C94"/>
    <w:rsid w:val="00FA69DE"/>
    <w:rsid w:val="00FB593C"/>
    <w:rsid w:val="00FB6266"/>
    <w:rsid w:val="00FC2EFB"/>
    <w:rsid w:val="00FC4B17"/>
    <w:rsid w:val="00FE776A"/>
    <w:rsid w:val="00FF4FD0"/>
    <w:rsid w:val="00FF6D89"/>
    <w:rsid w:val="0117739D"/>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60"/>
    </w:pPr>
    <w:rPr>
      <w:rFonts w:asciiTheme="minorHAnsi" w:hAnsiTheme="minorHAnsi" w:eastAsiaTheme="minorHAnsi" w:cstheme="minorBidi"/>
      <w:sz w:val="22"/>
      <w:szCs w:val="22"/>
      <w:lang w:val="bg-BG"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pPr>
    <w:rPr>
      <w:rFonts w:ascii="Segoe UI" w:hAnsi="Segoe UI" w:cs="Segoe UI"/>
      <w:sz w:val="18"/>
      <w:szCs w:val="18"/>
    </w:rPr>
  </w:style>
  <w:style w:type="paragraph" w:styleId="5">
    <w:name w:val="footer"/>
    <w:basedOn w:val="1"/>
    <w:link w:val="13"/>
    <w:unhideWhenUsed/>
    <w:qFormat/>
    <w:uiPriority w:val="99"/>
    <w:pPr>
      <w:tabs>
        <w:tab w:val="center" w:pos="4703"/>
        <w:tab w:val="right" w:pos="9406"/>
      </w:tabs>
      <w:spacing w:after="0"/>
    </w:pPr>
  </w:style>
  <w:style w:type="paragraph" w:styleId="6">
    <w:name w:val="header"/>
    <w:basedOn w:val="1"/>
    <w:link w:val="12"/>
    <w:unhideWhenUsed/>
    <w:qFormat/>
    <w:uiPriority w:val="99"/>
    <w:pPr>
      <w:tabs>
        <w:tab w:val="center" w:pos="4703"/>
        <w:tab w:val="right" w:pos="9406"/>
      </w:tabs>
      <w:spacing w:after="0"/>
    </w:pPr>
  </w:style>
  <w:style w:type="character" w:styleId="7">
    <w:name w:val="Hyperlink"/>
    <w:qFormat/>
    <w:uiPriority w:val="0"/>
    <w:rPr>
      <w:color w:val="0563C1"/>
      <w:u w:val="single"/>
    </w:rPr>
  </w:style>
  <w:style w:type="paragraph" w:styleId="8">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val="en-US"/>
    </w:rPr>
  </w:style>
  <w:style w:type="character" w:styleId="9">
    <w:name w:val="Strong"/>
    <w:basedOn w:val="2"/>
    <w:qFormat/>
    <w:uiPriority w:val="22"/>
    <w:rPr>
      <w:b/>
      <w:bCs/>
    </w:rPr>
  </w:style>
  <w:style w:type="paragraph" w:styleId="10">
    <w:name w:val="List Paragraph"/>
    <w:basedOn w:val="1"/>
    <w:qFormat/>
    <w:uiPriority w:val="34"/>
    <w:pPr>
      <w:spacing w:after="160" w:line="259" w:lineRule="auto"/>
      <w:ind w:left="720"/>
      <w:contextualSpacing/>
    </w:pPr>
  </w:style>
  <w:style w:type="character" w:customStyle="1" w:styleId="11">
    <w:name w:val="Balloon Text Char"/>
    <w:basedOn w:val="2"/>
    <w:link w:val="4"/>
    <w:semiHidden/>
    <w:qFormat/>
    <w:uiPriority w:val="99"/>
    <w:rPr>
      <w:rFonts w:ascii="Segoe UI" w:hAnsi="Segoe UI" w:cs="Segoe UI"/>
      <w:sz w:val="18"/>
      <w:szCs w:val="18"/>
    </w:rPr>
  </w:style>
  <w:style w:type="character" w:customStyle="1" w:styleId="12">
    <w:name w:val="Header Char"/>
    <w:basedOn w:val="2"/>
    <w:link w:val="6"/>
    <w:qFormat/>
    <w:uiPriority w:val="99"/>
  </w:style>
  <w:style w:type="character" w:customStyle="1" w:styleId="13">
    <w:name w:val="Footer Char"/>
    <w:basedOn w:val="2"/>
    <w:link w:val="5"/>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C0857-C8E2-40F1-92FF-D3FA23EFC233}">
  <ds:schemaRefs/>
</ds:datastoreItem>
</file>

<file path=docProps/app.xml><?xml version="1.0" encoding="utf-8"?>
<Properties xmlns="http://schemas.openxmlformats.org/officeDocument/2006/extended-properties" xmlns:vt="http://schemas.openxmlformats.org/officeDocument/2006/docPropsVTypes">
  <Template>Normal</Template>
  <Pages>4</Pages>
  <Words>908</Words>
  <Characters>5180</Characters>
  <Lines>43</Lines>
  <Paragraphs>12</Paragraphs>
  <TotalTime>1</TotalTime>
  <ScaleCrop>false</ScaleCrop>
  <LinksUpToDate>false</LinksUpToDate>
  <CharactersWithSpaces>6076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2025-03-07T09:59:00Z</dcterms:created>
  <dc:creator>Krasimir</dc:creator>
  <cp:lastModifiedBy>pkraineva</cp:lastModifiedBy>
  <cp:lastPrinted>2023-10-12T13:13:00Z</cp:lastPrinted>
  <dcterms:modified xsi:type="dcterms:W3CDTF">2025-03-07T10:52:52Z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E98360E77F5248D3845C5D9A1B80E99A_13</vt:lpwstr>
  </property>
</Properties>
</file>