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8E97A" w14:textId="77777777" w:rsidR="00F54022" w:rsidRPr="004D682B" w:rsidRDefault="00F54022" w:rsidP="006E6AA2">
      <w:pPr>
        <w:keepNext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  <w:r w:rsidRPr="004D682B">
        <w:rPr>
          <w:rFonts w:ascii="Verdana" w:eastAsia="Times New Roman" w:hAnsi="Verdana" w:cs="Times New Roman"/>
          <w:b/>
          <w:sz w:val="20"/>
          <w:szCs w:val="20"/>
        </w:rPr>
        <w:t>СТОПАНСКА КОНЮНКТУРА</w:t>
      </w:r>
    </w:p>
    <w:p w14:paraId="3011B135" w14:textId="527BA6DF" w:rsidR="00612783" w:rsidRPr="000416E0" w:rsidRDefault="00D433A3" w:rsidP="006E6AA2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БИЗНЕС АНКЕТИ НА НСИ, </w:t>
      </w:r>
      <w:r w:rsidR="007F7687">
        <w:rPr>
          <w:rFonts w:ascii="Verdana" w:eastAsia="Times New Roman" w:hAnsi="Verdana" w:cs="Times New Roman"/>
          <w:b/>
          <w:sz w:val="20"/>
          <w:szCs w:val="20"/>
        </w:rPr>
        <w:t>ДЕК</w:t>
      </w:r>
      <w:r w:rsidR="00BE073C">
        <w:rPr>
          <w:rFonts w:ascii="Verdana" w:eastAsia="Times New Roman" w:hAnsi="Verdana" w:cs="Times New Roman"/>
          <w:b/>
          <w:sz w:val="20"/>
          <w:szCs w:val="20"/>
        </w:rPr>
        <w:t>ЕМВРИ</w:t>
      </w:r>
      <w:r w:rsidR="00612783" w:rsidRPr="000416E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612783" w:rsidRPr="000416E0">
        <w:rPr>
          <w:rFonts w:ascii="Verdana" w:eastAsia="Times New Roman" w:hAnsi="Verdana" w:cs="Times New Roman"/>
          <w:b/>
          <w:sz w:val="20"/>
          <w:szCs w:val="20"/>
        </w:rPr>
        <w:t>2024 ГОДИНА</w:t>
      </w:r>
    </w:p>
    <w:p w14:paraId="102E1A48" w14:textId="756F6DB5" w:rsidR="00CE04AE" w:rsidRPr="00C33A7B" w:rsidRDefault="00CE04AE" w:rsidP="00CE04A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декември 2024 г. </w:t>
      </w:r>
      <w:r w:rsidRPr="00C33A7B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показател на бизнес климата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покачва с 1.7 пункта (от 17.0% на 18.7%) в сравнение с предходния месец (виж фиг. 1 от приложението). Повишение на показателя се наблюдава в промишлеността, търговията на дребно и </w:t>
      </w:r>
      <w:r w:rsidR="006666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услугите. Единствено в строителството е регистрирано понижение.</w:t>
      </w:r>
    </w:p>
    <w:p w14:paraId="53B2F95F" w14:textId="0558AE97" w:rsidR="00CE04AE" w:rsidRPr="00C33A7B" w:rsidRDefault="00CE04AE" w:rsidP="00CE04A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33A7B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Промишленост.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Съставният показател „бизнес климат в 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промишлеността“ нараства с 1.9 пункта (от 15.8% на 17.7%) 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(виж фиг. 2 от приложението) в резултат на по-благоприятните очаквания на промишлените предприемачи за бизнес състоянието на предприятията през следващите шест месеца.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Според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тях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през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последния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месец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има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известно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увеличение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осигуреността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производството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с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поръчки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</w:t>
      </w:r>
      <w:r w:rsidR="00335E4D" w:rsidRPr="00335E4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фиг. 3 от приложението),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което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обаче не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е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съпроводено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с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повишени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очаквания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за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производствената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активност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през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следващите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три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 w:hint="cs"/>
          <w:sz w:val="20"/>
          <w:szCs w:val="20"/>
          <w:lang w:eastAsia="bg-BG"/>
        </w:rPr>
        <w:t>месеца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14159AB7" w14:textId="77777777" w:rsidR="00CE04AE" w:rsidRPr="00C33A7B" w:rsidRDefault="00CE04AE" w:rsidP="00CE04A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Несигурната икономическа среда и недостиг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ът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работна сила продължават да бъдат основните пречки за развитието на бизнеса, като през декември се отчита засилване на отрицателното влияние на първия фактор (виж фиг. 4 от приложението).</w:t>
      </w:r>
    </w:p>
    <w:p w14:paraId="1BDD12DC" w14:textId="5964668B" w:rsidR="00CE04AE" w:rsidRPr="00C33A7B" w:rsidRDefault="00CE04AE" w:rsidP="00CE04AE">
      <w:pPr>
        <w:tabs>
          <w:tab w:val="left" w:pos="3123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Прогнозите на мениджърите по отношение на продажните цени в промишлеността през следващите три месеца са в посока на увеличение (виж фиг. 5 от приложението).</w:t>
      </w:r>
    </w:p>
    <w:p w14:paraId="0B293421" w14:textId="6495E842" w:rsidR="00CE04AE" w:rsidRPr="00C33A7B" w:rsidRDefault="00CE04AE" w:rsidP="00CE04A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33A7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Строителство.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декември съставният показател „бизнес климат в строителството“ спада с 3.5 пункта (от 20.4% на 16.9%) (виж фиг. 6 от приложението), което се дължи на </w:t>
      </w:r>
      <w:r w:rsidRPr="00BD6D0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по-умерените оценки и очаквания на строителните предприемачи за бизнес състоянието на предприятията. 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>Същевременно и прогнозите им за строителна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та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активност през следващите три месеца са </w:t>
      </w:r>
      <w:r w:rsidRPr="00205EA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по-резервирани 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>(виж фиг. 7 от приложението).</w:t>
      </w:r>
    </w:p>
    <w:p w14:paraId="46C17DED" w14:textId="6FFA0897" w:rsidR="00CE04AE" w:rsidRPr="00C33A7B" w:rsidRDefault="00CE04AE" w:rsidP="00CE04A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Основният проблем за дейността в сектора остава несигурната икономическа среда, посочена от 58.9% от предприятията. На второ и трето място </w:t>
      </w:r>
      <w:r w:rsidR="00056A07">
        <w:rPr>
          <w:rFonts w:ascii="Verdana" w:eastAsia="Times New Roman" w:hAnsi="Verdana" w:cs="Times New Roman"/>
          <w:sz w:val="20"/>
          <w:szCs w:val="20"/>
          <w:lang w:eastAsia="bg-BG"/>
        </w:rPr>
        <w:t>са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недостигът на работна сила и цените на материалите (виж фиг. 8 от приложението).</w:t>
      </w:r>
    </w:p>
    <w:p w14:paraId="0808BFD2" w14:textId="77777777" w:rsidR="00CE04AE" w:rsidRPr="00C33A7B" w:rsidRDefault="00CE04AE" w:rsidP="00CE04AE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По-голяма част от строителните предприемачи предвиждат продажните цени да останат без промяна през следващите три месеца (виж фиг. 9 от приложението).</w:t>
      </w:r>
    </w:p>
    <w:p w14:paraId="6CBE6BC2" w14:textId="35A913D6" w:rsidR="00156DB3" w:rsidRPr="00E01E2F" w:rsidRDefault="00CE04AE" w:rsidP="00CE04AE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  <w:sectPr w:rsidR="00156DB3" w:rsidRPr="00E01E2F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 w:rsidRPr="00C33A7B">
        <w:rPr>
          <w:rFonts w:ascii="Verdana" w:eastAsia="Times New Roman" w:hAnsi="Verdana" w:cs="Times New Roman"/>
          <w:b/>
          <w:sz w:val="20"/>
          <w:szCs w:val="20"/>
          <w:lang w:eastAsia="bg-BG"/>
        </w:rPr>
        <w:t>Търговия на дребно.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търговията на дребно“ се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покачва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5.7 пункта (от 23.7% на 29.4%) (виж фиг. 10 от приложението) в резултат на позитивните оценки и очаквания на търговците на дребно за бизнес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br/>
      </w:r>
    </w:p>
    <w:p w14:paraId="0B7375BA" w14:textId="66C04E78" w:rsidR="00CE04AE" w:rsidRPr="00C33A7B" w:rsidRDefault="00CE04AE" w:rsidP="00CE04AE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състоянието на предприятията. Оценките им за обема на продажбите през последните три месеца, както и очакванията им за следващите три месеца</w:t>
      </w:r>
      <w:r w:rsidR="00BC1F8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BC1F80" w:rsidRPr="00C33A7B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="00023AFA" w:rsidRPr="00023AF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BC1F80" w:rsidRPr="00C33A7B">
        <w:rPr>
          <w:rFonts w:ascii="Verdana" w:eastAsia="Times New Roman" w:hAnsi="Verdana" w:cs="Times New Roman"/>
          <w:sz w:val="20"/>
          <w:szCs w:val="20"/>
          <w:lang w:eastAsia="bg-BG"/>
        </w:rPr>
        <w:t>фиг. 11 от приложението)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, също се подобряват.</w:t>
      </w:r>
    </w:p>
    <w:p w14:paraId="677819F7" w14:textId="599C089F" w:rsidR="00CE04AE" w:rsidRPr="00C33A7B" w:rsidRDefault="00CE04AE" w:rsidP="00CE04AE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Основните фактори, ограничаващи развитието на бизнеса продължават да бъдат несигурната икономическа среда, конкуренцията в бранша и недостатъчното търсене (виж фиг.</w:t>
      </w:r>
      <w:r w:rsidR="00F615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12 от приложението).</w:t>
      </w:r>
    </w:p>
    <w:p w14:paraId="0588F7D2" w14:textId="6DCCE37A" w:rsidR="00CE04AE" w:rsidRPr="00C33A7B" w:rsidRDefault="00CE04AE" w:rsidP="00CE04A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сравнение с предходния месец нараства делът на търговците на дребно, които </w:t>
      </w:r>
      <w:r w:rsidR="009A0369">
        <w:rPr>
          <w:rFonts w:ascii="Verdana" w:eastAsia="Times New Roman" w:hAnsi="Verdana" w:cs="Times New Roman"/>
          <w:sz w:val="20"/>
          <w:szCs w:val="20"/>
          <w:lang w:eastAsia="bg-BG"/>
        </w:rPr>
        <w:t>прогнозират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продажните цени да се повишат през следващите три месеца (виж фиг. 13 от приложението).</w:t>
      </w:r>
    </w:p>
    <w:p w14:paraId="7297D3A8" w14:textId="510579B9" w:rsidR="00CE04AE" w:rsidRPr="003E324F" w:rsidRDefault="00CE04AE" w:rsidP="00CE04A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33A7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Услуги</w:t>
      </w:r>
      <w:r w:rsidRPr="00C33A7B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сектора на услугите“ се увеличава с 2.4 пункта (от 9.5% на 11.9%) (виж фиг. 14 от приложението), което се дължи на благоприятните оценки и очаквания на мениджърите за бизнес състоянието на предприятията.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Мненията им</w:t>
      </w:r>
      <w:r w:rsidRPr="00C8011E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относно</w:t>
      </w:r>
      <w:r w:rsidRPr="00C8011E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Pr="00CE04AE">
        <w:rPr>
          <w:rFonts w:ascii="Verdana" w:eastAsia="Times New Roman" w:hAnsi="Verdana" w:cs="Times New Roman"/>
          <w:sz w:val="20"/>
          <w:szCs w:val="20"/>
          <w:lang w:eastAsia="bg-BG"/>
        </w:rPr>
        <w:t>настоящото и очакваното търсене на услуги</w:t>
      </w:r>
      <w:r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BC1F80" w:rsidRPr="00C33A7B">
        <w:rPr>
          <w:rFonts w:ascii="Verdana" w:eastAsia="Times New Roman" w:hAnsi="Verdana" w:cs="Times New Roman"/>
          <w:sz w:val="20"/>
          <w:szCs w:val="20"/>
          <w:lang w:eastAsia="bg-BG"/>
        </w:rPr>
        <w:t>(виж фиг. 15 от приложението)</w:t>
      </w:r>
      <w:r w:rsidR="00BC1F8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обаче са по-умерени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459FBFDA" w14:textId="2B623DA1" w:rsidR="00CE04AE" w:rsidRPr="00C33A7B" w:rsidRDefault="00CE04AE" w:rsidP="00CE04A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Несигурната икономическа среда остава най-сериозн</w:t>
      </w:r>
      <w:r w:rsidR="007C01EA">
        <w:rPr>
          <w:rFonts w:ascii="Verdana" w:eastAsia="Times New Roman" w:hAnsi="Verdana" w:cs="Times New Roman"/>
          <w:sz w:val="20"/>
          <w:szCs w:val="20"/>
          <w:lang w:eastAsia="bg-BG"/>
        </w:rPr>
        <w:t>ата пречка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дейността в сектора. Последната анкета регистрира засилване на </w:t>
      </w:r>
      <w:r w:rsidR="000C7D9D">
        <w:rPr>
          <w:rFonts w:ascii="Verdana" w:eastAsia="Times New Roman" w:hAnsi="Verdana" w:cs="Times New Roman"/>
          <w:sz w:val="20"/>
          <w:szCs w:val="20"/>
          <w:lang w:eastAsia="bg-BG"/>
        </w:rPr>
        <w:t>негативното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влияние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фактора 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„конкуренция в бранша“, който измества на трето място затрудненията, свързани с недостига на работна сила (виж фиг. 16 от приложението).</w:t>
      </w:r>
    </w:p>
    <w:p w14:paraId="1C8FF6B9" w14:textId="77777777" w:rsidR="00CE04AE" w:rsidRDefault="00CE04AE" w:rsidP="00CE04A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Относно продажните цени в сектора на услугите мениджърите очакват увеличение, въпреки че преобладаващата част от тях предвиждат те да запазят своето равнище през следващите три месеца (виж фиг. 17 от приложението).</w:t>
      </w:r>
    </w:p>
    <w:p w14:paraId="71584833" w14:textId="77777777" w:rsidR="00F54022" w:rsidRPr="000555A1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62D6BB6B" w14:textId="77777777" w:rsidR="00F54022" w:rsidRPr="004D682B" w:rsidRDefault="00F54022" w:rsidP="00CA72A2">
      <w:pPr>
        <w:spacing w:before="160"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62E0F17A" w14:textId="125BC4EA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Бизнес наблюденията в промишлеността, строителството, търговията на дребно и </w:t>
      </w:r>
      <w:r w:rsidR="00C2712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 събират информация за мненията на предприемачите по отношение на състоянието и развитието на техния бизнес.</w:t>
      </w:r>
    </w:p>
    <w:p w14:paraId="6A9CCDF4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май 2002 г. всички бизнес наблюдения се финансират съвместно от НСИ и Европейската комисия (</w:t>
      </w:r>
      <w:r w:rsidRPr="004D682B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13275743" wp14:editId="674B7390">
            <wp:extent cx="3143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) съгласно подписани споразумения между двете институции. НСИ се ангажира да провежда наблюденията съгласно Хармонизираната програма на Европейския съюз. Всяко съобщение или публикация на НСИ е с автор НСИ и Комисията не носи отговорност за ползата, която може да бъде извлечена от информацията, съдържаща се в тях.</w:t>
      </w:r>
    </w:p>
    <w:p w14:paraId="1C95F46A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юли 2010 г. НСИ публикува данните от бизнес анкетите съобразно новата Класификация на икономическите дейности (КИД - 2008) (NACE Rev. 2). Всички динамични редове са преизчислени съобразно Класификацията и са съпоставими във времето.</w:t>
      </w:r>
    </w:p>
    <w:p w14:paraId="3FCE5A21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Отговорите на въпросите от анкетите са представени в тристепенна категорийна скала от типа: „увеличение“, „без промяна“, „намаление“ или „над нормално“, „нормално“, „под нормално“. Балансите на оценките се изчисляват като разлика на относителните дялове по екстремните варианти на отговор. Показателят „бизнес климат“ е средна геометрична на балансите на оценките за настоящата и за очакваната бизнес ситуация в предприятията през следващите шест месеца.</w:t>
      </w:r>
    </w:p>
    <w:p w14:paraId="6A6472BC" w14:textId="4DC02018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показател на бизнес климата е средна претеглена на четири отраслови показателя на бизнес климата - в промишлеността, строителството, търговията на дребно и </w:t>
      </w:r>
      <w:r w:rsidR="006B25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услугите, като последният показател е включен в общия динамичен ред от май 2002 година.</w:t>
      </w:r>
    </w:p>
    <w:p w14:paraId="2A9292D4" w14:textId="77777777" w:rsidR="00444D20" w:rsidRPr="004D682B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2A0EF2BC" w14:textId="3A169314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1A82D22B" w14:textId="77777777" w:rsidR="00F54022" w:rsidRPr="004D682B" w:rsidRDefault="00F54022" w:rsidP="006E6A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Бизнес климат - общо</w:t>
      </w:r>
    </w:p>
    <w:p w14:paraId="27C5741E" w14:textId="2CF6BCFE" w:rsidR="00F54022" w:rsidRPr="004D682B" w:rsidRDefault="00CA72A2" w:rsidP="00323847">
      <w:pPr>
        <w:tabs>
          <w:tab w:val="left" w:pos="4485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0418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67.6pt" o:preferrelative="f">
            <v:imagedata r:id="rId12" o:title=""/>
            <o:lock v:ext="edit" aspectratio="f"/>
          </v:shape>
        </w:pict>
      </w:r>
    </w:p>
    <w:p w14:paraId="5D047B16" w14:textId="77777777" w:rsidR="00F54022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2. Бизнес климат в промишлеността</w:t>
      </w:r>
    </w:p>
    <w:p w14:paraId="0FF2F32E" w14:textId="40A93B1C" w:rsidR="004C2A5E" w:rsidRPr="004D682B" w:rsidRDefault="00CA72A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4F2C62C">
          <v:shape id="_x0000_i1026" type="#_x0000_t75" style="width:423pt;height:267.6pt" o:preferrelative="f">
            <v:imagedata r:id="rId13" o:title=""/>
            <o:lock v:ext="edit" aspectratio="f"/>
          </v:shape>
        </w:pict>
      </w:r>
    </w:p>
    <w:p w14:paraId="7667ECAC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3B22F08" w14:textId="24F633B3" w:rsidR="00CE243C" w:rsidRPr="00CE243C" w:rsidRDefault="00F54022" w:rsidP="00CA72A2">
      <w:pPr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3. </w:t>
      </w:r>
      <w:r w:rsidR="00174826" w:rsidRPr="00174826">
        <w:rPr>
          <w:rFonts w:ascii="Verdana" w:eastAsia="Μοντέρνα" w:hAnsi="Verdana"/>
          <w:b/>
          <w:sz w:val="20"/>
          <w:szCs w:val="20"/>
        </w:rPr>
        <w:t>Осигуреност на производството с поръчки в промишлеността</w:t>
      </w:r>
    </w:p>
    <w:p w14:paraId="7B7BAE07" w14:textId="72FCB732" w:rsidR="00F54022" w:rsidRPr="004D682B" w:rsidRDefault="00CA72A2" w:rsidP="00CE243C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B9B619D">
          <v:shape id="_x0000_i1027" type="#_x0000_t75" style="width:423pt;height:267.6pt" o:preferrelative="f">
            <v:imagedata r:id="rId14" o:title=""/>
            <o:lock v:ext="edit" aspectratio="f"/>
          </v:shape>
        </w:pict>
      </w:r>
    </w:p>
    <w:p w14:paraId="52D03BC7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Фактори, затрудняващи дейността в промишлеността</w:t>
      </w:r>
    </w:p>
    <w:p w14:paraId="1992173D" w14:textId="4F7DC70F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 w:rsidR="00176E66">
        <w:rPr>
          <w:rFonts w:ascii="Verdana" w:eastAsia="Μοντέρνα" w:hAnsi="Verdana" w:cs="Times New Roman"/>
          <w:b/>
          <w:sz w:val="20"/>
          <w:szCs w:val="20"/>
          <w:lang w:eastAsia="bg-BG"/>
        </w:rPr>
        <w:t>о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тносителен дял от предприятията)</w:t>
      </w:r>
    </w:p>
    <w:p w14:paraId="14923FC0" w14:textId="70CC90BF" w:rsidR="00FE0A48" w:rsidRPr="004D682B" w:rsidRDefault="00CA72A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EFC516D">
          <v:shape id="_x0000_i1028" type="#_x0000_t75" style="width:423pt;height:267.6pt" o:preferrelative="f">
            <v:imagedata r:id="rId15" o:title=""/>
            <o:lock v:ext="edit" aspectratio="f"/>
          </v:shape>
        </w:pict>
      </w:r>
    </w:p>
    <w:p w14:paraId="49A47241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44C008B8" w14:textId="29555B10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5. Очаквания за продажните цени в промишлеността</w:t>
      </w:r>
      <w:r w:rsidR="00FA3A0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181AB9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                                   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161B6445" w14:textId="0E00D8EA" w:rsidR="00F54022" w:rsidRPr="004D682B" w:rsidRDefault="00CA72A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7CF9961D">
          <v:shape id="_x0000_i1029" type="#_x0000_t75" style="width:423pt;height:267.6pt" o:preferrelative="f">
            <v:imagedata r:id="rId16" o:title=""/>
            <o:lock v:ext="edit" aspectratio="f"/>
          </v:shape>
        </w:pict>
      </w:r>
    </w:p>
    <w:p w14:paraId="33E27459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Бизнес климат в строителството</w:t>
      </w:r>
    </w:p>
    <w:p w14:paraId="1196468A" w14:textId="0D2D9A17" w:rsidR="00444D20" w:rsidRPr="004D682B" w:rsidRDefault="00CA72A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E28C580">
          <v:shape id="_x0000_i1030" type="#_x0000_t75" style="width:423pt;height:267.6pt" o:preferrelative="f">
            <v:imagedata r:id="rId17" o:title=""/>
            <o:lock v:ext="edit" aspectratio="f"/>
          </v:shape>
        </w:pict>
      </w:r>
    </w:p>
    <w:p w14:paraId="4D1CC531" w14:textId="77777777" w:rsidR="003B783D" w:rsidRPr="004D682B" w:rsidRDefault="003B783D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3C5D751" w14:textId="30827642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7. </w:t>
      </w:r>
      <w:r w:rsidR="00E72DB1" w:rsidRPr="00E72DB1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Очаквана строителна активност </w:t>
      </w:r>
      <w:r w:rsidR="00811FD2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                                                                   </w:t>
      </w:r>
      <w:r w:rsidR="00E72DB1" w:rsidRPr="00E72DB1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37E23B8F" w14:textId="2F18D641" w:rsidR="00F54022" w:rsidRPr="004D682B" w:rsidRDefault="00CA72A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1596F8B">
          <v:shape id="_x0000_i1031" type="#_x0000_t75" style="width:423pt;height:267.6pt" o:preferrelative="f">
            <v:imagedata r:id="rId18" o:title=""/>
            <o:lock v:ext="edit" aspectratio="f"/>
          </v:shape>
        </w:pict>
      </w:r>
    </w:p>
    <w:p w14:paraId="7D139D76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8. Фактори, затрудняващи дейността в</w:t>
      </w:r>
      <w:r w:rsidRPr="004D682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строителството</w:t>
      </w:r>
    </w:p>
    <w:p w14:paraId="748CA0C4" w14:textId="4E7541C6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 w:rsidR="00176E66">
        <w:rPr>
          <w:rFonts w:ascii="Verdana" w:eastAsia="Μοντέρνα" w:hAnsi="Verdana" w:cs="Times New Roman"/>
          <w:b/>
          <w:sz w:val="20"/>
          <w:szCs w:val="20"/>
          <w:lang w:eastAsia="bg-BG"/>
        </w:rPr>
        <w:t>о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тносителен дял от предприятията)</w:t>
      </w:r>
    </w:p>
    <w:p w14:paraId="5200646E" w14:textId="01101D0A" w:rsidR="00E72DB1" w:rsidRPr="004D682B" w:rsidRDefault="00CA72A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8402D20">
          <v:shape id="_x0000_i1032" type="#_x0000_t75" style="width:423pt;height:267.6pt" o:preferrelative="f">
            <v:imagedata r:id="rId19" o:title=""/>
            <o:lock v:ext="edit" aspectratio="f"/>
          </v:shape>
        </w:pict>
      </w:r>
    </w:p>
    <w:p w14:paraId="7419B915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19DE54C4" w14:textId="4DF7A206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9. Очаквания за продажните цени в строителството</w:t>
      </w:r>
      <w:r w:rsidR="00FA3A0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86581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                                     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016699AE" w14:textId="3E87A3CF" w:rsidR="00F54022" w:rsidRPr="004D682B" w:rsidRDefault="00CA72A2" w:rsidP="00E72DB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201EA56">
          <v:shape id="_x0000_i1033" type="#_x0000_t75" style="width:423pt;height:267.6pt" o:preferrelative="f">
            <v:imagedata r:id="rId20" o:title=""/>
            <o:lock v:ext="edit" aspectratio="f"/>
          </v:shape>
        </w:pict>
      </w:r>
    </w:p>
    <w:p w14:paraId="58225DB5" w14:textId="77777777" w:rsidR="00444D20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10. Бизнес климат в търговията на дребно</w:t>
      </w:r>
    </w:p>
    <w:p w14:paraId="3971DD1F" w14:textId="23DA5793" w:rsidR="00260466" w:rsidRPr="00094007" w:rsidRDefault="00CA72A2" w:rsidP="00094007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7CECEA5">
          <v:shape id="_x0000_i1034" type="#_x0000_t75" style="width:423pt;height:267.6pt" o:preferrelative="f">
            <v:imagedata r:id="rId21" o:title=""/>
            <o:lock v:ext="edit" aspectratio="f"/>
          </v:shape>
        </w:pict>
      </w:r>
    </w:p>
    <w:p w14:paraId="603CB092" w14:textId="14611ABB" w:rsidR="003B783D" w:rsidRPr="004D682B" w:rsidRDefault="003B783D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0CE8A9F6" w14:textId="585EDA09" w:rsidR="00AA0EE5" w:rsidRPr="00AA0EE5" w:rsidRDefault="00F54022" w:rsidP="00AA0EE5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11. </w:t>
      </w:r>
      <w:r w:rsidR="00AA0EE5" w:rsidRPr="00AA0EE5">
        <w:rPr>
          <w:rFonts w:ascii="Verdana" w:eastAsia="Μοντέρνα" w:hAnsi="Verdana"/>
          <w:b/>
          <w:sz w:val="20"/>
          <w:szCs w:val="20"/>
        </w:rPr>
        <w:t xml:space="preserve">Очаквания за продажбите в търговията на дребно </w:t>
      </w:r>
      <w:r w:rsidR="009A1CDC">
        <w:rPr>
          <w:rFonts w:ascii="Verdana" w:eastAsia="Μοντέρνα" w:hAnsi="Verdana"/>
          <w:b/>
          <w:sz w:val="20"/>
          <w:szCs w:val="20"/>
          <w:lang w:val="en-US"/>
        </w:rPr>
        <w:t xml:space="preserve">                                        </w:t>
      </w:r>
      <w:r w:rsidR="00AA0EE5" w:rsidRPr="00AA0EE5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5050F99E" w14:textId="78FBAB42" w:rsidR="00F54022" w:rsidRPr="004D682B" w:rsidRDefault="00CA72A2" w:rsidP="00AA0EE5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EA9890D">
          <v:shape id="_x0000_i1035" type="#_x0000_t75" style="width:423pt;height:267.6pt" o:preferrelative="f">
            <v:imagedata r:id="rId22" o:title=""/>
            <o:lock v:ext="edit" aspectratio="f"/>
          </v:shape>
        </w:pict>
      </w:r>
    </w:p>
    <w:p w14:paraId="4D851470" w14:textId="77777777" w:rsidR="00F54022" w:rsidRPr="004D682B" w:rsidRDefault="00F54022" w:rsidP="006E6AA2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12. Фактори, затрудняващи дейността в търговията на дребно</w:t>
      </w:r>
    </w:p>
    <w:p w14:paraId="056DF810" w14:textId="1A116673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 w:rsidR="00176E66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относителен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дял от предприятията)</w:t>
      </w:r>
    </w:p>
    <w:p w14:paraId="66D23C73" w14:textId="7A92E0F6" w:rsidR="00FA3A0E" w:rsidRPr="004D682B" w:rsidRDefault="00CA72A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31653A0">
          <v:shape id="_x0000_i1036" type="#_x0000_t75" style="width:423pt;height:267.6pt" o:preferrelative="f">
            <v:imagedata r:id="rId23" o:title=""/>
            <o:lock v:ext="edit" aspectratio="f"/>
          </v:shape>
        </w:pict>
      </w:r>
    </w:p>
    <w:p w14:paraId="2A660249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267283B0" w14:textId="27604CBB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13. Очаквания за продажните цени в търговията на дребно </w:t>
      </w:r>
      <w:r w:rsidR="009A1CDC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                       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1232B043" w14:textId="44610DFD" w:rsidR="00F54022" w:rsidRPr="004D682B" w:rsidRDefault="00CA72A2" w:rsidP="00FA3A0E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4D32C8D">
          <v:shape id="_x0000_i1037" type="#_x0000_t75" style="width:423pt;height:267.6pt" o:preferrelative="f">
            <v:imagedata r:id="rId24" o:title=""/>
            <o:lock v:ext="edit" aspectratio="f"/>
          </v:shape>
        </w:pict>
      </w:r>
    </w:p>
    <w:p w14:paraId="3DA0AC18" w14:textId="77777777" w:rsidR="00F54022" w:rsidRDefault="00F5402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14. Бизн</w:t>
      </w:r>
      <w:r w:rsidR="005076F3">
        <w:rPr>
          <w:rFonts w:ascii="Verdana" w:eastAsia="Μοντέρνα" w:hAnsi="Verdana" w:cs="Times New Roman"/>
          <w:b/>
          <w:sz w:val="20"/>
          <w:szCs w:val="20"/>
          <w:lang w:eastAsia="bg-BG"/>
        </w:rPr>
        <w:t>ес климат в сектора на услугите</w:t>
      </w:r>
    </w:p>
    <w:p w14:paraId="57F6DF92" w14:textId="60D1D44D" w:rsidR="005076F3" w:rsidRPr="004D682B" w:rsidRDefault="00CA72A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79F5ABEE">
          <v:shape id="_x0000_i1038" type="#_x0000_t75" style="width:423pt;height:267.6pt" o:preferrelative="f">
            <v:imagedata r:id="rId25" o:title=""/>
            <o:lock v:ext="edit" aspectratio="f"/>
          </v:shape>
        </w:pict>
      </w:r>
    </w:p>
    <w:p w14:paraId="34EBCF7D" w14:textId="5EF768E9" w:rsidR="00F54022" w:rsidRPr="00CC2553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41989F9D" w14:textId="7AE608BA" w:rsidR="00AA0EE5" w:rsidRPr="00AA0EE5" w:rsidRDefault="00F54022" w:rsidP="00AA0EE5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15. </w:t>
      </w:r>
      <w:r w:rsidR="00AA0EE5" w:rsidRPr="00AA0EE5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Очаквано търсене в сектора на услугите</w:t>
      </w:r>
      <w:r w:rsidR="00AA0EE5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9A1CDC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                                                    </w:t>
      </w:r>
      <w:r w:rsidR="00AA0EE5" w:rsidRPr="00AA0EE5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389DF3D7" w14:textId="65F483DE" w:rsidR="00F54022" w:rsidRPr="001506A2" w:rsidRDefault="00CA72A2" w:rsidP="00AA0EE5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pict w14:anchorId="1AC72C20">
          <v:shape id="_x0000_i1039" type="#_x0000_t75" style="width:423pt;height:267.6pt;mso-position-vertical:absolute" o:preferrelative="f">
            <v:imagedata r:id="rId26" o:title=""/>
            <o:lock v:ext="edit" aspectratio="f"/>
          </v:shape>
        </w:pict>
      </w:r>
    </w:p>
    <w:p w14:paraId="1EA058A6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16. Фактори, затрудняващи дейността в сектора на услугите</w:t>
      </w:r>
    </w:p>
    <w:p w14:paraId="08758E1B" w14:textId="3C8B1189" w:rsidR="00F54022" w:rsidRDefault="00F54022" w:rsidP="006E6A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 w:rsidR="00176E66">
        <w:rPr>
          <w:rFonts w:ascii="Verdana" w:eastAsia="Μοντέρνα" w:hAnsi="Verdana" w:cs="Times New Roman"/>
          <w:b/>
          <w:sz w:val="20"/>
          <w:szCs w:val="20"/>
          <w:lang w:eastAsia="bg-BG"/>
        </w:rPr>
        <w:t>о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тносителен дял от предприятията)</w:t>
      </w:r>
    </w:p>
    <w:p w14:paraId="20D96552" w14:textId="7317238E" w:rsidR="005076F3" w:rsidRPr="004D682B" w:rsidRDefault="00CA72A2" w:rsidP="00E16196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EE2850E">
          <v:shape id="_x0000_i1040" type="#_x0000_t75" style="width:423pt;height:267.6pt" o:preferrelative="f">
            <v:imagedata r:id="rId27" o:title=""/>
            <o:lock v:ext="edit" aspectratio="f"/>
          </v:shape>
        </w:pict>
      </w:r>
    </w:p>
    <w:p w14:paraId="4F10C784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1C2ECCB" w14:textId="004D3C23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17. Очаквания за продажните цени в сектора на услугите</w:t>
      </w:r>
      <w:r w:rsidR="00F0159C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9A1CDC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                                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4E0C9D8B" w14:textId="6DFF35DC" w:rsidR="009C23F9" w:rsidRDefault="00CA72A2" w:rsidP="00E16196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pict w14:anchorId="6C0A9B93">
          <v:shape id="_x0000_i1041" type="#_x0000_t75" style="width:423pt;height:267.6pt" o:preferrelative="f">
            <v:imagedata r:id="rId28" o:title=""/>
            <o:lock v:ext="edit" aspectratio="f"/>
          </v:shape>
        </w:pict>
      </w:r>
    </w:p>
    <w:p w14:paraId="3E02F96B" w14:textId="1F1043FA" w:rsidR="00171C36" w:rsidRPr="005076F3" w:rsidRDefault="00171C36" w:rsidP="009C23F9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sectPr w:rsidR="00171C36" w:rsidRPr="005076F3" w:rsidSect="008748F1">
      <w:headerReference w:type="first" r:id="rId29"/>
      <w:footerReference w:type="first" r:id="rId30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E2A82" w14:textId="77777777" w:rsidR="00A97080" w:rsidRDefault="00A97080" w:rsidP="00214ACA">
      <w:r>
        <w:separator/>
      </w:r>
    </w:p>
  </w:endnote>
  <w:endnote w:type="continuationSeparator" w:id="0">
    <w:p w14:paraId="6E01EB06" w14:textId="77777777" w:rsidR="00A97080" w:rsidRDefault="00A97080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B0FF" w14:textId="77777777" w:rsidR="006F18A4" w:rsidRPr="00A7142A" w:rsidRDefault="006F18A4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CD907D" wp14:editId="042CF85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5C8E6" w14:textId="453C3CDC" w:rsidR="006F18A4" w:rsidRPr="00DD11CB" w:rsidRDefault="006F18A4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6E6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CD907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9B5C8E6" w14:textId="453C3CDC" w:rsidR="006F18A4" w:rsidRPr="00DD11CB" w:rsidRDefault="006F18A4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76E6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C4098F1" wp14:editId="6538463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AEB998E" wp14:editId="7B6EBF0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6B11" w14:textId="77777777" w:rsidR="006F18A4" w:rsidRDefault="006F18A4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3CC8C11" wp14:editId="19263C9F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AF06E6F" wp14:editId="24C98D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AD4B7" w14:textId="1B404337" w:rsidR="006F18A4" w:rsidRPr="00DD11CB" w:rsidRDefault="006F18A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6E6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06E6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28AD4B7" w14:textId="1B404337" w:rsidR="006F18A4" w:rsidRPr="00DD11CB" w:rsidRDefault="006F18A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76E6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F739" w14:textId="77777777" w:rsidR="006F18A4" w:rsidRPr="00171C36" w:rsidRDefault="006F18A4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8AB08A4" wp14:editId="64774A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F6E2E8E" wp14:editId="50FCCEF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39FD1" w14:textId="7BC2F49E" w:rsidR="006F18A4" w:rsidRPr="00DD11CB" w:rsidRDefault="006F18A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6E6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6E2E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40739FD1" w14:textId="7BC2F49E" w:rsidR="006F18A4" w:rsidRPr="00DD11CB" w:rsidRDefault="006F18A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76E6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D9C70E3" wp14:editId="45A36CD0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599D204B" w14:textId="77777777" w:rsidR="006F18A4" w:rsidRDefault="006F18A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C0EF" w14:textId="77777777" w:rsidR="00A97080" w:rsidRDefault="00A97080" w:rsidP="00214ACA">
      <w:r>
        <w:separator/>
      </w:r>
    </w:p>
  </w:footnote>
  <w:footnote w:type="continuationSeparator" w:id="0">
    <w:p w14:paraId="513518F5" w14:textId="77777777" w:rsidR="00A97080" w:rsidRDefault="00A97080" w:rsidP="00214ACA">
      <w:r>
        <w:continuationSeparator/>
      </w:r>
    </w:p>
  </w:footnote>
  <w:footnote w:id="1">
    <w:p w14:paraId="59F8D998" w14:textId="77777777" w:rsidR="00CE04AE" w:rsidRPr="004D682B" w:rsidRDefault="00CE04AE" w:rsidP="00CE04AE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4D682B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4D682B">
        <w:rPr>
          <w:rFonts w:ascii="Verdana" w:hAnsi="Verdana"/>
          <w:sz w:val="16"/>
          <w:szCs w:val="16"/>
          <w:lang w:val="bg-BG"/>
        </w:rPr>
        <w:t xml:space="preserve"> Без търговия.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E77D" w14:textId="77777777" w:rsidR="006F18A4" w:rsidRPr="00B77149" w:rsidRDefault="006F18A4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8435B71" wp14:editId="1B17AD8F">
              <wp:simplePos x="0" y="0"/>
              <wp:positionH relativeFrom="margin">
                <wp:posOffset>834390</wp:posOffset>
              </wp:positionH>
              <wp:positionV relativeFrom="paragraph">
                <wp:posOffset>-608965</wp:posOffset>
              </wp:positionV>
              <wp:extent cx="4095750" cy="5524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5E87D" w14:textId="77777777" w:rsidR="006F18A4" w:rsidRPr="00444D20" w:rsidRDefault="006F18A4" w:rsidP="00E16196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СТОПАНСКА КОНЮНКТУРА</w:t>
                          </w:r>
                          <w:r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,</w:t>
                          </w:r>
                        </w:p>
                        <w:p w14:paraId="7704D06F" w14:textId="387AA168" w:rsidR="006F18A4" w:rsidRPr="00F54022" w:rsidRDefault="006F18A4" w:rsidP="00F54022">
                          <w:pPr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БИЗНЕС АНКЕТИ НА НСИ, </w:t>
                          </w:r>
                          <w:r w:rsidR="007F7687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ДЕК</w:t>
                          </w:r>
                          <w:r w:rsidR="00BE073C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ЕМВРИ</w:t>
                          </w:r>
                          <w:r w:rsidRPr="00D433A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</w:t>
                          </w:r>
                          <w:r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35B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7.95pt;width:322.5pt;height:4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g9HgIAABsEAAAOAAAAZHJzL2Uyb0RvYy54bWysU8Fu2zAMvQ/YPwi6L3aMuG2MOEWXLsOA&#10;rhvQ7gNkWY6FSaImKbGzrx8lp2m23YbpIJAi+UQ+kqvbUStyEM5LMDWdz3JKhOHQSrOr6bfn7bsb&#10;SnxgpmUKjKjpUXh6u377ZjXYShTQg2qFIwhifDXYmvYh2CrLPO+FZn4GVhg0duA0C6i6XdY6NiC6&#10;VlmR51fZAK61DrjwHl/vJyNdJ/yuEzx86TovAlE1xdxCul26m3hn6xWrdo7ZXvJTGuwfstBMGvz0&#10;DHXPAiN7J/+C0pI78NCFGQedQddJLlINWM08/6Oap55ZkWpBcrw90+T/Hyx/PHx1RLY1vaLEMI0t&#10;ehZjIO9hJEVkZ7C+Qqcni25hxGfscqrU2wfg3z0xsOmZ2Yk752DoBWsxu3mMzC5CJxwfQZrhM7T4&#10;DdsHSEBj53SkDskgiI5dOp47E1Ph+LjIl+V1iSaOtrIsFijHL1j1Em2dDx8FaBKFmjrsfEJnhwcf&#10;JtcXl/iZByXbrVQqKW7XbJQjB4ZTsk3nhP6bmzJkqOmyLMqEbCDGIzSrtAw4xUrqmt7k8cRwVkU2&#10;Ppg2yYFJNcmYtDIneiIjEzdhbEZ0jJw10B6RKAfTtOJ2odCD+0nJgJNaU/9jz5ygRH0ySPZyvljE&#10;0U7KorwuUHGXlubSwgxHqJoGSiZxE9I6xHwN3GFTOpn4es3klCtOYGL8tC1xxC/15PW60+tfAAAA&#10;//8DAFBLAwQUAAYACAAAACEAuJ6XYd0AAAAKAQAADwAAAGRycy9kb3ducmV2LnhtbEyPQU+DQBCF&#10;7yb+h82YeDHtUm2hIEujJhqvrf0BA0yByM4Sdlvov3c86fG9+fLmvXw3215daPSdYwOrZQSKuHJ1&#10;x42B49f7YgvKB+Qae8dk4EoedsXtTY5Z7Sbe0+UQGiUh7DM00IYwZFr7qiWLfukGYrmd3GgxiBwb&#10;XY84Sbjt9WMUxdpix/KhxYHeWqq+D2dr4PQ5PWzSqfwIx2S/jl+xS0p3Neb+bn55BhVoDn8w/NaX&#10;6lBIp9KdufaqF/20WgtqYJFuUlBCJEksTinONgVd5Pr/hOIHAAD//wMAUEsBAi0AFAAGAAgAAAAh&#10;ALaDOJL+AAAA4QEAABMAAAAAAAAAAAAAAAAAAAAAAFtDb250ZW50X1R5cGVzXS54bWxQSwECLQAU&#10;AAYACAAAACEAOP0h/9YAAACUAQAACwAAAAAAAAAAAAAAAAAvAQAAX3JlbHMvLnJlbHNQSwECLQAU&#10;AAYACAAAACEAtyCIPR4CAAAbBAAADgAAAAAAAAAAAAAAAAAuAgAAZHJzL2Uyb0RvYy54bWxQSwEC&#10;LQAUAAYACAAAACEAuJ6XYd0AAAAKAQAADwAAAAAAAAAAAAAAAAB4BAAAZHJzL2Rvd25yZXYueG1s&#10;UEsFBgAAAAAEAAQA8wAAAIIFAAAAAA==&#10;" stroked="f">
              <v:textbox>
                <w:txbxContent>
                  <w:p w14:paraId="2995E87D" w14:textId="77777777" w:rsidR="006F18A4" w:rsidRPr="00444D20" w:rsidRDefault="006F18A4" w:rsidP="00E16196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СТОПАНСКА КОНЮНКТУРА</w:t>
                    </w:r>
                    <w:r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,</w:t>
                    </w:r>
                  </w:p>
                  <w:p w14:paraId="7704D06F" w14:textId="387AA168" w:rsidR="006F18A4" w:rsidRPr="00F54022" w:rsidRDefault="006F18A4" w:rsidP="00F54022">
                    <w:pPr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БИЗНЕС АНКЕТИ НА НСИ, </w:t>
                    </w:r>
                    <w:r w:rsidR="007F7687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ДЕК</w:t>
                    </w:r>
                    <w:r w:rsidR="00BE073C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ЕМВРИ</w:t>
                    </w:r>
                    <w:r w:rsidRPr="00D433A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</w:t>
                    </w:r>
                    <w:r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66A0091" wp14:editId="5BA4AEA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B25D" w14:textId="77777777" w:rsidR="006F18A4" w:rsidRPr="009E4021" w:rsidRDefault="006F18A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A3D665" wp14:editId="4264D2F5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30FDDAEB" wp14:editId="15C4420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525425C" wp14:editId="216F9206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83DBE" w14:textId="77777777" w:rsidR="006F18A4" w:rsidRDefault="006F18A4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7D56874" w14:textId="77777777" w:rsidR="006F18A4" w:rsidRPr="00FD731D" w:rsidRDefault="006F18A4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5425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9283DBE" w14:textId="77777777" w:rsidR="006F18A4" w:rsidRDefault="006F18A4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7D56874" w14:textId="77777777" w:rsidR="006F18A4" w:rsidRPr="00FD731D" w:rsidRDefault="006F18A4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041B869" wp14:editId="044C71E2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3B9A77F" wp14:editId="045B760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F6637" w14:textId="77777777" w:rsidR="006F18A4" w:rsidRPr="004F064E" w:rsidRDefault="006F18A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7D47" w14:textId="77777777" w:rsidR="006F18A4" w:rsidRPr="004F064E" w:rsidRDefault="006F18A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3551727" wp14:editId="52661D44">
              <wp:simplePos x="0" y="0"/>
              <wp:positionH relativeFrom="margin">
                <wp:align>center</wp:align>
              </wp:positionH>
              <wp:positionV relativeFrom="paragraph">
                <wp:posOffset>-756920</wp:posOffset>
              </wp:positionV>
              <wp:extent cx="4095750" cy="74295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A800E" w14:textId="77777777" w:rsidR="006F18A4" w:rsidRPr="004D5297" w:rsidRDefault="006F18A4" w:rsidP="005F2E79">
                          <w:pPr>
                            <w:keepNext/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СТОПАНСКА КОНЮНКТУРА</w:t>
                          </w:r>
                        </w:p>
                        <w:p w14:paraId="546F77F2" w14:textId="3B79D495" w:rsidR="006F18A4" w:rsidRPr="00EC63FC" w:rsidRDefault="006F18A4" w:rsidP="005F2E79">
                          <w:pPr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 xml:space="preserve">БИЗНЕС АНКЕТИ НА НСИ, </w:t>
                          </w:r>
                          <w:r w:rsidR="007F7687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ДЕК</w:t>
                          </w:r>
                          <w:r w:rsidR="00BE073C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ЕМВРИ</w:t>
                          </w:r>
                          <w:r w:rsidRPr="00D433A3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2024 ГОДИНА</w:t>
                          </w:r>
                        </w:p>
                        <w:p w14:paraId="5359571B" w14:textId="77777777" w:rsidR="006F18A4" w:rsidRPr="00101DE0" w:rsidRDefault="006F18A4" w:rsidP="00F5402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5172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9.6pt;width:322.5pt;height:58.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DtIgIAACMEAAAOAAAAZHJzL2Uyb0RvYy54bWysU81u2zAMvg/YOwi6L3YMZ2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bGixDCN&#10;PXoSYyDvYCRFpGewvkKvR4t+YcRnbHMq1dsH4N89MbDtmdmLO+dg6AVrMb15jMyuQiccH0Ga4RO0&#10;+A07BEhAY+d05A7ZIIiObTpdWhNT4fhY5qvFcoEmjrZlWaxQjl+w6jnaOh8+CNAkCjV12PqEzo4P&#10;Pkyuzy7xMw9KtjupVFLcvtkqR44Mx2SXzhn9NzdlyFDT1aJYJGQDMR6hWaVlwDFWUtf0Jo8nhrMq&#10;svHetEkOTKpJxqSVOdMTGZm4CWMzpkaUMTZS10B7Qr4cTFOLW4ZCD+4nJQNObE39jwNzghL10SDn&#10;q3lZxhFPSrlYFqi4a0tzbWGGI1RNAyWTuA1pLWLaBu6wN51MtL1kck4ZJzERf96aOOrXevJ62e3N&#10;LwAAAP//AwBQSwMEFAAGAAgAAAAhAJJOmiPdAAAACAEAAA8AAABkcnMvZG93bnJldi54bWxMj91O&#10;g0AQhe9NfIfNmHhj2gXSUossjZpovO3PAwwwBSI7S9htoW/veKWXc87Jme/ku9n26kqj7xwbiJcR&#10;KOLK1R03Bk7Hj8UzKB+Qa+wdk4EbedgV93c5ZrWbeE/XQ2iUlLDP0EAbwpBp7auWLPqlG4jFO7vR&#10;YpBzbHQ94iTlttdJFKXaYsfyocWB3luqvg8Xa+D8NT2tt1P5GU6b/Sp9w25Tupsxjw/z6wuoQHP4&#10;C8MvvqBDIUylu3DtVW9AhgQDizjeJqDET1drkUqRkgR0kev/A4ofAAAA//8DAFBLAQItABQABgAI&#10;AAAAIQC2gziS/gAAAOEBAAATAAAAAAAAAAAAAAAAAAAAAABbQ29udGVudF9UeXBlc10ueG1sUEsB&#10;Ai0AFAAGAAgAAAAhADj9If/WAAAAlAEAAAsAAAAAAAAAAAAAAAAALwEAAF9yZWxzLy5yZWxzUEsB&#10;Ai0AFAAGAAgAAAAhAMvDQO0iAgAAIwQAAA4AAAAAAAAAAAAAAAAALgIAAGRycy9lMm9Eb2MueG1s&#10;UEsBAi0AFAAGAAgAAAAhAJJOmiPdAAAACAEAAA8AAAAAAAAAAAAAAAAAfAQAAGRycy9kb3ducmV2&#10;LnhtbFBLBQYAAAAABAAEAPMAAACGBQAAAAA=&#10;" stroked="f">
              <v:textbox>
                <w:txbxContent>
                  <w:p w14:paraId="37DA800E" w14:textId="77777777" w:rsidR="006F18A4" w:rsidRPr="004D5297" w:rsidRDefault="006F18A4" w:rsidP="005F2E79">
                    <w:pPr>
                      <w:keepNext/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СТОПАНСКА КОНЮНКТУРА</w:t>
                    </w:r>
                  </w:p>
                  <w:p w14:paraId="546F77F2" w14:textId="3B79D495" w:rsidR="006F18A4" w:rsidRPr="00EC63FC" w:rsidRDefault="006F18A4" w:rsidP="005F2E79">
                    <w:pPr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 xml:space="preserve">БИЗНЕС АНКЕТИ НА НСИ, </w:t>
                    </w:r>
                    <w:r w:rsidR="007F7687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>ДЕК</w:t>
                    </w:r>
                    <w:r w:rsidR="00BE073C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>ЕМВРИ</w:t>
                    </w:r>
                    <w:r w:rsidRPr="00D433A3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2024 ГОДИНА</w:t>
                    </w:r>
                  </w:p>
                  <w:p w14:paraId="5359571B" w14:textId="77777777" w:rsidR="006F18A4" w:rsidRPr="00101DE0" w:rsidRDefault="006F18A4" w:rsidP="00F5402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27D9B56" wp14:editId="17BCFFB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F957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E92"/>
    <w:rsid w:val="000047C0"/>
    <w:rsid w:val="00005CF2"/>
    <w:rsid w:val="00013A96"/>
    <w:rsid w:val="00023AFA"/>
    <w:rsid w:val="00024C95"/>
    <w:rsid w:val="00024F28"/>
    <w:rsid w:val="00025B73"/>
    <w:rsid w:val="00033C82"/>
    <w:rsid w:val="00034628"/>
    <w:rsid w:val="000416E0"/>
    <w:rsid w:val="00046BF5"/>
    <w:rsid w:val="000555A1"/>
    <w:rsid w:val="0005659B"/>
    <w:rsid w:val="00056A07"/>
    <w:rsid w:val="0006051E"/>
    <w:rsid w:val="000607BC"/>
    <w:rsid w:val="00064756"/>
    <w:rsid w:val="00075DCE"/>
    <w:rsid w:val="00077C97"/>
    <w:rsid w:val="00094007"/>
    <w:rsid w:val="00095DE5"/>
    <w:rsid w:val="00096A71"/>
    <w:rsid w:val="000A6B15"/>
    <w:rsid w:val="000B0E65"/>
    <w:rsid w:val="000B17C2"/>
    <w:rsid w:val="000B2B10"/>
    <w:rsid w:val="000B5149"/>
    <w:rsid w:val="000C0293"/>
    <w:rsid w:val="000C0D56"/>
    <w:rsid w:val="000C7D9D"/>
    <w:rsid w:val="000D131E"/>
    <w:rsid w:val="000F0B88"/>
    <w:rsid w:val="00101DE0"/>
    <w:rsid w:val="0010600D"/>
    <w:rsid w:val="00125870"/>
    <w:rsid w:val="00134CB1"/>
    <w:rsid w:val="001428CB"/>
    <w:rsid w:val="0014343E"/>
    <w:rsid w:val="001506A2"/>
    <w:rsid w:val="001527D5"/>
    <w:rsid w:val="001538D1"/>
    <w:rsid w:val="00156DB3"/>
    <w:rsid w:val="001700A6"/>
    <w:rsid w:val="00171C36"/>
    <w:rsid w:val="00174826"/>
    <w:rsid w:val="001759B4"/>
    <w:rsid w:val="00176E66"/>
    <w:rsid w:val="00176ED1"/>
    <w:rsid w:val="00181AB9"/>
    <w:rsid w:val="001901A0"/>
    <w:rsid w:val="001934AE"/>
    <w:rsid w:val="001958CA"/>
    <w:rsid w:val="001B03D8"/>
    <w:rsid w:val="001B5D4F"/>
    <w:rsid w:val="001B7047"/>
    <w:rsid w:val="001C16FF"/>
    <w:rsid w:val="001D7CC6"/>
    <w:rsid w:val="001E27B3"/>
    <w:rsid w:val="001E3C14"/>
    <w:rsid w:val="001E5BA2"/>
    <w:rsid w:val="001E7AC3"/>
    <w:rsid w:val="001F66B0"/>
    <w:rsid w:val="00214ACA"/>
    <w:rsid w:val="00217D62"/>
    <w:rsid w:val="00222FB9"/>
    <w:rsid w:val="00232124"/>
    <w:rsid w:val="00241D5F"/>
    <w:rsid w:val="00244DC2"/>
    <w:rsid w:val="00255A71"/>
    <w:rsid w:val="00260466"/>
    <w:rsid w:val="00264BC0"/>
    <w:rsid w:val="002717CF"/>
    <w:rsid w:val="0027246E"/>
    <w:rsid w:val="00280217"/>
    <w:rsid w:val="00285B8C"/>
    <w:rsid w:val="00286A5E"/>
    <w:rsid w:val="002878EE"/>
    <w:rsid w:val="00294376"/>
    <w:rsid w:val="002979E0"/>
    <w:rsid w:val="002B243D"/>
    <w:rsid w:val="002B26E4"/>
    <w:rsid w:val="002C013A"/>
    <w:rsid w:val="002C2E27"/>
    <w:rsid w:val="002C3CC8"/>
    <w:rsid w:val="002C4D98"/>
    <w:rsid w:val="002C5310"/>
    <w:rsid w:val="002C72D4"/>
    <w:rsid w:val="002D7195"/>
    <w:rsid w:val="002D7C8E"/>
    <w:rsid w:val="002E2C08"/>
    <w:rsid w:val="002E2F6E"/>
    <w:rsid w:val="002E3850"/>
    <w:rsid w:val="002E71DC"/>
    <w:rsid w:val="00302F39"/>
    <w:rsid w:val="00305AC8"/>
    <w:rsid w:val="00315908"/>
    <w:rsid w:val="00321E7D"/>
    <w:rsid w:val="003227E6"/>
    <w:rsid w:val="00323847"/>
    <w:rsid w:val="00324CD5"/>
    <w:rsid w:val="00332C88"/>
    <w:rsid w:val="00334239"/>
    <w:rsid w:val="00334A01"/>
    <w:rsid w:val="00335E4D"/>
    <w:rsid w:val="00336556"/>
    <w:rsid w:val="0034109D"/>
    <w:rsid w:val="00341B11"/>
    <w:rsid w:val="00351663"/>
    <w:rsid w:val="00352958"/>
    <w:rsid w:val="00364357"/>
    <w:rsid w:val="0037261F"/>
    <w:rsid w:val="00376A82"/>
    <w:rsid w:val="0038177C"/>
    <w:rsid w:val="0038746A"/>
    <w:rsid w:val="00393F32"/>
    <w:rsid w:val="00396456"/>
    <w:rsid w:val="003A3D0B"/>
    <w:rsid w:val="003A5BEE"/>
    <w:rsid w:val="003A5F2C"/>
    <w:rsid w:val="003A6E76"/>
    <w:rsid w:val="003B2503"/>
    <w:rsid w:val="003B42F8"/>
    <w:rsid w:val="003B46BA"/>
    <w:rsid w:val="003B783D"/>
    <w:rsid w:val="003C2111"/>
    <w:rsid w:val="003C2351"/>
    <w:rsid w:val="003C39E5"/>
    <w:rsid w:val="003C609E"/>
    <w:rsid w:val="003C7415"/>
    <w:rsid w:val="003D5F6D"/>
    <w:rsid w:val="003D63A7"/>
    <w:rsid w:val="003F40D5"/>
    <w:rsid w:val="003F6602"/>
    <w:rsid w:val="00423DDC"/>
    <w:rsid w:val="00444D20"/>
    <w:rsid w:val="00446CF4"/>
    <w:rsid w:val="00467F7F"/>
    <w:rsid w:val="00472392"/>
    <w:rsid w:val="00473372"/>
    <w:rsid w:val="0047363B"/>
    <w:rsid w:val="004760D3"/>
    <w:rsid w:val="004765A4"/>
    <w:rsid w:val="00480C59"/>
    <w:rsid w:val="00481ABB"/>
    <w:rsid w:val="00482021"/>
    <w:rsid w:val="00486232"/>
    <w:rsid w:val="004977F1"/>
    <w:rsid w:val="004A0222"/>
    <w:rsid w:val="004A69CC"/>
    <w:rsid w:val="004A6D3C"/>
    <w:rsid w:val="004C21D0"/>
    <w:rsid w:val="004C2A5E"/>
    <w:rsid w:val="004D04EF"/>
    <w:rsid w:val="004D2941"/>
    <w:rsid w:val="004D682B"/>
    <w:rsid w:val="004E1CF4"/>
    <w:rsid w:val="004E7819"/>
    <w:rsid w:val="004F064E"/>
    <w:rsid w:val="004F4A83"/>
    <w:rsid w:val="005076F3"/>
    <w:rsid w:val="00517E29"/>
    <w:rsid w:val="00520539"/>
    <w:rsid w:val="0052663C"/>
    <w:rsid w:val="0054160D"/>
    <w:rsid w:val="00575193"/>
    <w:rsid w:val="005838FB"/>
    <w:rsid w:val="0058581C"/>
    <w:rsid w:val="005A3091"/>
    <w:rsid w:val="005A7683"/>
    <w:rsid w:val="005B0F14"/>
    <w:rsid w:val="005B3945"/>
    <w:rsid w:val="005B4023"/>
    <w:rsid w:val="005B586C"/>
    <w:rsid w:val="005B61FF"/>
    <w:rsid w:val="005C15CD"/>
    <w:rsid w:val="005D0A04"/>
    <w:rsid w:val="005D1C1C"/>
    <w:rsid w:val="005D6734"/>
    <w:rsid w:val="005F1CB5"/>
    <w:rsid w:val="005F2E79"/>
    <w:rsid w:val="005F61E8"/>
    <w:rsid w:val="00600F56"/>
    <w:rsid w:val="006043A9"/>
    <w:rsid w:val="00605631"/>
    <w:rsid w:val="00605C4F"/>
    <w:rsid w:val="00610536"/>
    <w:rsid w:val="006120F5"/>
    <w:rsid w:val="00612783"/>
    <w:rsid w:val="00624163"/>
    <w:rsid w:val="00631A97"/>
    <w:rsid w:val="00634CE3"/>
    <w:rsid w:val="00643558"/>
    <w:rsid w:val="00644D53"/>
    <w:rsid w:val="0065283E"/>
    <w:rsid w:val="00654814"/>
    <w:rsid w:val="006556DF"/>
    <w:rsid w:val="0066062E"/>
    <w:rsid w:val="0066545B"/>
    <w:rsid w:val="00666617"/>
    <w:rsid w:val="00667C7D"/>
    <w:rsid w:val="00672041"/>
    <w:rsid w:val="0068709A"/>
    <w:rsid w:val="006907EE"/>
    <w:rsid w:val="006A212D"/>
    <w:rsid w:val="006B0F60"/>
    <w:rsid w:val="006B1F05"/>
    <w:rsid w:val="006B25B3"/>
    <w:rsid w:val="006B7618"/>
    <w:rsid w:val="006C1F88"/>
    <w:rsid w:val="006C27A4"/>
    <w:rsid w:val="006C3080"/>
    <w:rsid w:val="006D1974"/>
    <w:rsid w:val="006D1BE4"/>
    <w:rsid w:val="006D287E"/>
    <w:rsid w:val="006D5762"/>
    <w:rsid w:val="006D6730"/>
    <w:rsid w:val="006E0461"/>
    <w:rsid w:val="006E0774"/>
    <w:rsid w:val="006E6AA2"/>
    <w:rsid w:val="006F18A4"/>
    <w:rsid w:val="006F2643"/>
    <w:rsid w:val="006F6FD8"/>
    <w:rsid w:val="00704539"/>
    <w:rsid w:val="0071021C"/>
    <w:rsid w:val="007136EC"/>
    <w:rsid w:val="00722120"/>
    <w:rsid w:val="00723B48"/>
    <w:rsid w:val="0073524E"/>
    <w:rsid w:val="0075340D"/>
    <w:rsid w:val="007542DA"/>
    <w:rsid w:val="00760F27"/>
    <w:rsid w:val="00764226"/>
    <w:rsid w:val="0077276F"/>
    <w:rsid w:val="00772DD1"/>
    <w:rsid w:val="00774C1D"/>
    <w:rsid w:val="00780759"/>
    <w:rsid w:val="0079214C"/>
    <w:rsid w:val="00795EDE"/>
    <w:rsid w:val="007A3307"/>
    <w:rsid w:val="007B3ED6"/>
    <w:rsid w:val="007C01EA"/>
    <w:rsid w:val="007C3B37"/>
    <w:rsid w:val="007C61E0"/>
    <w:rsid w:val="007C7574"/>
    <w:rsid w:val="007C7A6A"/>
    <w:rsid w:val="007D22C5"/>
    <w:rsid w:val="007E633D"/>
    <w:rsid w:val="007F116A"/>
    <w:rsid w:val="007F17B3"/>
    <w:rsid w:val="007F5205"/>
    <w:rsid w:val="007F6765"/>
    <w:rsid w:val="007F7687"/>
    <w:rsid w:val="00801F42"/>
    <w:rsid w:val="00811FD2"/>
    <w:rsid w:val="00812104"/>
    <w:rsid w:val="008149E8"/>
    <w:rsid w:val="00830F8B"/>
    <w:rsid w:val="00832AEE"/>
    <w:rsid w:val="00832BE9"/>
    <w:rsid w:val="00837716"/>
    <w:rsid w:val="008408A4"/>
    <w:rsid w:val="0084617C"/>
    <w:rsid w:val="0086581B"/>
    <w:rsid w:val="00870559"/>
    <w:rsid w:val="008748F1"/>
    <w:rsid w:val="0087646B"/>
    <w:rsid w:val="00877DD9"/>
    <w:rsid w:val="00881B14"/>
    <w:rsid w:val="00883238"/>
    <w:rsid w:val="00890893"/>
    <w:rsid w:val="008A0CE8"/>
    <w:rsid w:val="008A3DF2"/>
    <w:rsid w:val="008A6772"/>
    <w:rsid w:val="008A68F2"/>
    <w:rsid w:val="008D3797"/>
    <w:rsid w:val="008D7F25"/>
    <w:rsid w:val="008E6965"/>
    <w:rsid w:val="008E69D4"/>
    <w:rsid w:val="008E6DF9"/>
    <w:rsid w:val="008E71E8"/>
    <w:rsid w:val="008F2406"/>
    <w:rsid w:val="00905082"/>
    <w:rsid w:val="00916ABC"/>
    <w:rsid w:val="00916BD4"/>
    <w:rsid w:val="00935A06"/>
    <w:rsid w:val="0094060D"/>
    <w:rsid w:val="00942477"/>
    <w:rsid w:val="00942BB2"/>
    <w:rsid w:val="009456B6"/>
    <w:rsid w:val="00947EBF"/>
    <w:rsid w:val="00951344"/>
    <w:rsid w:val="00956A03"/>
    <w:rsid w:val="0097079D"/>
    <w:rsid w:val="009736AB"/>
    <w:rsid w:val="009750D2"/>
    <w:rsid w:val="0098353F"/>
    <w:rsid w:val="00987CB1"/>
    <w:rsid w:val="00991A37"/>
    <w:rsid w:val="009A0369"/>
    <w:rsid w:val="009A1CDC"/>
    <w:rsid w:val="009A34F7"/>
    <w:rsid w:val="009A5804"/>
    <w:rsid w:val="009B0919"/>
    <w:rsid w:val="009B5009"/>
    <w:rsid w:val="009B7B87"/>
    <w:rsid w:val="009C23F9"/>
    <w:rsid w:val="009E072F"/>
    <w:rsid w:val="009E4021"/>
    <w:rsid w:val="009E5562"/>
    <w:rsid w:val="009E6ECB"/>
    <w:rsid w:val="009F1F89"/>
    <w:rsid w:val="009F482C"/>
    <w:rsid w:val="00A03F51"/>
    <w:rsid w:val="00A069B9"/>
    <w:rsid w:val="00A07601"/>
    <w:rsid w:val="00A14E83"/>
    <w:rsid w:val="00A15199"/>
    <w:rsid w:val="00A25472"/>
    <w:rsid w:val="00A415C4"/>
    <w:rsid w:val="00A42F94"/>
    <w:rsid w:val="00A51ECE"/>
    <w:rsid w:val="00A7142A"/>
    <w:rsid w:val="00A763C7"/>
    <w:rsid w:val="00A82003"/>
    <w:rsid w:val="00A830CB"/>
    <w:rsid w:val="00A869E9"/>
    <w:rsid w:val="00A97080"/>
    <w:rsid w:val="00AA0E4D"/>
    <w:rsid w:val="00AA0EE5"/>
    <w:rsid w:val="00AA6CA0"/>
    <w:rsid w:val="00AA7BF3"/>
    <w:rsid w:val="00AB1F22"/>
    <w:rsid w:val="00AB5020"/>
    <w:rsid w:val="00AC3D78"/>
    <w:rsid w:val="00AD6ECB"/>
    <w:rsid w:val="00AE1386"/>
    <w:rsid w:val="00AE4196"/>
    <w:rsid w:val="00AE5292"/>
    <w:rsid w:val="00AF260B"/>
    <w:rsid w:val="00AF2D94"/>
    <w:rsid w:val="00AF3347"/>
    <w:rsid w:val="00AF5EBA"/>
    <w:rsid w:val="00B0333E"/>
    <w:rsid w:val="00B07D27"/>
    <w:rsid w:val="00B125A6"/>
    <w:rsid w:val="00B16ECA"/>
    <w:rsid w:val="00B20064"/>
    <w:rsid w:val="00B44EDA"/>
    <w:rsid w:val="00B51166"/>
    <w:rsid w:val="00B51EDA"/>
    <w:rsid w:val="00B55B11"/>
    <w:rsid w:val="00B63583"/>
    <w:rsid w:val="00B700E1"/>
    <w:rsid w:val="00B75004"/>
    <w:rsid w:val="00B76DA9"/>
    <w:rsid w:val="00B77149"/>
    <w:rsid w:val="00B77F76"/>
    <w:rsid w:val="00B8069A"/>
    <w:rsid w:val="00B816EC"/>
    <w:rsid w:val="00B81B1D"/>
    <w:rsid w:val="00B8348C"/>
    <w:rsid w:val="00B84FCD"/>
    <w:rsid w:val="00B97497"/>
    <w:rsid w:val="00BA0980"/>
    <w:rsid w:val="00BB2B59"/>
    <w:rsid w:val="00BB3625"/>
    <w:rsid w:val="00BB47DD"/>
    <w:rsid w:val="00BC1F80"/>
    <w:rsid w:val="00BC2D00"/>
    <w:rsid w:val="00BC4B64"/>
    <w:rsid w:val="00BC791E"/>
    <w:rsid w:val="00BE073C"/>
    <w:rsid w:val="00BE7F89"/>
    <w:rsid w:val="00BF5709"/>
    <w:rsid w:val="00BF604A"/>
    <w:rsid w:val="00BF61D8"/>
    <w:rsid w:val="00C0086E"/>
    <w:rsid w:val="00C01A1F"/>
    <w:rsid w:val="00C04763"/>
    <w:rsid w:val="00C06384"/>
    <w:rsid w:val="00C07D0B"/>
    <w:rsid w:val="00C13F23"/>
    <w:rsid w:val="00C14799"/>
    <w:rsid w:val="00C21975"/>
    <w:rsid w:val="00C22E8B"/>
    <w:rsid w:val="00C2712F"/>
    <w:rsid w:val="00C27FEB"/>
    <w:rsid w:val="00C3252C"/>
    <w:rsid w:val="00C365CB"/>
    <w:rsid w:val="00C424D0"/>
    <w:rsid w:val="00C446E6"/>
    <w:rsid w:val="00C514B6"/>
    <w:rsid w:val="00C544B4"/>
    <w:rsid w:val="00C568CB"/>
    <w:rsid w:val="00C616FD"/>
    <w:rsid w:val="00C649D4"/>
    <w:rsid w:val="00C70B6B"/>
    <w:rsid w:val="00C71FEE"/>
    <w:rsid w:val="00C72E14"/>
    <w:rsid w:val="00C7318B"/>
    <w:rsid w:val="00C77352"/>
    <w:rsid w:val="00C93974"/>
    <w:rsid w:val="00CA0766"/>
    <w:rsid w:val="00CA210E"/>
    <w:rsid w:val="00CA72A2"/>
    <w:rsid w:val="00CB3853"/>
    <w:rsid w:val="00CC0809"/>
    <w:rsid w:val="00CC2553"/>
    <w:rsid w:val="00CC7885"/>
    <w:rsid w:val="00CD37EA"/>
    <w:rsid w:val="00CD6023"/>
    <w:rsid w:val="00CD75AF"/>
    <w:rsid w:val="00CE04AE"/>
    <w:rsid w:val="00CE243C"/>
    <w:rsid w:val="00CF5DD9"/>
    <w:rsid w:val="00D00AD6"/>
    <w:rsid w:val="00D01AAD"/>
    <w:rsid w:val="00D108FD"/>
    <w:rsid w:val="00D118BF"/>
    <w:rsid w:val="00D32DFB"/>
    <w:rsid w:val="00D433A3"/>
    <w:rsid w:val="00D606AA"/>
    <w:rsid w:val="00D66323"/>
    <w:rsid w:val="00D71EBE"/>
    <w:rsid w:val="00D724C9"/>
    <w:rsid w:val="00D732BA"/>
    <w:rsid w:val="00D7533F"/>
    <w:rsid w:val="00D75A9F"/>
    <w:rsid w:val="00D80B13"/>
    <w:rsid w:val="00D82477"/>
    <w:rsid w:val="00D8396A"/>
    <w:rsid w:val="00D84846"/>
    <w:rsid w:val="00D85B1D"/>
    <w:rsid w:val="00D8610D"/>
    <w:rsid w:val="00D96CF1"/>
    <w:rsid w:val="00D96F82"/>
    <w:rsid w:val="00DA2000"/>
    <w:rsid w:val="00DB052B"/>
    <w:rsid w:val="00DB4D97"/>
    <w:rsid w:val="00DC0952"/>
    <w:rsid w:val="00DC0FA1"/>
    <w:rsid w:val="00DD11C3"/>
    <w:rsid w:val="00DD11CB"/>
    <w:rsid w:val="00DD4D8A"/>
    <w:rsid w:val="00DD7BB0"/>
    <w:rsid w:val="00DE1BA7"/>
    <w:rsid w:val="00DE20CA"/>
    <w:rsid w:val="00DE4F56"/>
    <w:rsid w:val="00DF00F9"/>
    <w:rsid w:val="00DF7381"/>
    <w:rsid w:val="00E01E2F"/>
    <w:rsid w:val="00E0317A"/>
    <w:rsid w:val="00E03FFD"/>
    <w:rsid w:val="00E076D2"/>
    <w:rsid w:val="00E110A2"/>
    <w:rsid w:val="00E13DB4"/>
    <w:rsid w:val="00E16196"/>
    <w:rsid w:val="00E24633"/>
    <w:rsid w:val="00E31ED0"/>
    <w:rsid w:val="00E41A58"/>
    <w:rsid w:val="00E41A72"/>
    <w:rsid w:val="00E476B1"/>
    <w:rsid w:val="00E54D99"/>
    <w:rsid w:val="00E56080"/>
    <w:rsid w:val="00E563C3"/>
    <w:rsid w:val="00E67823"/>
    <w:rsid w:val="00E7134B"/>
    <w:rsid w:val="00E72218"/>
    <w:rsid w:val="00E72DB1"/>
    <w:rsid w:val="00E72F7D"/>
    <w:rsid w:val="00E74077"/>
    <w:rsid w:val="00E8441C"/>
    <w:rsid w:val="00E87EBC"/>
    <w:rsid w:val="00EA073B"/>
    <w:rsid w:val="00EA4020"/>
    <w:rsid w:val="00EA426C"/>
    <w:rsid w:val="00EA4AC7"/>
    <w:rsid w:val="00EB5089"/>
    <w:rsid w:val="00EB613B"/>
    <w:rsid w:val="00EB77FE"/>
    <w:rsid w:val="00EC0D27"/>
    <w:rsid w:val="00EC4D3F"/>
    <w:rsid w:val="00ED0D8D"/>
    <w:rsid w:val="00EE1247"/>
    <w:rsid w:val="00EE6BAB"/>
    <w:rsid w:val="00EF0CA3"/>
    <w:rsid w:val="00EF27BC"/>
    <w:rsid w:val="00EF3501"/>
    <w:rsid w:val="00EF50A5"/>
    <w:rsid w:val="00EF67FE"/>
    <w:rsid w:val="00F0159C"/>
    <w:rsid w:val="00F0719E"/>
    <w:rsid w:val="00F115E3"/>
    <w:rsid w:val="00F11BCE"/>
    <w:rsid w:val="00F16E9F"/>
    <w:rsid w:val="00F17940"/>
    <w:rsid w:val="00F21E13"/>
    <w:rsid w:val="00F30EA7"/>
    <w:rsid w:val="00F41208"/>
    <w:rsid w:val="00F43AF0"/>
    <w:rsid w:val="00F46635"/>
    <w:rsid w:val="00F54022"/>
    <w:rsid w:val="00F568BE"/>
    <w:rsid w:val="00F615B8"/>
    <w:rsid w:val="00F6204E"/>
    <w:rsid w:val="00F715C4"/>
    <w:rsid w:val="00F720A8"/>
    <w:rsid w:val="00F73352"/>
    <w:rsid w:val="00F772BD"/>
    <w:rsid w:val="00F77EC6"/>
    <w:rsid w:val="00F81EE2"/>
    <w:rsid w:val="00F84912"/>
    <w:rsid w:val="00F91C24"/>
    <w:rsid w:val="00FA00EF"/>
    <w:rsid w:val="00FA3A0E"/>
    <w:rsid w:val="00FC0BC8"/>
    <w:rsid w:val="00FC1B70"/>
    <w:rsid w:val="00FC60DA"/>
    <w:rsid w:val="00FC786D"/>
    <w:rsid w:val="00FD35DD"/>
    <w:rsid w:val="00FD731D"/>
    <w:rsid w:val="00FD7C1C"/>
    <w:rsid w:val="00FE0A48"/>
    <w:rsid w:val="00FE4334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25FFB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Revision">
    <w:name w:val="Revision"/>
    <w:hidden/>
    <w:uiPriority w:val="99"/>
    <w:semiHidden/>
    <w:rsid w:val="00D32DFB"/>
  </w:style>
  <w:style w:type="character" w:styleId="CommentReference">
    <w:name w:val="annotation reference"/>
    <w:basedOn w:val="DefaultParagraphFont"/>
    <w:uiPriority w:val="99"/>
    <w:semiHidden/>
    <w:unhideWhenUsed/>
    <w:rsid w:val="00473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5CF2"/>
    <w:pPr>
      <w:spacing w:before="100" w:beforeAutospacing="1" w:after="100" w:afterAutospacing="1"/>
    </w:pPr>
    <w:rPr>
      <w:rFonts w:eastAsia="Times New Roman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footer" Target="footer2.xml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F7F4-A3C8-46A6-A1BA-062740C7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Maria Gergova</cp:lastModifiedBy>
  <cp:revision>4</cp:revision>
  <cp:lastPrinted>2024-09-24T08:17:00Z</cp:lastPrinted>
  <dcterms:created xsi:type="dcterms:W3CDTF">2024-12-20T08:56:00Z</dcterms:created>
  <dcterms:modified xsi:type="dcterms:W3CDTF">2024-12-20T12:09:00Z</dcterms:modified>
</cp:coreProperties>
</file>