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0E3" w:rsidRPr="00DF00E3" w:rsidRDefault="00DF00E3" w:rsidP="00DF00E3">
      <w:pPr>
        <w:spacing w:after="0" w:line="240" w:lineRule="auto"/>
        <w:rPr>
          <w:rFonts w:ascii="Times New Roman" w:hAnsi="Times New Roman"/>
          <w:b/>
          <w:sz w:val="24"/>
          <w:szCs w:val="24"/>
        </w:rPr>
      </w:pPr>
      <w:bookmarkStart w:id="0" w:name="_GoBack"/>
      <w:bookmarkEnd w:id="0"/>
      <w:r w:rsidRPr="00DF00E3">
        <w:rPr>
          <w:rFonts w:ascii="Times New Roman" w:hAnsi="Times New Roman"/>
          <w:b/>
          <w:sz w:val="24"/>
          <w:szCs w:val="24"/>
        </w:rPr>
        <w:t>ДО</w:t>
      </w:r>
    </w:p>
    <w:p w:rsidR="00DF00E3" w:rsidRPr="00DF00E3" w:rsidRDefault="00DF00E3" w:rsidP="00DF00E3">
      <w:pPr>
        <w:spacing w:after="0" w:line="240" w:lineRule="auto"/>
        <w:rPr>
          <w:rFonts w:ascii="Times New Roman" w:hAnsi="Times New Roman"/>
          <w:b/>
          <w:sz w:val="24"/>
          <w:szCs w:val="24"/>
        </w:rPr>
      </w:pPr>
      <w:r w:rsidRPr="00DF00E3">
        <w:rPr>
          <w:rFonts w:ascii="Times New Roman" w:hAnsi="Times New Roman"/>
          <w:b/>
          <w:sz w:val="24"/>
          <w:szCs w:val="24"/>
        </w:rPr>
        <w:t>ОБЩИНСКИ СЪВЕТ</w:t>
      </w:r>
    </w:p>
    <w:p w:rsidR="00DF00E3" w:rsidRPr="00DF00E3" w:rsidRDefault="00DF00E3" w:rsidP="00DF00E3">
      <w:pPr>
        <w:spacing w:after="0" w:line="240" w:lineRule="auto"/>
        <w:rPr>
          <w:rFonts w:ascii="Times New Roman" w:hAnsi="Times New Roman"/>
          <w:b/>
          <w:sz w:val="24"/>
          <w:szCs w:val="24"/>
        </w:rPr>
      </w:pPr>
      <w:r w:rsidRPr="00DF00E3">
        <w:rPr>
          <w:rFonts w:ascii="Times New Roman" w:hAnsi="Times New Roman"/>
          <w:b/>
          <w:sz w:val="24"/>
          <w:szCs w:val="24"/>
        </w:rPr>
        <w:t>РУСЕ</w:t>
      </w:r>
    </w:p>
    <w:p w:rsidR="00DF00E3" w:rsidRPr="00DF00E3" w:rsidRDefault="00DF00E3" w:rsidP="00DF00E3">
      <w:pPr>
        <w:spacing w:after="0" w:line="240" w:lineRule="auto"/>
        <w:rPr>
          <w:rFonts w:ascii="Times New Roman" w:hAnsi="Times New Roman"/>
          <w:b/>
          <w:sz w:val="24"/>
          <w:szCs w:val="24"/>
        </w:rPr>
      </w:pPr>
    </w:p>
    <w:p w:rsidR="00DF00E3" w:rsidRDefault="00DF00E3" w:rsidP="00DF00E3">
      <w:pPr>
        <w:spacing w:after="0" w:line="240" w:lineRule="auto"/>
        <w:rPr>
          <w:rFonts w:ascii="Times New Roman" w:hAnsi="Times New Roman"/>
          <w:b/>
          <w:sz w:val="24"/>
          <w:szCs w:val="24"/>
        </w:rPr>
      </w:pPr>
      <w:r w:rsidRPr="00DF00E3">
        <w:rPr>
          <w:rFonts w:ascii="Times New Roman" w:hAnsi="Times New Roman"/>
          <w:b/>
          <w:sz w:val="24"/>
          <w:szCs w:val="24"/>
        </w:rPr>
        <w:t>ПРЕДЛОЖЕНИЕ</w:t>
      </w:r>
      <w:r w:rsidR="00A0555D">
        <w:rPr>
          <w:rFonts w:ascii="Times New Roman" w:hAnsi="Times New Roman"/>
          <w:b/>
          <w:sz w:val="24"/>
          <w:szCs w:val="24"/>
        </w:rPr>
        <w:t>:</w:t>
      </w:r>
    </w:p>
    <w:p w:rsidR="00A0555D" w:rsidRPr="00DF00E3" w:rsidRDefault="00A0555D" w:rsidP="00DF00E3">
      <w:pPr>
        <w:spacing w:after="0" w:line="240" w:lineRule="auto"/>
        <w:rPr>
          <w:rFonts w:ascii="Times New Roman" w:hAnsi="Times New Roman"/>
          <w:b/>
          <w:sz w:val="24"/>
          <w:szCs w:val="24"/>
        </w:rPr>
      </w:pPr>
    </w:p>
    <w:p w:rsidR="00DF00E3" w:rsidRPr="00DF00E3" w:rsidRDefault="00F00598" w:rsidP="00DF00E3">
      <w:pPr>
        <w:spacing w:after="0" w:line="240" w:lineRule="auto"/>
        <w:rPr>
          <w:rFonts w:ascii="Times New Roman" w:hAnsi="Times New Roman"/>
          <w:b/>
          <w:sz w:val="24"/>
          <w:szCs w:val="24"/>
        </w:rPr>
      </w:pPr>
      <w:r>
        <w:rPr>
          <w:rFonts w:ascii="Times New Roman" w:hAnsi="Times New Roman"/>
          <w:b/>
          <w:sz w:val="24"/>
          <w:szCs w:val="24"/>
        </w:rPr>
        <w:t>ОТ ПЕНЧО МИЛКОВ</w:t>
      </w:r>
    </w:p>
    <w:p w:rsidR="00DF00E3" w:rsidRPr="00DF00E3" w:rsidRDefault="00DF00E3" w:rsidP="00DF00E3">
      <w:pPr>
        <w:spacing w:after="0" w:line="240" w:lineRule="auto"/>
        <w:rPr>
          <w:rFonts w:ascii="Times New Roman" w:hAnsi="Times New Roman"/>
          <w:b/>
          <w:sz w:val="24"/>
          <w:szCs w:val="24"/>
        </w:rPr>
      </w:pPr>
      <w:r w:rsidRPr="00DF00E3">
        <w:rPr>
          <w:rFonts w:ascii="Times New Roman" w:hAnsi="Times New Roman"/>
          <w:b/>
          <w:sz w:val="24"/>
          <w:szCs w:val="24"/>
        </w:rPr>
        <w:t>КМЕТ НА ОБЩИНА РУСЕ</w:t>
      </w:r>
    </w:p>
    <w:p w:rsidR="005F296C" w:rsidRPr="005F296C" w:rsidRDefault="005F296C" w:rsidP="005F296C">
      <w:pPr>
        <w:tabs>
          <w:tab w:val="left" w:pos="9360"/>
        </w:tabs>
        <w:spacing w:after="0" w:line="240" w:lineRule="auto"/>
        <w:ind w:right="-131"/>
        <w:rPr>
          <w:rFonts w:ascii="Times New Roman" w:eastAsiaTheme="minorHAnsi" w:hAnsi="Times New Roman"/>
          <w:i/>
          <w:sz w:val="24"/>
          <w:szCs w:val="24"/>
        </w:rPr>
      </w:pPr>
    </w:p>
    <w:p w:rsidR="009853D5" w:rsidRDefault="009853D5" w:rsidP="009853D5">
      <w:pPr>
        <w:spacing w:after="0" w:line="240" w:lineRule="auto"/>
        <w:rPr>
          <w:rFonts w:ascii="Times New Roman" w:eastAsiaTheme="minorHAnsi" w:hAnsi="Times New Roman"/>
          <w:b/>
          <w:sz w:val="24"/>
          <w:szCs w:val="24"/>
        </w:rPr>
      </w:pPr>
    </w:p>
    <w:p w:rsidR="00490414" w:rsidRPr="009853D5" w:rsidRDefault="005F296C" w:rsidP="009853D5">
      <w:pPr>
        <w:spacing w:after="0" w:line="240" w:lineRule="auto"/>
        <w:jc w:val="both"/>
        <w:rPr>
          <w:rFonts w:ascii="Times New Roman" w:eastAsiaTheme="minorHAnsi" w:hAnsi="Times New Roman"/>
          <w:sz w:val="24"/>
          <w:szCs w:val="24"/>
        </w:rPr>
      </w:pPr>
      <w:r w:rsidRPr="005F296C">
        <w:rPr>
          <w:rFonts w:ascii="Times New Roman" w:eastAsiaTheme="minorHAnsi" w:hAnsi="Times New Roman"/>
          <w:b/>
          <w:sz w:val="24"/>
          <w:szCs w:val="24"/>
        </w:rPr>
        <w:t xml:space="preserve">ОТНОСНО: </w:t>
      </w:r>
      <w:r w:rsidR="00C5718D" w:rsidRPr="00C5718D">
        <w:rPr>
          <w:rFonts w:ascii="Times New Roman" w:eastAsiaTheme="minorHAnsi" w:hAnsi="Times New Roman"/>
          <w:sz w:val="24"/>
          <w:szCs w:val="24"/>
        </w:rPr>
        <w:t xml:space="preserve">Кандидатстване на Община Русе по </w:t>
      </w:r>
      <w:r w:rsidR="002758DA" w:rsidRPr="002758DA">
        <w:rPr>
          <w:rFonts w:ascii="Times New Roman" w:eastAsiaTheme="minorHAnsi" w:hAnsi="Times New Roman"/>
          <w:sz w:val="24"/>
          <w:szCs w:val="24"/>
        </w:rPr>
        <w:t>Процедура BG05SFPR002-2.012 „Иновативни здравно – социални услуги“ финансирана по  Програма „Развитие на човешките ресурси“ 2021-2027</w:t>
      </w:r>
    </w:p>
    <w:p w:rsidR="005F296C" w:rsidRPr="005F296C" w:rsidRDefault="005F296C" w:rsidP="007373D0">
      <w:pPr>
        <w:spacing w:after="0" w:line="240" w:lineRule="auto"/>
        <w:jc w:val="both"/>
        <w:rPr>
          <w:rFonts w:ascii="Times New Roman" w:eastAsiaTheme="minorHAnsi" w:hAnsi="Times New Roman"/>
          <w:sz w:val="24"/>
          <w:szCs w:val="24"/>
        </w:rPr>
      </w:pPr>
    </w:p>
    <w:p w:rsidR="00843710" w:rsidRDefault="007373D0" w:rsidP="007373D0">
      <w:pPr>
        <w:tabs>
          <w:tab w:val="left" w:pos="9360"/>
        </w:tabs>
        <w:spacing w:after="0" w:line="240" w:lineRule="auto"/>
        <w:ind w:left="708" w:right="-131"/>
        <w:jc w:val="both"/>
        <w:rPr>
          <w:rFonts w:ascii="Times New Roman" w:eastAsiaTheme="minorHAnsi" w:hAnsi="Times New Roman"/>
          <w:b/>
          <w:sz w:val="24"/>
          <w:szCs w:val="24"/>
        </w:rPr>
      </w:pPr>
      <w:r>
        <w:rPr>
          <w:rFonts w:ascii="Times New Roman" w:eastAsiaTheme="minorHAnsi" w:hAnsi="Times New Roman"/>
          <w:b/>
          <w:sz w:val="24"/>
          <w:szCs w:val="24"/>
        </w:rPr>
        <w:tab/>
      </w:r>
    </w:p>
    <w:p w:rsidR="00632572" w:rsidRDefault="005F296C" w:rsidP="007373D0">
      <w:pPr>
        <w:tabs>
          <w:tab w:val="left" w:pos="9360"/>
        </w:tabs>
        <w:spacing w:after="0" w:line="240" w:lineRule="auto"/>
        <w:ind w:left="708" w:right="-131"/>
        <w:jc w:val="both"/>
        <w:rPr>
          <w:rFonts w:ascii="Times New Roman" w:eastAsiaTheme="minorHAnsi" w:hAnsi="Times New Roman"/>
          <w:b/>
          <w:sz w:val="24"/>
          <w:szCs w:val="24"/>
        </w:rPr>
      </w:pPr>
      <w:r w:rsidRPr="005F296C">
        <w:rPr>
          <w:rFonts w:ascii="Times New Roman" w:eastAsiaTheme="minorHAnsi" w:hAnsi="Times New Roman"/>
          <w:b/>
          <w:sz w:val="24"/>
          <w:szCs w:val="24"/>
        </w:rPr>
        <w:t>УВАЖАЕМИ ОБЩИНСКИ СЪВЕТНИЦИ,</w:t>
      </w:r>
    </w:p>
    <w:p w:rsidR="007373D0" w:rsidRDefault="007373D0" w:rsidP="007373D0">
      <w:pPr>
        <w:tabs>
          <w:tab w:val="left" w:pos="9360"/>
        </w:tabs>
        <w:spacing w:after="0" w:line="240" w:lineRule="auto"/>
        <w:ind w:left="708" w:right="-131"/>
        <w:jc w:val="both"/>
        <w:rPr>
          <w:rFonts w:ascii="Times New Roman" w:eastAsiaTheme="minorHAnsi" w:hAnsi="Times New Roman"/>
          <w:b/>
          <w:sz w:val="24"/>
          <w:szCs w:val="24"/>
        </w:rPr>
      </w:pPr>
    </w:p>
    <w:p w:rsidR="00DC3C58" w:rsidRPr="002758DA" w:rsidRDefault="00AA2DE4" w:rsidP="00F00598">
      <w:pPr>
        <w:spacing w:after="0" w:line="240" w:lineRule="auto"/>
        <w:ind w:firstLine="709"/>
        <w:jc w:val="both"/>
        <w:rPr>
          <w:rFonts w:ascii="Times New Roman" w:eastAsia="Times New Roman" w:hAnsi="Times New Roman"/>
          <w:sz w:val="24"/>
          <w:szCs w:val="24"/>
          <w:lang w:val="en-US" w:eastAsia="bg-BG"/>
        </w:rPr>
      </w:pPr>
      <w:r>
        <w:rPr>
          <w:rFonts w:ascii="Times New Roman" w:eastAsia="Times New Roman" w:hAnsi="Times New Roman"/>
          <w:sz w:val="24"/>
          <w:szCs w:val="24"/>
          <w:lang w:eastAsia="bg-BG"/>
        </w:rPr>
        <w:t>На</w:t>
      </w:r>
      <w:r w:rsidR="007373D0">
        <w:rPr>
          <w:rFonts w:ascii="Times New Roman" w:eastAsia="Times New Roman" w:hAnsi="Times New Roman"/>
          <w:sz w:val="24"/>
          <w:szCs w:val="24"/>
          <w:lang w:eastAsia="bg-BG"/>
        </w:rPr>
        <w:t xml:space="preserve"> </w:t>
      </w:r>
      <w:r w:rsidR="002758DA">
        <w:rPr>
          <w:rFonts w:ascii="Times New Roman" w:eastAsia="Times New Roman" w:hAnsi="Times New Roman"/>
          <w:sz w:val="24"/>
          <w:szCs w:val="24"/>
          <w:lang w:val="en-US" w:eastAsia="bg-BG"/>
        </w:rPr>
        <w:t>10.12.2024</w:t>
      </w:r>
      <w:r w:rsidR="007373D0">
        <w:rPr>
          <w:rFonts w:ascii="Times New Roman" w:eastAsia="Times New Roman" w:hAnsi="Times New Roman"/>
          <w:sz w:val="24"/>
          <w:szCs w:val="24"/>
          <w:lang w:eastAsia="bg-BG"/>
        </w:rPr>
        <w:t xml:space="preserve"> г. е </w:t>
      </w:r>
      <w:r w:rsidR="003D371F">
        <w:rPr>
          <w:rFonts w:ascii="Times New Roman" w:eastAsia="Times New Roman" w:hAnsi="Times New Roman"/>
          <w:sz w:val="24"/>
          <w:szCs w:val="24"/>
          <w:lang w:eastAsia="bg-BG"/>
        </w:rPr>
        <w:t>получена</w:t>
      </w:r>
      <w:r w:rsidR="006C425A">
        <w:rPr>
          <w:rFonts w:ascii="Times New Roman" w:eastAsia="Times New Roman" w:hAnsi="Times New Roman"/>
          <w:sz w:val="24"/>
          <w:szCs w:val="24"/>
          <w:lang w:eastAsia="bg-BG"/>
        </w:rPr>
        <w:t xml:space="preserve"> покана за кандидатстване с проектни предложения на конкретни общини по </w:t>
      </w:r>
      <w:r w:rsidR="002758DA" w:rsidRPr="002758DA">
        <w:rPr>
          <w:rFonts w:ascii="Times New Roman" w:eastAsiaTheme="minorHAnsi" w:hAnsi="Times New Roman"/>
          <w:sz w:val="24"/>
          <w:szCs w:val="24"/>
        </w:rPr>
        <w:t>Процедура BG05SFPR002-2.012 „Иновативни здравно – социални услуги“ финансирана по  Програма „Развитие на човешките ресурси“ 2021-2027</w:t>
      </w:r>
      <w:r w:rsidR="002758DA">
        <w:rPr>
          <w:rFonts w:ascii="Times New Roman" w:eastAsiaTheme="minorHAnsi" w:hAnsi="Times New Roman"/>
          <w:sz w:val="24"/>
          <w:szCs w:val="24"/>
          <w:lang w:val="en-US"/>
        </w:rPr>
        <w:t>.</w:t>
      </w:r>
    </w:p>
    <w:p w:rsidR="00E569F9" w:rsidRDefault="00440EBD" w:rsidP="00E569F9">
      <w:pPr>
        <w:spacing w:after="0" w:line="240" w:lineRule="auto"/>
        <w:ind w:firstLine="709"/>
        <w:jc w:val="both"/>
        <w:rPr>
          <w:rFonts w:ascii="Times New Roman" w:eastAsia="Times New Roman" w:hAnsi="Times New Roman"/>
          <w:sz w:val="24"/>
          <w:szCs w:val="24"/>
          <w:lang w:eastAsia="bg-BG"/>
        </w:rPr>
      </w:pPr>
      <w:r w:rsidRPr="00843710">
        <w:rPr>
          <w:rFonts w:ascii="Times New Roman" w:hAnsi="Times New Roman"/>
          <w:sz w:val="24"/>
          <w:szCs w:val="24"/>
        </w:rPr>
        <w:t>П</w:t>
      </w:r>
      <w:r w:rsidR="00490414" w:rsidRPr="00843710">
        <w:rPr>
          <w:rFonts w:ascii="Times New Roman" w:hAnsi="Times New Roman"/>
          <w:sz w:val="24"/>
          <w:szCs w:val="24"/>
        </w:rPr>
        <w:t>роцедура</w:t>
      </w:r>
      <w:r w:rsidRPr="00843710">
        <w:rPr>
          <w:rFonts w:ascii="Times New Roman" w:hAnsi="Times New Roman"/>
          <w:sz w:val="24"/>
          <w:szCs w:val="24"/>
        </w:rPr>
        <w:t>та</w:t>
      </w:r>
      <w:r w:rsidR="00490414" w:rsidRPr="00843710">
        <w:rPr>
          <w:rFonts w:ascii="Times New Roman" w:hAnsi="Times New Roman"/>
          <w:sz w:val="24"/>
          <w:szCs w:val="24"/>
        </w:rPr>
        <w:t xml:space="preserve"> чрез директно предоставяне на безвъзмездна </w:t>
      </w:r>
      <w:r w:rsidRPr="00843710">
        <w:rPr>
          <w:rFonts w:ascii="Times New Roman" w:hAnsi="Times New Roman"/>
          <w:sz w:val="24"/>
          <w:szCs w:val="24"/>
        </w:rPr>
        <w:t>финансова помощ се</w:t>
      </w:r>
      <w:r>
        <w:rPr>
          <w:rFonts w:ascii="Times New Roman" w:hAnsi="Times New Roman"/>
          <w:sz w:val="24"/>
          <w:szCs w:val="24"/>
        </w:rPr>
        <w:t xml:space="preserve"> реализира по</w:t>
      </w:r>
      <w:r w:rsidR="002758DA" w:rsidRPr="002758DA">
        <w:rPr>
          <w:rFonts w:ascii="Times New Roman" w:hAnsi="Times New Roman"/>
          <w:sz w:val="24"/>
          <w:szCs w:val="24"/>
        </w:rPr>
        <w:t xml:space="preserve"> ПРИОРИТЕТ 2 „Социално включване и равни възможности“, в изпълнение на СПЕЦИФИЧНА ЦЕЛ 3 „Подобряване на равния и навременен достъп до качествени и устойчиви услуги на достъпна цена, включително услуги, които стимулират достъпа до жилищно настаняване и ориентирани към индивида грижи, включително здравеопазване; модернизиране на системите за социална закрила, включително насърчаване на достъпа до социална закрила, като се обръща особено внимание на децата и групите в неравностойно положение; подобряване на достъпността, включително за хората с увреждания, ефективността и устойчивостта на системите за здравеопазване и на услугите за полагане на дългосрочни грижи“.</w:t>
      </w:r>
    </w:p>
    <w:p w:rsidR="00EF7B11" w:rsidRDefault="00EF7B11" w:rsidP="0000325A">
      <w:pPr>
        <w:spacing w:after="0" w:line="240" w:lineRule="auto"/>
        <w:ind w:firstLine="709"/>
        <w:jc w:val="both"/>
        <w:rPr>
          <w:rFonts w:ascii="Times New Roman" w:eastAsia="Times New Roman" w:hAnsi="Times New Roman"/>
          <w:sz w:val="24"/>
          <w:szCs w:val="24"/>
          <w:lang w:eastAsia="bg-BG"/>
        </w:rPr>
      </w:pPr>
      <w:r w:rsidRPr="00EF7B11">
        <w:rPr>
          <w:rFonts w:ascii="Times New Roman" w:eastAsia="Times New Roman" w:hAnsi="Times New Roman"/>
          <w:sz w:val="24"/>
          <w:szCs w:val="24"/>
          <w:lang w:eastAsia="bg-BG"/>
        </w:rPr>
        <w:t xml:space="preserve">Целта на операцията е да се подобри предоставянето на интегрирани здравно-социални услуги в домашна среда за нуждаещи се </w:t>
      </w:r>
      <w:proofErr w:type="spellStart"/>
      <w:r w:rsidRPr="00EF7B11">
        <w:rPr>
          <w:rFonts w:ascii="Times New Roman" w:eastAsia="Times New Roman" w:hAnsi="Times New Roman"/>
          <w:sz w:val="24"/>
          <w:szCs w:val="24"/>
          <w:lang w:eastAsia="bg-BG"/>
        </w:rPr>
        <w:t>самотноживеещи</w:t>
      </w:r>
      <w:proofErr w:type="spellEnd"/>
      <w:r w:rsidRPr="00EF7B11">
        <w:rPr>
          <w:rFonts w:ascii="Times New Roman" w:eastAsia="Times New Roman" w:hAnsi="Times New Roman"/>
          <w:sz w:val="24"/>
          <w:szCs w:val="24"/>
          <w:lang w:eastAsia="bg-BG"/>
        </w:rPr>
        <w:t xml:space="preserve"> лица с увреждания и възрастни хора в невъзможност за самообслужване. Ще се изгради и приложи иновативен модел за дистанционен мониторинг на здравословния и </w:t>
      </w:r>
      <w:proofErr w:type="spellStart"/>
      <w:r w:rsidRPr="00EF7B11">
        <w:rPr>
          <w:rFonts w:ascii="Times New Roman" w:eastAsia="Times New Roman" w:hAnsi="Times New Roman"/>
          <w:sz w:val="24"/>
          <w:szCs w:val="24"/>
          <w:lang w:eastAsia="bg-BG"/>
        </w:rPr>
        <w:t>психосоциален</w:t>
      </w:r>
      <w:proofErr w:type="spellEnd"/>
      <w:r w:rsidRPr="00EF7B11">
        <w:rPr>
          <w:rFonts w:ascii="Times New Roman" w:eastAsia="Times New Roman" w:hAnsi="Times New Roman"/>
          <w:sz w:val="24"/>
          <w:szCs w:val="24"/>
          <w:lang w:eastAsia="bg-BG"/>
        </w:rPr>
        <w:t xml:space="preserve"> статус на хора с хронични заболявания и трайни увреждания, както и </w:t>
      </w:r>
      <w:proofErr w:type="spellStart"/>
      <w:r w:rsidRPr="00EF7B11">
        <w:rPr>
          <w:rFonts w:ascii="Times New Roman" w:eastAsia="Times New Roman" w:hAnsi="Times New Roman"/>
          <w:sz w:val="24"/>
          <w:szCs w:val="24"/>
          <w:lang w:eastAsia="bg-BG"/>
        </w:rPr>
        <w:t>самотноживеещи</w:t>
      </w:r>
      <w:proofErr w:type="spellEnd"/>
      <w:r w:rsidRPr="00EF7B11">
        <w:rPr>
          <w:rFonts w:ascii="Times New Roman" w:eastAsia="Times New Roman" w:hAnsi="Times New Roman"/>
          <w:sz w:val="24"/>
          <w:szCs w:val="24"/>
          <w:lang w:eastAsia="bg-BG"/>
        </w:rPr>
        <w:t xml:space="preserve"> възрастни в невъзможност за самообслужване (или най-уязвимите групи от населението) на базата на съвременните информационни и комуникационни технологии –</w:t>
      </w:r>
      <w:proofErr w:type="spellStart"/>
      <w:r w:rsidRPr="00EF7B11">
        <w:rPr>
          <w:rFonts w:ascii="Times New Roman" w:eastAsia="Times New Roman" w:hAnsi="Times New Roman"/>
          <w:sz w:val="24"/>
          <w:szCs w:val="24"/>
          <w:lang w:eastAsia="bg-BG"/>
        </w:rPr>
        <w:t>телекеър</w:t>
      </w:r>
      <w:proofErr w:type="spellEnd"/>
      <w:r w:rsidRPr="00EF7B11">
        <w:rPr>
          <w:rFonts w:ascii="Times New Roman" w:eastAsia="Times New Roman" w:hAnsi="Times New Roman"/>
          <w:sz w:val="24"/>
          <w:szCs w:val="24"/>
          <w:lang w:eastAsia="bg-BG"/>
        </w:rPr>
        <w:t>.</w:t>
      </w:r>
    </w:p>
    <w:p w:rsidR="00EF7B11" w:rsidRDefault="004F66BC" w:rsidP="00EF7B11">
      <w:pPr>
        <w:spacing w:after="0" w:line="240" w:lineRule="auto"/>
        <w:ind w:firstLine="709"/>
        <w:jc w:val="both"/>
        <w:rPr>
          <w:rFonts w:ascii="Times New Roman" w:eastAsia="Times New Roman" w:hAnsi="Times New Roman"/>
          <w:sz w:val="24"/>
          <w:szCs w:val="24"/>
          <w:lang w:eastAsia="bg-BG"/>
        </w:rPr>
      </w:pPr>
      <w:r w:rsidRPr="004F66BC">
        <w:rPr>
          <w:rFonts w:ascii="Times New Roman" w:eastAsia="Times New Roman" w:hAnsi="Times New Roman"/>
          <w:sz w:val="24"/>
          <w:szCs w:val="24"/>
          <w:lang w:eastAsia="bg-BG"/>
        </w:rPr>
        <w:t xml:space="preserve">Процедурата допринася за изпълнението на принцип 18 „Дългосрочни грижи“ от </w:t>
      </w:r>
      <w:r w:rsidR="00EF7B11" w:rsidRPr="00843710">
        <w:rPr>
          <w:rFonts w:ascii="Times New Roman" w:eastAsia="Times New Roman" w:hAnsi="Times New Roman"/>
          <w:sz w:val="24"/>
          <w:szCs w:val="24"/>
          <w:lang w:eastAsia="bg-BG"/>
        </w:rPr>
        <w:t>операция</w:t>
      </w:r>
      <w:r w:rsidR="00440EBD" w:rsidRPr="00843710">
        <w:rPr>
          <w:rFonts w:ascii="Times New Roman" w:eastAsia="Times New Roman" w:hAnsi="Times New Roman"/>
          <w:sz w:val="24"/>
          <w:szCs w:val="24"/>
          <w:lang w:eastAsia="bg-BG"/>
        </w:rPr>
        <w:t>та</w:t>
      </w:r>
      <w:r w:rsidR="00EF7B11" w:rsidRPr="00843710">
        <w:rPr>
          <w:rFonts w:ascii="Times New Roman" w:eastAsia="Times New Roman" w:hAnsi="Times New Roman"/>
          <w:sz w:val="24"/>
          <w:szCs w:val="24"/>
          <w:lang w:eastAsia="bg-BG"/>
        </w:rPr>
        <w:t xml:space="preserve"> </w:t>
      </w:r>
      <w:r w:rsidR="00440EBD" w:rsidRPr="00843710">
        <w:rPr>
          <w:rFonts w:ascii="Times New Roman" w:eastAsia="Times New Roman" w:hAnsi="Times New Roman"/>
          <w:sz w:val="24"/>
          <w:szCs w:val="24"/>
          <w:lang w:eastAsia="bg-BG"/>
        </w:rPr>
        <w:t xml:space="preserve">и </w:t>
      </w:r>
      <w:r w:rsidR="00EF7B11" w:rsidRPr="00843710">
        <w:rPr>
          <w:rFonts w:ascii="Times New Roman" w:eastAsia="Times New Roman" w:hAnsi="Times New Roman"/>
          <w:sz w:val="24"/>
          <w:szCs w:val="24"/>
          <w:lang w:eastAsia="bg-BG"/>
        </w:rPr>
        <w:t>ще надгради реализираните дейности и постигнатите резултати по други</w:t>
      </w:r>
      <w:r w:rsidR="00EF7B11" w:rsidRPr="00EF7B11">
        <w:rPr>
          <w:rFonts w:ascii="Times New Roman" w:eastAsia="Times New Roman" w:hAnsi="Times New Roman"/>
          <w:sz w:val="24"/>
          <w:szCs w:val="24"/>
          <w:lang w:eastAsia="bg-BG"/>
        </w:rPr>
        <w:t xml:space="preserve"> проекти, програми и мерки, финансирани със средства от националния бюджет, Европейския съюз и други източници и ще допълва подкрепата към най-уязвимите групи от населението, които се подпомагат в рамките на Програмата за храни и основно материално подпомагане. Операцията ще допълва подкрепата към най-уязвимите групи от населението, които се подпомагат в рамките на Програмата за храни и основно материално подпомагане.</w:t>
      </w:r>
    </w:p>
    <w:p w:rsidR="00EF7B11" w:rsidRDefault="00EF7B11" w:rsidP="00EF7B11">
      <w:pPr>
        <w:spacing w:after="0" w:line="240" w:lineRule="auto"/>
        <w:ind w:firstLine="709"/>
        <w:jc w:val="both"/>
        <w:rPr>
          <w:rFonts w:ascii="Times New Roman" w:eastAsia="Times New Roman" w:hAnsi="Times New Roman"/>
          <w:sz w:val="24"/>
          <w:szCs w:val="24"/>
          <w:lang w:eastAsia="bg-BG"/>
        </w:rPr>
      </w:pPr>
      <w:r w:rsidRPr="00EF7B11">
        <w:rPr>
          <w:rFonts w:ascii="Times New Roman" w:eastAsia="Times New Roman" w:hAnsi="Times New Roman"/>
          <w:sz w:val="24"/>
          <w:szCs w:val="24"/>
          <w:lang w:eastAsia="bg-BG"/>
        </w:rPr>
        <w:t>Операция „Иновативни здравно – социални услуги“, ще се реализира като Процедура на директно предоставяне, съгласно чл. 25, ал. 1, т. 2 на ЗУСЕФСУ и ще бъде с продължителност до 31.12.2026 г. След като бъдат окончателно утвърдени Условия за кандидатстване, всички общини ще следва да кандидатстват по процедурата по облекчен ред.</w:t>
      </w:r>
    </w:p>
    <w:p w:rsidR="0080435B" w:rsidRDefault="0000325A" w:rsidP="00EF7B11">
      <w:pPr>
        <w:spacing w:after="0" w:line="240" w:lineRule="auto"/>
        <w:ind w:firstLine="709"/>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 </w:t>
      </w:r>
      <w:r w:rsidR="00734734">
        <w:rPr>
          <w:rFonts w:ascii="Times New Roman" w:eastAsia="Times New Roman" w:hAnsi="Times New Roman"/>
          <w:sz w:val="24"/>
          <w:szCs w:val="24"/>
          <w:lang w:eastAsia="bg-BG"/>
        </w:rPr>
        <w:t xml:space="preserve">В </w:t>
      </w:r>
      <w:r w:rsidRPr="00734734">
        <w:rPr>
          <w:rFonts w:ascii="Times New Roman" w:eastAsia="Times New Roman" w:hAnsi="Times New Roman"/>
          <w:sz w:val="24"/>
          <w:szCs w:val="24"/>
          <w:lang w:eastAsia="bg-BG"/>
        </w:rPr>
        <w:t>таблица</w:t>
      </w:r>
      <w:r w:rsidR="003022D6" w:rsidRPr="00734734">
        <w:rPr>
          <w:rFonts w:ascii="Times New Roman" w:eastAsia="Times New Roman" w:hAnsi="Times New Roman"/>
          <w:sz w:val="24"/>
          <w:szCs w:val="24"/>
          <w:lang w:eastAsia="bg-BG"/>
        </w:rPr>
        <w:t>та</w:t>
      </w:r>
      <w:r w:rsidRPr="00734734">
        <w:rPr>
          <w:rFonts w:ascii="Times New Roman" w:eastAsia="Times New Roman" w:hAnsi="Times New Roman"/>
          <w:sz w:val="24"/>
          <w:szCs w:val="24"/>
          <w:lang w:eastAsia="bg-BG"/>
        </w:rPr>
        <w:t xml:space="preserve"> „Разпределение </w:t>
      </w:r>
      <w:r w:rsidR="00EF7B11">
        <w:rPr>
          <w:rFonts w:ascii="Times New Roman" w:eastAsia="Times New Roman" w:hAnsi="Times New Roman"/>
          <w:sz w:val="24"/>
          <w:szCs w:val="24"/>
          <w:lang w:eastAsia="bg-BG"/>
        </w:rPr>
        <w:t>финансиране и потребители</w:t>
      </w:r>
      <w:r w:rsidRPr="00734734">
        <w:rPr>
          <w:rFonts w:ascii="Times New Roman" w:eastAsia="Times New Roman" w:hAnsi="Times New Roman"/>
          <w:sz w:val="24"/>
          <w:szCs w:val="24"/>
          <w:lang w:eastAsia="bg-BG"/>
        </w:rPr>
        <w:t xml:space="preserve">“ </w:t>
      </w:r>
      <w:r w:rsidR="00734734" w:rsidRPr="00734734">
        <w:rPr>
          <w:rFonts w:ascii="Times New Roman" w:eastAsia="Times New Roman" w:hAnsi="Times New Roman"/>
          <w:sz w:val="24"/>
          <w:szCs w:val="24"/>
          <w:lang w:eastAsia="bg-BG"/>
        </w:rPr>
        <w:t xml:space="preserve">към Условията за кандидатстване </w:t>
      </w:r>
      <w:r w:rsidRPr="00734734">
        <w:rPr>
          <w:rFonts w:ascii="Times New Roman" w:eastAsia="Times New Roman" w:hAnsi="Times New Roman"/>
          <w:sz w:val="24"/>
          <w:szCs w:val="24"/>
          <w:lang w:eastAsia="bg-BG"/>
        </w:rPr>
        <w:t xml:space="preserve">е посочен </w:t>
      </w:r>
      <w:r w:rsidR="00EF7B11">
        <w:rPr>
          <w:rFonts w:ascii="Times New Roman" w:eastAsia="Times New Roman" w:hAnsi="Times New Roman"/>
          <w:sz w:val="24"/>
          <w:szCs w:val="24"/>
          <w:lang w:eastAsia="bg-BG"/>
        </w:rPr>
        <w:t xml:space="preserve">минималният броя </w:t>
      </w:r>
      <w:r w:rsidRPr="00734734">
        <w:rPr>
          <w:rFonts w:ascii="Times New Roman" w:eastAsia="Times New Roman" w:hAnsi="Times New Roman"/>
          <w:sz w:val="24"/>
          <w:szCs w:val="24"/>
          <w:lang w:eastAsia="bg-BG"/>
        </w:rPr>
        <w:t>на потребителите за всяка община, който е задължителен при определяне на максималната стойност на безвъзмездната финансова помощ за проектно предложение</w:t>
      </w:r>
      <w:r w:rsidR="00734734">
        <w:rPr>
          <w:rFonts w:ascii="Times New Roman" w:eastAsia="Times New Roman" w:hAnsi="Times New Roman"/>
          <w:sz w:val="24"/>
          <w:szCs w:val="24"/>
          <w:lang w:eastAsia="bg-BG"/>
        </w:rPr>
        <w:t xml:space="preserve">, като за Община Русе този брой е </w:t>
      </w:r>
      <w:r w:rsidR="00EF7B11">
        <w:rPr>
          <w:rFonts w:ascii="Times New Roman" w:eastAsia="Times New Roman" w:hAnsi="Times New Roman"/>
          <w:sz w:val="24"/>
          <w:szCs w:val="24"/>
          <w:lang w:eastAsia="bg-BG"/>
        </w:rPr>
        <w:t>245</w:t>
      </w:r>
      <w:r w:rsidR="003022D6" w:rsidRPr="00734734">
        <w:rPr>
          <w:rFonts w:ascii="Times New Roman" w:eastAsia="Times New Roman" w:hAnsi="Times New Roman"/>
          <w:sz w:val="24"/>
          <w:szCs w:val="24"/>
          <w:lang w:eastAsia="bg-BG"/>
        </w:rPr>
        <w:t xml:space="preserve"> лица.</w:t>
      </w:r>
    </w:p>
    <w:p w:rsidR="00EF7B11" w:rsidRPr="00EF7B11" w:rsidRDefault="00EF7B11" w:rsidP="00EF7B11">
      <w:pPr>
        <w:spacing w:after="0" w:line="240" w:lineRule="auto"/>
        <w:ind w:firstLine="708"/>
        <w:jc w:val="both"/>
        <w:rPr>
          <w:rFonts w:ascii="Times New Roman" w:eastAsia="Times New Roman" w:hAnsi="Times New Roman"/>
          <w:sz w:val="24"/>
          <w:szCs w:val="24"/>
          <w:lang w:eastAsia="bg-BG"/>
        </w:rPr>
      </w:pPr>
      <w:r w:rsidRPr="00EF7B11">
        <w:rPr>
          <w:rFonts w:ascii="Times New Roman" w:eastAsia="Times New Roman" w:hAnsi="Times New Roman"/>
          <w:sz w:val="24"/>
          <w:szCs w:val="24"/>
          <w:lang w:eastAsia="bg-BG"/>
        </w:rPr>
        <w:lastRenderedPageBreak/>
        <w:t>Допустими кандидати по процедурата са всички общини на територията на Р България, както и районите на Столична община, община Пловдив и община Варна.</w:t>
      </w:r>
    </w:p>
    <w:p w:rsidR="00EF7B11" w:rsidRPr="00EF7B11" w:rsidRDefault="00EF7B11" w:rsidP="00EF7B11">
      <w:pPr>
        <w:spacing w:after="0" w:line="240" w:lineRule="auto"/>
        <w:ind w:firstLine="708"/>
        <w:jc w:val="both"/>
        <w:rPr>
          <w:rFonts w:ascii="Times New Roman" w:eastAsia="Times New Roman" w:hAnsi="Times New Roman"/>
          <w:sz w:val="24"/>
          <w:szCs w:val="24"/>
          <w:lang w:eastAsia="bg-BG"/>
        </w:rPr>
      </w:pPr>
      <w:r w:rsidRPr="00EF7B11">
        <w:rPr>
          <w:rFonts w:ascii="Times New Roman" w:eastAsia="Times New Roman" w:hAnsi="Times New Roman"/>
          <w:sz w:val="24"/>
          <w:szCs w:val="24"/>
          <w:lang w:eastAsia="bg-BG"/>
        </w:rPr>
        <w:t>Допустими дейности са:</w:t>
      </w:r>
    </w:p>
    <w:p w:rsidR="00EF7B11" w:rsidRPr="00EF7B11" w:rsidRDefault="00EF7B11" w:rsidP="00EF7B11">
      <w:pPr>
        <w:spacing w:after="0" w:line="240" w:lineRule="auto"/>
        <w:ind w:firstLine="708"/>
        <w:jc w:val="both"/>
        <w:rPr>
          <w:rFonts w:ascii="Times New Roman" w:eastAsia="Times New Roman" w:hAnsi="Times New Roman"/>
          <w:sz w:val="24"/>
          <w:szCs w:val="24"/>
          <w:lang w:eastAsia="bg-BG"/>
        </w:rPr>
      </w:pPr>
      <w:r w:rsidRPr="00EF7B11">
        <w:rPr>
          <w:rFonts w:ascii="Times New Roman" w:eastAsia="Times New Roman" w:hAnsi="Times New Roman"/>
          <w:sz w:val="24"/>
          <w:szCs w:val="24"/>
          <w:lang w:eastAsia="bg-BG"/>
        </w:rPr>
        <w:t>1.</w:t>
      </w:r>
      <w:r w:rsidRPr="00EF7B11">
        <w:rPr>
          <w:rFonts w:ascii="Times New Roman" w:eastAsia="Times New Roman" w:hAnsi="Times New Roman"/>
          <w:sz w:val="24"/>
          <w:szCs w:val="24"/>
          <w:lang w:eastAsia="bg-BG"/>
        </w:rPr>
        <w:tab/>
        <w:t>Предоставяне на почасови мобилни интегрирани здравно- социални услуги за нуждаещи се лица с увреждания и възрастни хора в невъзможност за самообслужване.</w:t>
      </w:r>
    </w:p>
    <w:p w:rsidR="00EF7B11" w:rsidRPr="00EF7B11" w:rsidRDefault="00EF7B11" w:rsidP="00EF7B11">
      <w:pPr>
        <w:spacing w:after="0" w:line="240" w:lineRule="auto"/>
        <w:ind w:firstLine="708"/>
        <w:jc w:val="both"/>
        <w:rPr>
          <w:rFonts w:ascii="Times New Roman" w:eastAsia="Times New Roman" w:hAnsi="Times New Roman"/>
          <w:sz w:val="24"/>
          <w:szCs w:val="24"/>
          <w:lang w:eastAsia="bg-BG"/>
        </w:rPr>
      </w:pPr>
      <w:r w:rsidRPr="00EF7B11">
        <w:rPr>
          <w:rFonts w:ascii="Times New Roman" w:eastAsia="Times New Roman" w:hAnsi="Times New Roman"/>
          <w:sz w:val="24"/>
          <w:szCs w:val="24"/>
          <w:lang w:eastAsia="bg-BG"/>
        </w:rPr>
        <w:t>2.</w:t>
      </w:r>
      <w:r w:rsidRPr="00EF7B11">
        <w:rPr>
          <w:rFonts w:ascii="Times New Roman" w:eastAsia="Times New Roman" w:hAnsi="Times New Roman"/>
          <w:sz w:val="24"/>
          <w:szCs w:val="24"/>
          <w:lang w:eastAsia="bg-BG"/>
        </w:rPr>
        <w:tab/>
        <w:t xml:space="preserve">Провеждане на специализирани обучения на екипите и </w:t>
      </w:r>
      <w:proofErr w:type="spellStart"/>
      <w:r w:rsidRPr="00EF7B11">
        <w:rPr>
          <w:rFonts w:ascii="Times New Roman" w:eastAsia="Times New Roman" w:hAnsi="Times New Roman"/>
          <w:sz w:val="24"/>
          <w:szCs w:val="24"/>
          <w:lang w:eastAsia="bg-BG"/>
        </w:rPr>
        <w:t>супервизия</w:t>
      </w:r>
      <w:proofErr w:type="spellEnd"/>
      <w:r w:rsidRPr="00EF7B11">
        <w:rPr>
          <w:rFonts w:ascii="Times New Roman" w:eastAsia="Times New Roman" w:hAnsi="Times New Roman"/>
          <w:sz w:val="24"/>
          <w:szCs w:val="24"/>
          <w:lang w:eastAsia="bg-BG"/>
        </w:rPr>
        <w:t>, включително обучения във връзка с въвеждането на нови методологии за оценка на потребностите.</w:t>
      </w:r>
    </w:p>
    <w:p w:rsidR="00EF7B11" w:rsidRPr="00EF7B11" w:rsidRDefault="00EF7B11" w:rsidP="00EF7B11">
      <w:pPr>
        <w:spacing w:after="0" w:line="240" w:lineRule="auto"/>
        <w:ind w:firstLine="708"/>
        <w:jc w:val="both"/>
        <w:rPr>
          <w:rFonts w:ascii="Times New Roman" w:eastAsia="Times New Roman" w:hAnsi="Times New Roman"/>
          <w:sz w:val="24"/>
          <w:szCs w:val="24"/>
          <w:lang w:eastAsia="bg-BG"/>
        </w:rPr>
      </w:pPr>
      <w:r w:rsidRPr="00EF7B11">
        <w:rPr>
          <w:rFonts w:ascii="Times New Roman" w:eastAsia="Times New Roman" w:hAnsi="Times New Roman"/>
          <w:sz w:val="24"/>
          <w:szCs w:val="24"/>
          <w:lang w:eastAsia="bg-BG"/>
        </w:rPr>
        <w:t>3.</w:t>
      </w:r>
      <w:r w:rsidRPr="00EF7B11">
        <w:rPr>
          <w:rFonts w:ascii="Times New Roman" w:eastAsia="Times New Roman" w:hAnsi="Times New Roman"/>
          <w:sz w:val="24"/>
          <w:szCs w:val="24"/>
          <w:lang w:eastAsia="bg-BG"/>
        </w:rPr>
        <w:tab/>
        <w:t xml:space="preserve">Развитие и предоставяне на иновативни дистанционни услуги – </w:t>
      </w:r>
      <w:proofErr w:type="spellStart"/>
      <w:r w:rsidRPr="00EF7B11">
        <w:rPr>
          <w:rFonts w:ascii="Times New Roman" w:eastAsia="Times New Roman" w:hAnsi="Times New Roman"/>
          <w:sz w:val="24"/>
          <w:szCs w:val="24"/>
          <w:lang w:eastAsia="bg-BG"/>
        </w:rPr>
        <w:t>телекеър</w:t>
      </w:r>
      <w:proofErr w:type="spellEnd"/>
      <w:r w:rsidRPr="00EF7B11">
        <w:rPr>
          <w:rFonts w:ascii="Times New Roman" w:eastAsia="Times New Roman" w:hAnsi="Times New Roman"/>
          <w:sz w:val="24"/>
          <w:szCs w:val="24"/>
          <w:lang w:eastAsia="bg-BG"/>
        </w:rPr>
        <w:t>, вкл. осигуряване на специализирано оборудване за тяхното предоставяне (при необходимост).</w:t>
      </w:r>
    </w:p>
    <w:p w:rsidR="00EF7B11" w:rsidRPr="00EF7B11" w:rsidRDefault="00EF7B11" w:rsidP="00EF7B11">
      <w:pPr>
        <w:spacing w:after="0" w:line="240" w:lineRule="auto"/>
        <w:ind w:firstLine="708"/>
        <w:jc w:val="both"/>
        <w:rPr>
          <w:rFonts w:ascii="Times New Roman" w:eastAsia="Times New Roman" w:hAnsi="Times New Roman"/>
          <w:sz w:val="24"/>
          <w:szCs w:val="24"/>
          <w:lang w:eastAsia="bg-BG"/>
        </w:rPr>
      </w:pPr>
      <w:r w:rsidRPr="00EF7B11">
        <w:rPr>
          <w:rFonts w:ascii="Times New Roman" w:eastAsia="Times New Roman" w:hAnsi="Times New Roman"/>
          <w:sz w:val="24"/>
          <w:szCs w:val="24"/>
          <w:lang w:eastAsia="bg-BG"/>
        </w:rPr>
        <w:t>Дейности 1 и 2 са задължителни за изпълнение. Същите са дефинирани като услуги от общ икономически интерес (УОИИ) и максималната стойност за предоставянето им (компенсацията) за едно лице е 9,68 лв. за 1 час услуга.</w:t>
      </w:r>
    </w:p>
    <w:p w:rsidR="00EF7B11" w:rsidRDefault="00EF7B11" w:rsidP="00EF7B11">
      <w:pPr>
        <w:spacing w:after="0" w:line="240" w:lineRule="auto"/>
        <w:ind w:firstLine="708"/>
        <w:jc w:val="both"/>
        <w:rPr>
          <w:rFonts w:ascii="Times New Roman" w:hAnsi="Times New Roman"/>
        </w:rPr>
      </w:pPr>
      <w:r w:rsidRPr="00EF7B11">
        <w:rPr>
          <w:rFonts w:ascii="Times New Roman" w:eastAsia="Times New Roman" w:hAnsi="Times New Roman"/>
          <w:sz w:val="24"/>
          <w:szCs w:val="24"/>
          <w:lang w:eastAsia="bg-BG"/>
        </w:rPr>
        <w:t xml:space="preserve">Дейност 3 не е част от компенсацията за УОИИ и максималната стойност за предоставянето на дистанционни услуги – </w:t>
      </w:r>
      <w:proofErr w:type="spellStart"/>
      <w:r w:rsidRPr="00EF7B11">
        <w:rPr>
          <w:rFonts w:ascii="Times New Roman" w:eastAsia="Times New Roman" w:hAnsi="Times New Roman"/>
          <w:sz w:val="24"/>
          <w:szCs w:val="24"/>
          <w:lang w:eastAsia="bg-BG"/>
        </w:rPr>
        <w:t>телекеър</w:t>
      </w:r>
      <w:proofErr w:type="spellEnd"/>
      <w:r w:rsidRPr="00EF7B11">
        <w:rPr>
          <w:rFonts w:ascii="Times New Roman" w:eastAsia="Times New Roman" w:hAnsi="Times New Roman"/>
          <w:sz w:val="24"/>
          <w:szCs w:val="24"/>
          <w:lang w:eastAsia="bg-BG"/>
        </w:rPr>
        <w:t xml:space="preserve"> за едно лице е 9 000 лв. за 24 месеца. За предоставянето на дистанционните услуги – </w:t>
      </w:r>
      <w:proofErr w:type="spellStart"/>
      <w:r w:rsidRPr="00EF7B11">
        <w:rPr>
          <w:rFonts w:ascii="Times New Roman" w:eastAsia="Times New Roman" w:hAnsi="Times New Roman"/>
          <w:sz w:val="24"/>
          <w:szCs w:val="24"/>
          <w:lang w:eastAsia="bg-BG"/>
        </w:rPr>
        <w:t>телекеър</w:t>
      </w:r>
      <w:proofErr w:type="spellEnd"/>
      <w:r w:rsidRPr="00EF7B11">
        <w:rPr>
          <w:rFonts w:ascii="Times New Roman" w:eastAsia="Times New Roman" w:hAnsi="Times New Roman"/>
          <w:sz w:val="24"/>
          <w:szCs w:val="24"/>
          <w:lang w:eastAsia="bg-BG"/>
        </w:rPr>
        <w:t>, кандидатите задължително избират външен изпълнител по реда на ЗОП.</w:t>
      </w:r>
    </w:p>
    <w:p w:rsidR="00EF7B11" w:rsidRPr="00EF7B11" w:rsidRDefault="00EF7B11" w:rsidP="00EF7B11">
      <w:pPr>
        <w:spacing w:after="0" w:line="240" w:lineRule="auto"/>
        <w:ind w:firstLine="708"/>
        <w:jc w:val="both"/>
        <w:rPr>
          <w:rFonts w:ascii="Times New Roman" w:eastAsia="Times New Roman" w:hAnsi="Times New Roman"/>
          <w:b/>
          <w:sz w:val="24"/>
          <w:szCs w:val="24"/>
          <w:lang w:eastAsia="bg-BG"/>
        </w:rPr>
      </w:pPr>
      <w:r w:rsidRPr="00EF7B11">
        <w:rPr>
          <w:rFonts w:ascii="Times New Roman" w:eastAsia="Times New Roman" w:hAnsi="Times New Roman"/>
          <w:b/>
          <w:sz w:val="24"/>
          <w:szCs w:val="24"/>
          <w:lang w:eastAsia="bg-BG"/>
        </w:rPr>
        <w:t>По процедура „Иновативни здравно-социални услуги“ допустимите целеви групи са:</w:t>
      </w:r>
    </w:p>
    <w:p w:rsidR="00EF7B11" w:rsidRPr="00EF7B11" w:rsidRDefault="00EF7B11" w:rsidP="00EF7B11">
      <w:pPr>
        <w:spacing w:after="0" w:line="240" w:lineRule="auto"/>
        <w:ind w:firstLine="708"/>
        <w:jc w:val="both"/>
        <w:rPr>
          <w:rFonts w:ascii="Times New Roman" w:eastAsia="Times New Roman" w:hAnsi="Times New Roman"/>
          <w:sz w:val="24"/>
          <w:szCs w:val="24"/>
          <w:lang w:eastAsia="bg-BG"/>
        </w:rPr>
      </w:pPr>
      <w:r w:rsidRPr="00EF7B11">
        <w:rPr>
          <w:rFonts w:ascii="Times New Roman" w:eastAsia="Times New Roman" w:hAnsi="Times New Roman"/>
          <w:sz w:val="24"/>
          <w:szCs w:val="24"/>
          <w:lang w:eastAsia="bg-BG"/>
        </w:rPr>
        <w:t xml:space="preserve">- Възрастни в невъзможност за самообслужване, </w:t>
      </w:r>
      <w:proofErr w:type="spellStart"/>
      <w:r w:rsidRPr="00EF7B11">
        <w:rPr>
          <w:rFonts w:ascii="Times New Roman" w:eastAsia="Times New Roman" w:hAnsi="Times New Roman"/>
          <w:sz w:val="24"/>
          <w:szCs w:val="24"/>
          <w:lang w:eastAsia="bg-BG"/>
        </w:rPr>
        <w:t>самотноживеещи</w:t>
      </w:r>
      <w:proofErr w:type="spellEnd"/>
      <w:r w:rsidRPr="00EF7B11">
        <w:rPr>
          <w:rFonts w:ascii="Times New Roman" w:eastAsia="Times New Roman" w:hAnsi="Times New Roman"/>
          <w:sz w:val="24"/>
          <w:szCs w:val="24"/>
          <w:lang w:eastAsia="bg-BG"/>
        </w:rPr>
        <w:t xml:space="preserve"> и хора с увреждания;</w:t>
      </w:r>
    </w:p>
    <w:p w:rsidR="00EF7B11" w:rsidRPr="00EF7B11" w:rsidRDefault="00EF7B11" w:rsidP="00EF7B11">
      <w:pPr>
        <w:spacing w:after="0" w:line="240" w:lineRule="auto"/>
        <w:ind w:firstLine="708"/>
        <w:jc w:val="both"/>
        <w:rPr>
          <w:rFonts w:ascii="Times New Roman" w:eastAsia="Times New Roman" w:hAnsi="Times New Roman"/>
          <w:sz w:val="24"/>
          <w:szCs w:val="24"/>
          <w:lang w:eastAsia="bg-BG"/>
        </w:rPr>
      </w:pPr>
      <w:r w:rsidRPr="00EF7B11">
        <w:rPr>
          <w:rFonts w:ascii="Times New Roman" w:eastAsia="Times New Roman" w:hAnsi="Times New Roman"/>
          <w:sz w:val="24"/>
          <w:szCs w:val="24"/>
          <w:lang w:eastAsia="bg-BG"/>
        </w:rPr>
        <w:t>- Служители на доставчици на социални и интегрирани здравно-социални услуги.</w:t>
      </w:r>
    </w:p>
    <w:p w:rsidR="00EF7B11" w:rsidRPr="00EF7B11" w:rsidRDefault="00EF7B11" w:rsidP="00EF7B11">
      <w:pPr>
        <w:spacing w:after="0" w:line="240" w:lineRule="auto"/>
        <w:ind w:firstLine="708"/>
        <w:jc w:val="both"/>
        <w:rPr>
          <w:rFonts w:ascii="Times New Roman" w:eastAsia="Times New Roman" w:hAnsi="Times New Roman"/>
          <w:sz w:val="24"/>
          <w:szCs w:val="24"/>
          <w:lang w:eastAsia="bg-BG"/>
        </w:rPr>
      </w:pPr>
    </w:p>
    <w:p w:rsidR="00EF7B11" w:rsidRPr="00EF7B11" w:rsidRDefault="00EF7B11" w:rsidP="00EF7B11">
      <w:pPr>
        <w:spacing w:after="0" w:line="240" w:lineRule="auto"/>
        <w:ind w:firstLine="708"/>
        <w:jc w:val="both"/>
        <w:rPr>
          <w:rFonts w:ascii="Times New Roman" w:eastAsia="Times New Roman" w:hAnsi="Times New Roman"/>
          <w:b/>
          <w:sz w:val="24"/>
          <w:szCs w:val="24"/>
          <w:lang w:eastAsia="bg-BG"/>
        </w:rPr>
      </w:pPr>
      <w:r w:rsidRPr="00EF7B11">
        <w:rPr>
          <w:rFonts w:ascii="Times New Roman" w:eastAsia="Times New Roman" w:hAnsi="Times New Roman"/>
          <w:b/>
          <w:sz w:val="24"/>
          <w:szCs w:val="24"/>
          <w:lang w:eastAsia="bg-BG"/>
        </w:rPr>
        <w:t>За целите на процедурата това са:</w:t>
      </w:r>
    </w:p>
    <w:p w:rsidR="00EF7B11" w:rsidRPr="00EF7B11" w:rsidRDefault="00EF7B11" w:rsidP="00EF7B11">
      <w:pPr>
        <w:spacing w:after="0" w:line="240" w:lineRule="auto"/>
        <w:ind w:firstLine="708"/>
        <w:jc w:val="both"/>
        <w:rPr>
          <w:rFonts w:ascii="Times New Roman" w:eastAsia="Times New Roman" w:hAnsi="Times New Roman"/>
          <w:sz w:val="24"/>
          <w:szCs w:val="24"/>
          <w:lang w:eastAsia="bg-BG"/>
        </w:rPr>
      </w:pPr>
      <w:r w:rsidRPr="00EF7B11">
        <w:rPr>
          <w:rFonts w:ascii="Times New Roman" w:eastAsia="Times New Roman" w:hAnsi="Times New Roman"/>
          <w:sz w:val="24"/>
          <w:szCs w:val="24"/>
          <w:lang w:eastAsia="bg-BG"/>
        </w:rPr>
        <w:t xml:space="preserve">- </w:t>
      </w:r>
      <w:proofErr w:type="spellStart"/>
      <w:r w:rsidRPr="00EF7B11">
        <w:rPr>
          <w:rFonts w:ascii="Times New Roman" w:eastAsia="Times New Roman" w:hAnsi="Times New Roman"/>
          <w:sz w:val="24"/>
          <w:szCs w:val="24"/>
          <w:lang w:eastAsia="bg-BG"/>
        </w:rPr>
        <w:t>самотноживеещи</w:t>
      </w:r>
      <w:proofErr w:type="spellEnd"/>
      <w:r w:rsidRPr="00EF7B11">
        <w:rPr>
          <w:rFonts w:ascii="Times New Roman" w:eastAsia="Times New Roman" w:hAnsi="Times New Roman"/>
          <w:sz w:val="24"/>
          <w:szCs w:val="24"/>
          <w:lang w:eastAsia="bg-BG"/>
        </w:rPr>
        <w:t xml:space="preserve"> лица с увреждания, които независимо, че нямат определена чужда помощ, разполагат със съответните медицински документи, удостоверяващи невъзможността им за самообслужване за определен период от време; </w:t>
      </w:r>
    </w:p>
    <w:p w:rsidR="00EF7B11" w:rsidRPr="00EF7B11" w:rsidRDefault="00EF7B11" w:rsidP="00EF7B11">
      <w:pPr>
        <w:spacing w:after="0" w:line="240" w:lineRule="auto"/>
        <w:ind w:firstLine="708"/>
        <w:jc w:val="both"/>
        <w:rPr>
          <w:rFonts w:ascii="Times New Roman" w:eastAsia="Times New Roman" w:hAnsi="Times New Roman"/>
          <w:sz w:val="24"/>
          <w:szCs w:val="24"/>
          <w:lang w:eastAsia="bg-BG"/>
        </w:rPr>
      </w:pPr>
      <w:r w:rsidRPr="00EF7B11">
        <w:rPr>
          <w:rFonts w:ascii="Times New Roman" w:eastAsia="Times New Roman" w:hAnsi="Times New Roman"/>
          <w:sz w:val="24"/>
          <w:szCs w:val="24"/>
          <w:lang w:eastAsia="bg-BG"/>
        </w:rPr>
        <w:t xml:space="preserve">- </w:t>
      </w:r>
      <w:proofErr w:type="spellStart"/>
      <w:r w:rsidRPr="00EF7B11">
        <w:rPr>
          <w:rFonts w:ascii="Times New Roman" w:eastAsia="Times New Roman" w:hAnsi="Times New Roman"/>
          <w:sz w:val="24"/>
          <w:szCs w:val="24"/>
          <w:lang w:eastAsia="bg-BG"/>
        </w:rPr>
        <w:t>самотноживеещи</w:t>
      </w:r>
      <w:proofErr w:type="spellEnd"/>
      <w:r w:rsidRPr="00EF7B11">
        <w:rPr>
          <w:rFonts w:ascii="Times New Roman" w:eastAsia="Times New Roman" w:hAnsi="Times New Roman"/>
          <w:sz w:val="24"/>
          <w:szCs w:val="24"/>
          <w:lang w:eastAsia="bg-BG"/>
        </w:rPr>
        <w:t xml:space="preserve"> лица в </w:t>
      </w:r>
      <w:proofErr w:type="spellStart"/>
      <w:r w:rsidRPr="00EF7B11">
        <w:rPr>
          <w:rFonts w:ascii="Times New Roman" w:eastAsia="Times New Roman" w:hAnsi="Times New Roman"/>
          <w:sz w:val="24"/>
          <w:szCs w:val="24"/>
          <w:lang w:eastAsia="bg-BG"/>
        </w:rPr>
        <w:t>надтрудоспособна</w:t>
      </w:r>
      <w:proofErr w:type="spellEnd"/>
      <w:r w:rsidRPr="00EF7B11">
        <w:rPr>
          <w:rFonts w:ascii="Times New Roman" w:eastAsia="Times New Roman" w:hAnsi="Times New Roman"/>
          <w:sz w:val="24"/>
          <w:szCs w:val="24"/>
          <w:lang w:eastAsia="bg-BG"/>
        </w:rPr>
        <w:t xml:space="preserve"> възраст в невъзможност за самообслужване, които нямат определена по съответния ред степен на намалена работоспособност.</w:t>
      </w:r>
    </w:p>
    <w:p w:rsidR="0033361E" w:rsidRPr="00643A4F" w:rsidRDefault="0033361E" w:rsidP="00EF7B11">
      <w:pPr>
        <w:pStyle w:val="a3"/>
        <w:spacing w:after="0" w:line="240" w:lineRule="auto"/>
        <w:ind w:left="993"/>
        <w:jc w:val="both"/>
        <w:rPr>
          <w:rFonts w:ascii="Times New Roman" w:eastAsia="Times New Roman" w:hAnsi="Times New Roman"/>
          <w:sz w:val="24"/>
          <w:szCs w:val="24"/>
          <w:lang w:eastAsia="bg-BG"/>
        </w:rPr>
      </w:pPr>
    </w:p>
    <w:p w:rsidR="00095423" w:rsidRDefault="00413CC4" w:rsidP="00EF7B11">
      <w:pPr>
        <w:tabs>
          <w:tab w:val="left" w:pos="993"/>
        </w:tabs>
        <w:spacing w:after="0" w:line="240" w:lineRule="auto"/>
        <w:ind w:firstLine="708"/>
        <w:jc w:val="both"/>
        <w:rPr>
          <w:rFonts w:ascii="Times New Roman" w:eastAsiaTheme="minorHAnsi" w:hAnsi="Times New Roman"/>
          <w:sz w:val="24"/>
          <w:szCs w:val="24"/>
        </w:rPr>
      </w:pPr>
      <w:r>
        <w:rPr>
          <w:rFonts w:ascii="Times New Roman" w:eastAsiaTheme="minorHAnsi" w:hAnsi="Times New Roman"/>
          <w:sz w:val="24"/>
          <w:szCs w:val="24"/>
        </w:rPr>
        <w:t>П</w:t>
      </w:r>
      <w:r w:rsidR="00095423" w:rsidRPr="0076728A">
        <w:rPr>
          <w:rFonts w:ascii="Times New Roman" w:eastAsiaTheme="minorHAnsi" w:hAnsi="Times New Roman"/>
          <w:sz w:val="24"/>
          <w:szCs w:val="24"/>
        </w:rPr>
        <w:t>роцедура</w:t>
      </w:r>
      <w:r>
        <w:rPr>
          <w:rFonts w:ascii="Times New Roman" w:eastAsiaTheme="minorHAnsi" w:hAnsi="Times New Roman"/>
          <w:sz w:val="24"/>
          <w:szCs w:val="24"/>
        </w:rPr>
        <w:t>та</w:t>
      </w:r>
      <w:r w:rsidR="00095423" w:rsidRPr="0076728A">
        <w:rPr>
          <w:rFonts w:ascii="Times New Roman" w:eastAsiaTheme="minorHAnsi" w:hAnsi="Times New Roman"/>
          <w:sz w:val="24"/>
          <w:szCs w:val="24"/>
        </w:rPr>
        <w:t xml:space="preserve"> </w:t>
      </w:r>
      <w:r w:rsidR="00693105" w:rsidRPr="00693105">
        <w:rPr>
          <w:rFonts w:ascii="Times New Roman" w:eastAsiaTheme="minorHAnsi" w:hAnsi="Times New Roman"/>
          <w:sz w:val="24"/>
          <w:szCs w:val="24"/>
        </w:rPr>
        <w:t>BG05SFPR002-2.012 „Иновативни здравно – социални услуги“</w:t>
      </w:r>
      <w:r w:rsidR="00095423" w:rsidRPr="0076728A">
        <w:rPr>
          <w:rFonts w:ascii="Times New Roman" w:eastAsiaTheme="minorHAnsi" w:hAnsi="Times New Roman"/>
          <w:sz w:val="24"/>
          <w:szCs w:val="24"/>
        </w:rPr>
        <w:t xml:space="preserve"> ще се реализира съгласно Решение на комисията от 20 декември 2011 година (Решението) относно прилагането на член 106, параграф 2 от Договора за функционирането на Европейския съюз за държавната помощ под формата на компенсация за обществена услуга, предоставена на определени предприятия, натоварени с извършването на услуги от общ икономически интерес (</w:t>
      </w:r>
      <w:proofErr w:type="spellStart"/>
      <w:r w:rsidR="00095423" w:rsidRPr="0076728A">
        <w:rPr>
          <w:rFonts w:ascii="Times New Roman" w:eastAsiaTheme="minorHAnsi" w:hAnsi="Times New Roman"/>
          <w:sz w:val="24"/>
          <w:szCs w:val="24"/>
        </w:rPr>
        <w:t>нотифицирано</w:t>
      </w:r>
      <w:proofErr w:type="spellEnd"/>
      <w:r w:rsidR="00095423" w:rsidRPr="0076728A">
        <w:rPr>
          <w:rFonts w:ascii="Times New Roman" w:eastAsiaTheme="minorHAnsi" w:hAnsi="Times New Roman"/>
          <w:sz w:val="24"/>
          <w:szCs w:val="24"/>
        </w:rPr>
        <w:t xml:space="preserve"> под номер C (2011) 9380) (текст от значение за ЕИП) (OB L 7/11.01.2012).</w:t>
      </w:r>
    </w:p>
    <w:p w:rsidR="00693105" w:rsidRPr="00693105" w:rsidRDefault="00693105" w:rsidP="00693105">
      <w:pPr>
        <w:tabs>
          <w:tab w:val="left" w:pos="993"/>
        </w:tabs>
        <w:spacing w:after="0" w:line="240" w:lineRule="auto"/>
        <w:ind w:firstLine="708"/>
        <w:jc w:val="both"/>
        <w:rPr>
          <w:rFonts w:ascii="Times New Roman" w:eastAsiaTheme="minorHAnsi" w:hAnsi="Times New Roman"/>
          <w:sz w:val="24"/>
          <w:szCs w:val="24"/>
        </w:rPr>
      </w:pPr>
      <w:r w:rsidRPr="00693105">
        <w:rPr>
          <w:rFonts w:ascii="Times New Roman" w:eastAsiaTheme="minorHAnsi" w:hAnsi="Times New Roman"/>
          <w:sz w:val="24"/>
          <w:szCs w:val="24"/>
        </w:rPr>
        <w:t>Кандидатите – общини/райони на общини следва да възложат изпълнението на услугата от общ икономически интерес (УОИИ), съгласно правилата на Решение на ЕК от 20 декември 2011 година относно прилагането на член 106, параграф 2 от Договора за функционирането на Европейския съюз за държавната помощ под формата на компенсация за обществена услуга, предоставена на определени предприятия, натоварени с извършването на услуги от общ икономически интерес (Решението).</w:t>
      </w:r>
    </w:p>
    <w:p w:rsidR="00693105" w:rsidRPr="003D371F" w:rsidRDefault="00693105" w:rsidP="00693105">
      <w:pPr>
        <w:tabs>
          <w:tab w:val="left" w:pos="993"/>
        </w:tabs>
        <w:spacing w:after="0" w:line="240" w:lineRule="auto"/>
        <w:ind w:firstLine="708"/>
        <w:jc w:val="both"/>
        <w:rPr>
          <w:rFonts w:ascii="Times New Roman" w:eastAsiaTheme="minorHAnsi" w:hAnsi="Times New Roman"/>
          <w:sz w:val="24"/>
          <w:szCs w:val="24"/>
        </w:rPr>
      </w:pPr>
    </w:p>
    <w:p w:rsidR="00693105" w:rsidRPr="003D371F" w:rsidRDefault="00693105" w:rsidP="00693105">
      <w:pPr>
        <w:tabs>
          <w:tab w:val="left" w:pos="993"/>
        </w:tabs>
        <w:spacing w:after="0" w:line="240" w:lineRule="auto"/>
        <w:ind w:firstLine="708"/>
        <w:jc w:val="both"/>
        <w:rPr>
          <w:rFonts w:ascii="Times New Roman" w:eastAsiaTheme="minorHAnsi" w:hAnsi="Times New Roman"/>
          <w:sz w:val="24"/>
          <w:szCs w:val="24"/>
        </w:rPr>
      </w:pPr>
      <w:r w:rsidRPr="003D371F">
        <w:rPr>
          <w:rFonts w:ascii="Times New Roman" w:eastAsiaTheme="minorHAnsi" w:hAnsi="Times New Roman"/>
          <w:sz w:val="24"/>
          <w:szCs w:val="24"/>
        </w:rPr>
        <w:t>Всяка община/район на община възлага изпълнението на дейностите по иновативните здравно-социални услуги на своята територия по реда на Решението, единствено на общинско предприятие, създадено по реда на чл. 52 от ЗОС, на второстепенен разпоредител с бюджет или на звено/дирекция в самата общинска/районна администрация.</w:t>
      </w:r>
    </w:p>
    <w:p w:rsidR="00693105" w:rsidRPr="003D371F" w:rsidRDefault="00693105" w:rsidP="00693105">
      <w:pPr>
        <w:tabs>
          <w:tab w:val="left" w:pos="993"/>
        </w:tabs>
        <w:spacing w:after="0" w:line="240" w:lineRule="auto"/>
        <w:ind w:firstLine="708"/>
        <w:jc w:val="both"/>
        <w:rPr>
          <w:rFonts w:ascii="Times New Roman" w:eastAsiaTheme="minorHAnsi" w:hAnsi="Times New Roman"/>
          <w:sz w:val="24"/>
          <w:szCs w:val="24"/>
        </w:rPr>
      </w:pPr>
      <w:r w:rsidRPr="003D371F">
        <w:rPr>
          <w:rFonts w:ascii="Times New Roman" w:eastAsiaTheme="minorHAnsi" w:hAnsi="Times New Roman"/>
          <w:sz w:val="24"/>
          <w:szCs w:val="24"/>
        </w:rPr>
        <w:t xml:space="preserve">По настоящата процедура като услуга от общ икономически интерес (УОИИ) са дефинирани Дейност 1 и Дейност 2, съгласно т. 11 Дейности, допустими за финансиране от настоящите Условия за кандидатстване. </w:t>
      </w:r>
    </w:p>
    <w:p w:rsidR="00693105" w:rsidRPr="003D371F" w:rsidRDefault="00693105" w:rsidP="00693105">
      <w:pPr>
        <w:tabs>
          <w:tab w:val="left" w:pos="993"/>
        </w:tabs>
        <w:spacing w:after="0" w:line="240" w:lineRule="auto"/>
        <w:ind w:firstLine="708"/>
        <w:jc w:val="both"/>
        <w:rPr>
          <w:rFonts w:ascii="Times New Roman" w:eastAsiaTheme="minorHAnsi" w:hAnsi="Times New Roman"/>
          <w:sz w:val="24"/>
          <w:szCs w:val="24"/>
        </w:rPr>
      </w:pPr>
      <w:r w:rsidRPr="003D371F">
        <w:rPr>
          <w:rFonts w:ascii="Times New Roman" w:eastAsiaTheme="minorHAnsi" w:hAnsi="Times New Roman"/>
          <w:sz w:val="24"/>
          <w:szCs w:val="24"/>
        </w:rPr>
        <w:t>Общината/районът на община възлага УОИИ след решение на Общинския съвет за определяне на изпълнителя/доставчика на услугите.</w:t>
      </w:r>
    </w:p>
    <w:p w:rsidR="00693105" w:rsidRPr="00693105" w:rsidRDefault="00693105" w:rsidP="00693105">
      <w:pPr>
        <w:tabs>
          <w:tab w:val="left" w:pos="993"/>
        </w:tabs>
        <w:spacing w:after="0" w:line="240" w:lineRule="auto"/>
        <w:ind w:firstLine="708"/>
        <w:jc w:val="both"/>
        <w:rPr>
          <w:rFonts w:ascii="Times New Roman" w:eastAsiaTheme="minorHAnsi" w:hAnsi="Times New Roman"/>
          <w:sz w:val="24"/>
          <w:szCs w:val="24"/>
        </w:rPr>
      </w:pPr>
    </w:p>
    <w:p w:rsidR="00693105" w:rsidRPr="00693105" w:rsidRDefault="00693105" w:rsidP="00693105">
      <w:pPr>
        <w:tabs>
          <w:tab w:val="left" w:pos="993"/>
        </w:tabs>
        <w:spacing w:after="0" w:line="240" w:lineRule="auto"/>
        <w:ind w:firstLine="708"/>
        <w:jc w:val="both"/>
        <w:rPr>
          <w:rFonts w:ascii="Times New Roman" w:eastAsiaTheme="minorHAnsi" w:hAnsi="Times New Roman"/>
          <w:sz w:val="24"/>
          <w:szCs w:val="24"/>
        </w:rPr>
      </w:pPr>
      <w:r w:rsidRPr="00693105">
        <w:rPr>
          <w:rFonts w:ascii="Times New Roman" w:eastAsiaTheme="minorHAnsi" w:hAnsi="Times New Roman"/>
          <w:sz w:val="24"/>
          <w:szCs w:val="24"/>
        </w:rPr>
        <w:lastRenderedPageBreak/>
        <w:t xml:space="preserve">Когато кандидатът възложи изпълнението на иновативните здравно-социални услуги на общинско предприятие, създадено по реда на чл. 52 от ЗОС, на второстепенен разпоредител с бюджет или на звено/дирекция в самата общинска администрация, кандидатът/партньорът придобиват качеството на Възложител на Услуга от общ икономически интерес по смисъла на Решение на ЕК от 20 декември 2011 година. </w:t>
      </w:r>
    </w:p>
    <w:p w:rsidR="00C10285" w:rsidRDefault="00693105" w:rsidP="00693105">
      <w:pPr>
        <w:tabs>
          <w:tab w:val="left" w:pos="993"/>
        </w:tabs>
        <w:spacing w:after="0" w:line="240" w:lineRule="auto"/>
        <w:ind w:firstLine="708"/>
        <w:jc w:val="both"/>
        <w:rPr>
          <w:rFonts w:ascii="Times New Roman" w:eastAsiaTheme="minorHAnsi" w:hAnsi="Times New Roman"/>
          <w:sz w:val="24"/>
          <w:szCs w:val="24"/>
        </w:rPr>
      </w:pPr>
      <w:r w:rsidRPr="00693105">
        <w:rPr>
          <w:rFonts w:ascii="Times New Roman" w:eastAsiaTheme="minorHAnsi" w:hAnsi="Times New Roman"/>
          <w:b/>
          <w:sz w:val="24"/>
          <w:szCs w:val="24"/>
        </w:rPr>
        <w:t>Не е допустимо възлагането на изпълнението на иновативните здравно-социални услуги на външен за общината доставчик/изпълнител на услугата!</w:t>
      </w:r>
      <w:r w:rsidR="00071B9B" w:rsidRPr="00FA003E">
        <w:t xml:space="preserve"> </w:t>
      </w:r>
      <w:r w:rsidR="00071B9B" w:rsidRPr="00FA003E">
        <w:rPr>
          <w:rFonts w:ascii="Times New Roman" w:eastAsiaTheme="minorHAnsi" w:hAnsi="Times New Roman"/>
          <w:sz w:val="24"/>
          <w:szCs w:val="24"/>
        </w:rPr>
        <w:t xml:space="preserve">Компетентността на Общинския съвет, съгласно приложимото национално законодателство обхваща определянето на видовете социални услуги на територията на общината, както и план за развитие на социалните услуги на общинско равнище, с оглед на което съгласно указанията Общинският съвет е органът, който следва да „възложи" изпълнението на УОИИ и който ще контролира предоставянето на услугата съвместно с кмета на общината. Необходимо е и да бъдат разработени и утвърдени „Правила за предоставяне на </w:t>
      </w:r>
      <w:r w:rsidR="001D1614">
        <w:rPr>
          <w:rFonts w:ascii="Times New Roman" w:eastAsiaTheme="minorHAnsi" w:hAnsi="Times New Roman"/>
          <w:sz w:val="24"/>
          <w:szCs w:val="24"/>
        </w:rPr>
        <w:t>грижа</w:t>
      </w:r>
      <w:r w:rsidR="000F2312">
        <w:rPr>
          <w:rFonts w:ascii="Times New Roman" w:eastAsiaTheme="minorHAnsi" w:hAnsi="Times New Roman"/>
          <w:sz w:val="24"/>
          <w:szCs w:val="24"/>
        </w:rPr>
        <w:t xml:space="preserve"> в дома</w:t>
      </w:r>
      <w:r w:rsidR="00071B9B" w:rsidRPr="00FA003E">
        <w:rPr>
          <w:rFonts w:ascii="Times New Roman" w:eastAsiaTheme="minorHAnsi" w:hAnsi="Times New Roman"/>
          <w:sz w:val="24"/>
          <w:szCs w:val="24"/>
        </w:rPr>
        <w:t xml:space="preserve">”, съобразно </w:t>
      </w:r>
      <w:r w:rsidR="00D03C21">
        <w:rPr>
          <w:rFonts w:ascii="Times New Roman" w:eastAsiaTheme="minorHAnsi" w:hAnsi="Times New Roman"/>
          <w:sz w:val="24"/>
          <w:szCs w:val="24"/>
        </w:rPr>
        <w:t>изискванията</w:t>
      </w:r>
      <w:r w:rsidR="00071B9B" w:rsidRPr="00FA003E">
        <w:rPr>
          <w:rFonts w:ascii="Times New Roman" w:eastAsiaTheme="minorHAnsi" w:hAnsi="Times New Roman"/>
          <w:sz w:val="24"/>
          <w:szCs w:val="24"/>
        </w:rPr>
        <w:t xml:space="preserve"> </w:t>
      </w:r>
      <w:r w:rsidR="00D03C21">
        <w:rPr>
          <w:rFonts w:ascii="Times New Roman" w:eastAsiaTheme="minorHAnsi" w:hAnsi="Times New Roman"/>
          <w:sz w:val="24"/>
          <w:szCs w:val="24"/>
        </w:rPr>
        <w:t>на</w:t>
      </w:r>
      <w:r w:rsidR="00071B9B" w:rsidRPr="00FA003E">
        <w:rPr>
          <w:rFonts w:ascii="Times New Roman" w:eastAsiaTheme="minorHAnsi" w:hAnsi="Times New Roman"/>
          <w:sz w:val="24"/>
          <w:szCs w:val="24"/>
        </w:rPr>
        <w:t xml:space="preserve"> процедура </w:t>
      </w:r>
      <w:r w:rsidR="003D371F" w:rsidRPr="003D371F">
        <w:rPr>
          <w:rFonts w:ascii="Times New Roman" w:eastAsiaTheme="minorHAnsi" w:hAnsi="Times New Roman"/>
          <w:sz w:val="24"/>
          <w:szCs w:val="24"/>
        </w:rPr>
        <w:t>BG05SFPR002-2.012 „Иновативни здравно – социални услуги“</w:t>
      </w:r>
      <w:r w:rsidR="00071B9B" w:rsidRPr="00FA003E">
        <w:rPr>
          <w:rFonts w:ascii="Times New Roman" w:eastAsiaTheme="minorHAnsi" w:hAnsi="Times New Roman"/>
          <w:sz w:val="24"/>
          <w:szCs w:val="24"/>
        </w:rPr>
        <w:t>.</w:t>
      </w:r>
    </w:p>
    <w:p w:rsidR="00CF0094" w:rsidRDefault="00AF4E72" w:rsidP="00CF0094">
      <w:pPr>
        <w:tabs>
          <w:tab w:val="left" w:pos="9360"/>
        </w:tabs>
        <w:spacing w:after="0" w:line="240" w:lineRule="auto"/>
        <w:ind w:right="-131" w:firstLine="709"/>
        <w:jc w:val="both"/>
        <w:rPr>
          <w:rFonts w:ascii="Times New Roman" w:eastAsiaTheme="minorHAnsi" w:hAnsi="Times New Roman"/>
          <w:sz w:val="24"/>
          <w:szCs w:val="24"/>
        </w:rPr>
      </w:pPr>
      <w:r>
        <w:rPr>
          <w:rFonts w:ascii="Times New Roman" w:eastAsiaTheme="minorHAnsi" w:hAnsi="Times New Roman"/>
          <w:sz w:val="24"/>
          <w:szCs w:val="24"/>
        </w:rPr>
        <w:t xml:space="preserve">Съгласно </w:t>
      </w:r>
      <w:r w:rsidRPr="00EA6C27">
        <w:rPr>
          <w:rFonts w:ascii="Times New Roman" w:eastAsiaTheme="minorHAnsi" w:hAnsi="Times New Roman"/>
          <w:sz w:val="24"/>
          <w:szCs w:val="24"/>
        </w:rPr>
        <w:t>Условия</w:t>
      </w:r>
      <w:r w:rsidR="00FD6D31">
        <w:rPr>
          <w:rFonts w:ascii="Times New Roman" w:eastAsiaTheme="minorHAnsi" w:hAnsi="Times New Roman"/>
          <w:sz w:val="24"/>
          <w:szCs w:val="24"/>
        </w:rPr>
        <w:t>та</w:t>
      </w:r>
      <w:r w:rsidRPr="00EA6C27">
        <w:rPr>
          <w:rFonts w:ascii="Times New Roman" w:eastAsiaTheme="minorHAnsi" w:hAnsi="Times New Roman"/>
          <w:sz w:val="24"/>
          <w:szCs w:val="24"/>
        </w:rPr>
        <w:t xml:space="preserve"> за кандидатстване </w:t>
      </w:r>
      <w:r>
        <w:rPr>
          <w:rFonts w:ascii="Times New Roman" w:eastAsiaTheme="minorHAnsi" w:hAnsi="Times New Roman"/>
          <w:sz w:val="24"/>
          <w:szCs w:val="24"/>
        </w:rPr>
        <w:t xml:space="preserve">по откритата процедура е необходимо, Община Русе, като </w:t>
      </w:r>
      <w:r w:rsidR="000710EB">
        <w:rPr>
          <w:rFonts w:ascii="Times New Roman" w:eastAsiaTheme="minorHAnsi" w:hAnsi="Times New Roman"/>
          <w:sz w:val="24"/>
          <w:szCs w:val="24"/>
        </w:rPr>
        <w:t>конкретен бенефициент</w:t>
      </w:r>
      <w:r>
        <w:rPr>
          <w:rFonts w:ascii="Times New Roman" w:eastAsiaTheme="minorHAnsi" w:hAnsi="Times New Roman"/>
          <w:sz w:val="24"/>
          <w:szCs w:val="24"/>
        </w:rPr>
        <w:t xml:space="preserve"> п</w:t>
      </w:r>
      <w:r w:rsidR="00EA6C27" w:rsidRPr="00EA6C27">
        <w:rPr>
          <w:rFonts w:ascii="Times New Roman" w:eastAsiaTheme="minorHAnsi" w:hAnsi="Times New Roman"/>
          <w:sz w:val="24"/>
          <w:szCs w:val="24"/>
        </w:rPr>
        <w:t>ри подаване на проектното предложение</w:t>
      </w:r>
      <w:r w:rsidR="00624033">
        <w:rPr>
          <w:rFonts w:ascii="Times New Roman" w:eastAsiaTheme="minorHAnsi" w:hAnsi="Times New Roman"/>
          <w:sz w:val="24"/>
          <w:szCs w:val="24"/>
        </w:rPr>
        <w:t>, да представи Решение на О</w:t>
      </w:r>
      <w:r w:rsidR="00EA6C27" w:rsidRPr="00EA6C27">
        <w:rPr>
          <w:rFonts w:ascii="Times New Roman" w:eastAsiaTheme="minorHAnsi" w:hAnsi="Times New Roman"/>
          <w:sz w:val="24"/>
          <w:szCs w:val="24"/>
        </w:rPr>
        <w:t xml:space="preserve">бщинския съвет </w:t>
      </w:r>
      <w:r w:rsidR="00095423">
        <w:rPr>
          <w:rFonts w:ascii="Times New Roman" w:eastAsiaTheme="minorHAnsi" w:hAnsi="Times New Roman"/>
          <w:sz w:val="24"/>
          <w:szCs w:val="24"/>
        </w:rPr>
        <w:t xml:space="preserve">за </w:t>
      </w:r>
      <w:r w:rsidR="00034960">
        <w:rPr>
          <w:rFonts w:ascii="Times New Roman" w:eastAsiaTheme="minorHAnsi" w:hAnsi="Times New Roman"/>
          <w:sz w:val="24"/>
          <w:szCs w:val="24"/>
        </w:rPr>
        <w:t>д</w:t>
      </w:r>
      <w:r w:rsidR="00E34742" w:rsidRPr="00034960">
        <w:rPr>
          <w:rFonts w:ascii="Times New Roman" w:eastAsiaTheme="minorHAnsi" w:hAnsi="Times New Roman"/>
          <w:sz w:val="24"/>
          <w:szCs w:val="24"/>
        </w:rPr>
        <w:t>аване на с</w:t>
      </w:r>
      <w:r w:rsidR="00C24826" w:rsidRPr="00034960">
        <w:rPr>
          <w:rFonts w:ascii="Times New Roman" w:eastAsiaTheme="minorHAnsi" w:hAnsi="Times New Roman"/>
          <w:sz w:val="24"/>
          <w:szCs w:val="24"/>
        </w:rPr>
        <w:t xml:space="preserve">ъгласие за кандидатстване на Община Русе с </w:t>
      </w:r>
      <w:r w:rsidR="000710EB" w:rsidRPr="00034960">
        <w:rPr>
          <w:rFonts w:ascii="Times New Roman" w:eastAsiaTheme="minorHAnsi" w:hAnsi="Times New Roman"/>
          <w:sz w:val="24"/>
          <w:szCs w:val="24"/>
        </w:rPr>
        <w:t>проектно предложение по</w:t>
      </w:r>
      <w:r w:rsidR="00A0555D" w:rsidRPr="00034960">
        <w:rPr>
          <w:rFonts w:ascii="Times New Roman" w:eastAsiaTheme="minorHAnsi" w:hAnsi="Times New Roman"/>
          <w:sz w:val="24"/>
          <w:szCs w:val="24"/>
        </w:rPr>
        <w:t xml:space="preserve"> </w:t>
      </w:r>
      <w:r w:rsidR="00EA6C27" w:rsidRPr="00034960">
        <w:rPr>
          <w:rFonts w:ascii="Times New Roman" w:eastAsiaTheme="minorHAnsi" w:hAnsi="Times New Roman"/>
          <w:sz w:val="24"/>
          <w:szCs w:val="24"/>
        </w:rPr>
        <w:t>процедура</w:t>
      </w:r>
      <w:r w:rsidR="000710EB" w:rsidRPr="00034960">
        <w:rPr>
          <w:rFonts w:ascii="Times New Roman" w:eastAsiaTheme="minorHAnsi" w:hAnsi="Times New Roman"/>
          <w:sz w:val="24"/>
          <w:szCs w:val="24"/>
        </w:rPr>
        <w:t xml:space="preserve"> </w:t>
      </w:r>
      <w:r w:rsidR="003D371F" w:rsidRPr="003D371F">
        <w:rPr>
          <w:rFonts w:ascii="Times New Roman" w:eastAsia="Times New Roman" w:hAnsi="Times New Roman"/>
          <w:sz w:val="24"/>
          <w:szCs w:val="24"/>
          <w:lang w:eastAsia="bg-BG"/>
        </w:rPr>
        <w:t>BG05SFPR002-2.012 „Иновативни здравно – социални услуги“</w:t>
      </w:r>
      <w:r w:rsidR="00E34742" w:rsidRPr="00034960">
        <w:rPr>
          <w:rFonts w:ascii="Times New Roman" w:eastAsiaTheme="minorHAnsi" w:hAnsi="Times New Roman"/>
          <w:sz w:val="24"/>
          <w:szCs w:val="24"/>
        </w:rPr>
        <w:t>.</w:t>
      </w:r>
    </w:p>
    <w:p w:rsidR="005F296C" w:rsidRPr="00440EBD" w:rsidRDefault="00444429" w:rsidP="00CF0094">
      <w:pPr>
        <w:tabs>
          <w:tab w:val="left" w:pos="9360"/>
        </w:tabs>
        <w:spacing w:after="0" w:line="240" w:lineRule="auto"/>
        <w:ind w:right="-131" w:firstLine="709"/>
        <w:jc w:val="both"/>
        <w:rPr>
          <w:rFonts w:ascii="Times New Roman" w:eastAsiaTheme="minorHAnsi" w:hAnsi="Times New Roman"/>
          <w:sz w:val="24"/>
          <w:szCs w:val="24"/>
        </w:rPr>
      </w:pPr>
      <w:r w:rsidRPr="00843710">
        <w:rPr>
          <w:rFonts w:ascii="Times New Roman" w:eastAsiaTheme="minorHAnsi" w:hAnsi="Times New Roman"/>
          <w:sz w:val="24"/>
          <w:szCs w:val="24"/>
        </w:rPr>
        <w:t>Внасянето</w:t>
      </w:r>
      <w:r w:rsidR="00440EBD" w:rsidRPr="00843710">
        <w:rPr>
          <w:rFonts w:ascii="Times New Roman" w:eastAsiaTheme="minorHAnsi" w:hAnsi="Times New Roman"/>
          <w:sz w:val="24"/>
          <w:szCs w:val="24"/>
        </w:rPr>
        <w:t xml:space="preserve"> на настоящето предложение в</w:t>
      </w:r>
      <w:r w:rsidR="00DC4848" w:rsidRPr="00843710">
        <w:rPr>
          <w:rFonts w:ascii="Times New Roman" w:eastAsiaTheme="minorHAnsi" w:hAnsi="Times New Roman"/>
          <w:sz w:val="24"/>
          <w:szCs w:val="24"/>
        </w:rPr>
        <w:t xml:space="preserve"> срока по чл. 63, ал. </w:t>
      </w:r>
      <w:r w:rsidR="00440EBD" w:rsidRPr="00843710">
        <w:rPr>
          <w:rFonts w:ascii="Times New Roman" w:eastAsiaTheme="minorHAnsi" w:hAnsi="Times New Roman"/>
          <w:sz w:val="24"/>
          <w:szCs w:val="24"/>
        </w:rPr>
        <w:t xml:space="preserve">2 </w:t>
      </w:r>
      <w:r w:rsidR="00DC4848" w:rsidRPr="00843710">
        <w:rPr>
          <w:rFonts w:ascii="Times New Roman" w:eastAsiaTheme="minorHAnsi" w:hAnsi="Times New Roman"/>
          <w:sz w:val="24"/>
          <w:szCs w:val="24"/>
        </w:rPr>
        <w:t>от Правилника за</w:t>
      </w:r>
      <w:r w:rsidR="00DC4848" w:rsidRPr="00DC4848">
        <w:rPr>
          <w:rFonts w:ascii="Times New Roman" w:eastAsiaTheme="minorHAnsi" w:hAnsi="Times New Roman"/>
          <w:sz w:val="24"/>
          <w:szCs w:val="24"/>
        </w:rPr>
        <w:t xml:space="preserve"> организацията и дейността на Общински съвет – Русе, неговите комисии и взаимодействието му с общинската администрация, се обуславя от наличие</w:t>
      </w:r>
      <w:r w:rsidR="00CF0094">
        <w:rPr>
          <w:rFonts w:ascii="Times New Roman" w:eastAsiaTheme="minorHAnsi" w:hAnsi="Times New Roman"/>
          <w:sz w:val="24"/>
          <w:szCs w:val="24"/>
        </w:rPr>
        <w:t>то на обществено значим интерес</w:t>
      </w:r>
      <w:r w:rsidR="00DC4848" w:rsidRPr="00DC4848">
        <w:rPr>
          <w:rFonts w:ascii="Times New Roman" w:eastAsiaTheme="minorHAnsi" w:hAnsi="Times New Roman"/>
          <w:sz w:val="24"/>
          <w:szCs w:val="24"/>
        </w:rPr>
        <w:t xml:space="preserve"> </w:t>
      </w:r>
      <w:r w:rsidR="00440EBD">
        <w:rPr>
          <w:rFonts w:ascii="Times New Roman" w:eastAsiaTheme="minorHAnsi" w:hAnsi="Times New Roman"/>
          <w:sz w:val="24"/>
          <w:szCs w:val="24"/>
        </w:rPr>
        <w:t xml:space="preserve">и </w:t>
      </w:r>
      <w:r w:rsidR="00DC4848" w:rsidRPr="00DC4848">
        <w:rPr>
          <w:rFonts w:ascii="Times New Roman" w:eastAsiaTheme="minorHAnsi" w:hAnsi="Times New Roman"/>
          <w:sz w:val="24"/>
          <w:szCs w:val="24"/>
        </w:rPr>
        <w:t>факта, че  следващото заседание на Общинския съвет е насрочено за месе</w:t>
      </w:r>
      <w:r w:rsidR="00FE22C4">
        <w:rPr>
          <w:rFonts w:ascii="Times New Roman" w:eastAsiaTheme="minorHAnsi" w:hAnsi="Times New Roman"/>
          <w:sz w:val="24"/>
          <w:szCs w:val="24"/>
        </w:rPr>
        <w:t xml:space="preserve">ц </w:t>
      </w:r>
      <w:r w:rsidR="003D371F">
        <w:rPr>
          <w:rFonts w:ascii="Times New Roman" w:eastAsiaTheme="minorHAnsi" w:hAnsi="Times New Roman"/>
          <w:sz w:val="24"/>
          <w:szCs w:val="24"/>
        </w:rPr>
        <w:t>януари</w:t>
      </w:r>
      <w:r w:rsidR="00FE22C4">
        <w:rPr>
          <w:rFonts w:ascii="Times New Roman" w:eastAsiaTheme="minorHAnsi" w:hAnsi="Times New Roman"/>
          <w:sz w:val="24"/>
          <w:szCs w:val="24"/>
        </w:rPr>
        <w:t xml:space="preserve">, а срокът на услугата, която в момента </w:t>
      </w:r>
      <w:r w:rsidR="00FE22C4" w:rsidRPr="00440EBD">
        <w:rPr>
          <w:rFonts w:ascii="Times New Roman" w:eastAsiaTheme="minorHAnsi" w:hAnsi="Times New Roman"/>
          <w:sz w:val="24"/>
          <w:szCs w:val="24"/>
        </w:rPr>
        <w:t>Община Русе</w:t>
      </w:r>
      <w:r w:rsidR="00FD6D31" w:rsidRPr="00440EBD">
        <w:rPr>
          <w:rFonts w:ascii="Times New Roman" w:eastAsiaTheme="minorHAnsi" w:hAnsi="Times New Roman"/>
          <w:sz w:val="24"/>
          <w:szCs w:val="24"/>
        </w:rPr>
        <w:t xml:space="preserve"> </w:t>
      </w:r>
      <w:r w:rsidR="00FE22C4" w:rsidRPr="00440EBD">
        <w:rPr>
          <w:rFonts w:ascii="Times New Roman" w:eastAsiaTheme="minorHAnsi" w:hAnsi="Times New Roman"/>
          <w:sz w:val="24"/>
          <w:szCs w:val="24"/>
        </w:rPr>
        <w:t>предоставя по проект „</w:t>
      </w:r>
      <w:r w:rsidR="003D371F" w:rsidRPr="00440EBD">
        <w:rPr>
          <w:rFonts w:ascii="Times New Roman" w:eastAsiaTheme="minorHAnsi" w:hAnsi="Times New Roman"/>
          <w:sz w:val="24"/>
          <w:szCs w:val="24"/>
        </w:rPr>
        <w:t>Грижа в дома в Община Русе</w:t>
      </w:r>
      <w:r w:rsidR="00FE22C4" w:rsidRPr="00440EBD">
        <w:rPr>
          <w:rFonts w:ascii="Times New Roman" w:eastAsiaTheme="minorHAnsi" w:hAnsi="Times New Roman"/>
          <w:sz w:val="24"/>
          <w:szCs w:val="24"/>
        </w:rPr>
        <w:t xml:space="preserve">“ </w:t>
      </w:r>
      <w:r w:rsidR="00DC4848" w:rsidRPr="00440EBD">
        <w:rPr>
          <w:rFonts w:ascii="Times New Roman" w:eastAsiaTheme="minorHAnsi" w:hAnsi="Times New Roman"/>
          <w:sz w:val="24"/>
          <w:szCs w:val="24"/>
        </w:rPr>
        <w:t xml:space="preserve">изтича на </w:t>
      </w:r>
      <w:r w:rsidR="003D371F" w:rsidRPr="00440EBD">
        <w:rPr>
          <w:rFonts w:ascii="Times New Roman" w:eastAsiaTheme="minorHAnsi" w:hAnsi="Times New Roman"/>
          <w:sz w:val="24"/>
          <w:szCs w:val="24"/>
        </w:rPr>
        <w:t>15.01.2024</w:t>
      </w:r>
      <w:r w:rsidR="00DC4848" w:rsidRPr="00440EBD">
        <w:rPr>
          <w:rFonts w:ascii="Times New Roman" w:eastAsiaTheme="minorHAnsi" w:hAnsi="Times New Roman"/>
          <w:sz w:val="24"/>
          <w:szCs w:val="24"/>
        </w:rPr>
        <w:t xml:space="preserve"> год.</w:t>
      </w:r>
      <w:r w:rsidR="00CF0094" w:rsidRPr="00440EBD">
        <w:rPr>
          <w:rFonts w:ascii="Times New Roman" w:eastAsiaTheme="minorHAnsi" w:hAnsi="Times New Roman"/>
          <w:sz w:val="24"/>
          <w:szCs w:val="24"/>
          <w:lang w:val="en-US"/>
        </w:rPr>
        <w:t xml:space="preserve"> </w:t>
      </w:r>
      <w:r w:rsidR="00CF0094" w:rsidRPr="00440EBD">
        <w:rPr>
          <w:rFonts w:ascii="Times New Roman" w:eastAsiaTheme="minorHAnsi" w:hAnsi="Times New Roman"/>
          <w:sz w:val="24"/>
          <w:szCs w:val="24"/>
        </w:rPr>
        <w:t xml:space="preserve">Своевременното подаване на проектното предложение ще допринесе за недопускане или до кратко прекъсване на дейностите по предоставяне на услугата, с оглед на което </w:t>
      </w:r>
      <w:r w:rsidR="00C01E71" w:rsidRPr="00440EBD">
        <w:rPr>
          <w:rFonts w:ascii="Times New Roman" w:eastAsiaTheme="minorHAnsi" w:hAnsi="Times New Roman"/>
          <w:sz w:val="24"/>
          <w:szCs w:val="24"/>
        </w:rPr>
        <w:t>предлагам на Общински съвет Русе, да вземе следното</w:t>
      </w:r>
    </w:p>
    <w:p w:rsidR="002758DA" w:rsidRPr="00440EBD" w:rsidRDefault="005F296C" w:rsidP="005F296C">
      <w:pPr>
        <w:tabs>
          <w:tab w:val="left" w:pos="9360"/>
        </w:tabs>
        <w:spacing w:after="0" w:line="240" w:lineRule="auto"/>
        <w:ind w:right="-131"/>
        <w:jc w:val="both"/>
        <w:rPr>
          <w:rFonts w:ascii="Times New Roman" w:eastAsiaTheme="minorHAnsi" w:hAnsi="Times New Roman"/>
          <w:sz w:val="24"/>
          <w:szCs w:val="24"/>
        </w:rPr>
      </w:pPr>
      <w:r w:rsidRPr="00440EBD">
        <w:rPr>
          <w:rFonts w:ascii="Times New Roman" w:eastAsiaTheme="minorHAnsi" w:hAnsi="Times New Roman"/>
          <w:sz w:val="24"/>
          <w:szCs w:val="24"/>
        </w:rPr>
        <w:t xml:space="preserve">                                                                </w:t>
      </w:r>
    </w:p>
    <w:p w:rsidR="005F296C" w:rsidRPr="00440EBD" w:rsidRDefault="005F296C" w:rsidP="002758DA">
      <w:pPr>
        <w:tabs>
          <w:tab w:val="left" w:pos="9360"/>
        </w:tabs>
        <w:spacing w:after="0" w:line="240" w:lineRule="auto"/>
        <w:ind w:right="-131"/>
        <w:jc w:val="center"/>
        <w:rPr>
          <w:rFonts w:ascii="Times New Roman" w:eastAsiaTheme="minorHAnsi" w:hAnsi="Times New Roman"/>
          <w:b/>
          <w:sz w:val="24"/>
          <w:szCs w:val="24"/>
        </w:rPr>
      </w:pPr>
      <w:r w:rsidRPr="00440EBD">
        <w:rPr>
          <w:rFonts w:ascii="Times New Roman" w:eastAsiaTheme="minorHAnsi" w:hAnsi="Times New Roman"/>
          <w:b/>
          <w:sz w:val="24"/>
          <w:szCs w:val="24"/>
        </w:rPr>
        <w:t>РЕШЕНИЕ:</w:t>
      </w:r>
    </w:p>
    <w:p w:rsidR="00440EBD" w:rsidRPr="00440EBD" w:rsidRDefault="005F296C" w:rsidP="00440EBD">
      <w:pPr>
        <w:tabs>
          <w:tab w:val="left" w:pos="9360"/>
        </w:tabs>
        <w:ind w:firstLine="709"/>
        <w:jc w:val="both"/>
        <w:rPr>
          <w:rFonts w:ascii="Times New Roman" w:hAnsi="Times New Roman"/>
          <w:sz w:val="24"/>
          <w:szCs w:val="24"/>
        </w:rPr>
      </w:pPr>
      <w:r w:rsidRPr="00440EBD">
        <w:rPr>
          <w:rFonts w:ascii="Times New Roman" w:eastAsiaTheme="minorHAnsi" w:hAnsi="Times New Roman"/>
          <w:sz w:val="24"/>
          <w:szCs w:val="24"/>
        </w:rPr>
        <w:t xml:space="preserve">На основание чл. 21, ал. 2, във връзка </w:t>
      </w:r>
      <w:r w:rsidR="00752754" w:rsidRPr="00440EBD">
        <w:rPr>
          <w:rFonts w:ascii="Times New Roman" w:eastAsiaTheme="minorHAnsi" w:hAnsi="Times New Roman"/>
          <w:sz w:val="24"/>
          <w:szCs w:val="24"/>
        </w:rPr>
        <w:t xml:space="preserve">с </w:t>
      </w:r>
      <w:r w:rsidRPr="00440EBD">
        <w:rPr>
          <w:rFonts w:ascii="Times New Roman" w:eastAsiaTheme="minorHAnsi" w:hAnsi="Times New Roman"/>
          <w:sz w:val="24"/>
          <w:szCs w:val="24"/>
        </w:rPr>
        <w:t>чл. 21, ал. 1</w:t>
      </w:r>
      <w:r w:rsidR="00FA003E" w:rsidRPr="00440EBD">
        <w:rPr>
          <w:rFonts w:ascii="Times New Roman" w:eastAsiaTheme="minorHAnsi" w:hAnsi="Times New Roman"/>
          <w:sz w:val="24"/>
          <w:szCs w:val="24"/>
          <w:lang w:val="en-US"/>
        </w:rPr>
        <w:t>,</w:t>
      </w:r>
      <w:r w:rsidR="00AE12D9" w:rsidRPr="00440EBD">
        <w:rPr>
          <w:rFonts w:ascii="Times New Roman" w:eastAsiaTheme="minorHAnsi" w:hAnsi="Times New Roman"/>
          <w:sz w:val="24"/>
          <w:szCs w:val="24"/>
        </w:rPr>
        <w:t xml:space="preserve"> т. 23</w:t>
      </w:r>
      <w:r w:rsidR="00752754" w:rsidRPr="00440EBD">
        <w:rPr>
          <w:rFonts w:ascii="Times New Roman" w:eastAsiaTheme="minorHAnsi" w:hAnsi="Times New Roman"/>
          <w:sz w:val="24"/>
          <w:szCs w:val="24"/>
        </w:rPr>
        <w:t xml:space="preserve"> </w:t>
      </w:r>
      <w:r w:rsidR="00CF0094" w:rsidRPr="00440EBD">
        <w:rPr>
          <w:rFonts w:ascii="Times New Roman" w:eastAsiaTheme="minorHAnsi" w:hAnsi="Times New Roman"/>
          <w:sz w:val="24"/>
          <w:szCs w:val="24"/>
        </w:rPr>
        <w:t xml:space="preserve"> и </w:t>
      </w:r>
      <w:r w:rsidR="00440EBD" w:rsidRPr="00440EBD">
        <w:rPr>
          <w:rFonts w:ascii="Times New Roman" w:eastAsiaTheme="minorHAnsi" w:hAnsi="Times New Roman"/>
          <w:sz w:val="24"/>
          <w:szCs w:val="24"/>
        </w:rPr>
        <w:t>чл. 17,</w:t>
      </w:r>
      <w:r w:rsidR="002D1871">
        <w:rPr>
          <w:rFonts w:ascii="Times New Roman" w:eastAsiaTheme="minorHAnsi" w:hAnsi="Times New Roman"/>
          <w:sz w:val="24"/>
          <w:szCs w:val="24"/>
        </w:rPr>
        <w:t xml:space="preserve"> ал.1, </w:t>
      </w:r>
      <w:r w:rsidR="00440EBD" w:rsidRPr="00440EBD">
        <w:rPr>
          <w:rFonts w:ascii="Times New Roman" w:eastAsiaTheme="minorHAnsi" w:hAnsi="Times New Roman"/>
          <w:sz w:val="24"/>
          <w:szCs w:val="24"/>
        </w:rPr>
        <w:t xml:space="preserve"> т. 7 </w:t>
      </w:r>
      <w:r w:rsidRPr="00440EBD">
        <w:rPr>
          <w:rFonts w:ascii="Times New Roman" w:eastAsiaTheme="minorHAnsi" w:hAnsi="Times New Roman"/>
          <w:sz w:val="24"/>
          <w:szCs w:val="24"/>
        </w:rPr>
        <w:t xml:space="preserve">от Закона </w:t>
      </w:r>
      <w:r w:rsidRPr="00843710">
        <w:rPr>
          <w:rFonts w:ascii="Times New Roman" w:eastAsiaTheme="minorHAnsi" w:hAnsi="Times New Roman"/>
          <w:sz w:val="24"/>
          <w:szCs w:val="24"/>
        </w:rPr>
        <w:t>за местно самоуп</w:t>
      </w:r>
      <w:r w:rsidR="005C4F8F" w:rsidRPr="00843710">
        <w:rPr>
          <w:rFonts w:ascii="Times New Roman" w:eastAsiaTheme="minorHAnsi" w:hAnsi="Times New Roman"/>
          <w:sz w:val="24"/>
          <w:szCs w:val="24"/>
        </w:rPr>
        <w:t>равление и местна администрация</w:t>
      </w:r>
      <w:r w:rsidR="00440EBD" w:rsidRPr="00843710">
        <w:rPr>
          <w:rFonts w:ascii="Times New Roman" w:eastAsiaTheme="minorHAnsi" w:hAnsi="Times New Roman"/>
          <w:sz w:val="24"/>
          <w:szCs w:val="24"/>
        </w:rPr>
        <w:t xml:space="preserve"> </w:t>
      </w:r>
      <w:r w:rsidR="00440EBD" w:rsidRPr="00843710">
        <w:rPr>
          <w:rFonts w:ascii="Times New Roman" w:hAnsi="Times New Roman"/>
          <w:sz w:val="24"/>
          <w:szCs w:val="24"/>
        </w:rPr>
        <w:t>Общински съвет Русе</w:t>
      </w:r>
    </w:p>
    <w:p w:rsidR="00440EBD" w:rsidRPr="00440EBD" w:rsidRDefault="00440EBD" w:rsidP="00440EBD">
      <w:pPr>
        <w:jc w:val="center"/>
        <w:outlineLvl w:val="0"/>
        <w:rPr>
          <w:rFonts w:ascii="Times New Roman" w:hAnsi="Times New Roman"/>
          <w:b/>
          <w:sz w:val="24"/>
          <w:szCs w:val="24"/>
        </w:rPr>
      </w:pPr>
      <w:r w:rsidRPr="00440EBD">
        <w:rPr>
          <w:rFonts w:ascii="Times New Roman" w:hAnsi="Times New Roman"/>
          <w:b/>
          <w:sz w:val="24"/>
          <w:szCs w:val="24"/>
        </w:rPr>
        <w:t>Р Е Ш И:</w:t>
      </w:r>
    </w:p>
    <w:p w:rsidR="004C018E" w:rsidRPr="00FA003E" w:rsidRDefault="003C7A3B" w:rsidP="003C7A3B">
      <w:pPr>
        <w:spacing w:after="0" w:line="240" w:lineRule="auto"/>
        <w:ind w:right="-18" w:firstLine="709"/>
        <w:jc w:val="both"/>
        <w:rPr>
          <w:rFonts w:ascii="Times New Roman" w:eastAsiaTheme="minorHAnsi" w:hAnsi="Times New Roman"/>
          <w:sz w:val="24"/>
          <w:szCs w:val="24"/>
        </w:rPr>
      </w:pPr>
      <w:r w:rsidRPr="00440EBD">
        <w:rPr>
          <w:rFonts w:ascii="Times New Roman" w:eastAsiaTheme="minorHAnsi" w:hAnsi="Times New Roman"/>
          <w:sz w:val="24"/>
          <w:szCs w:val="24"/>
        </w:rPr>
        <w:t xml:space="preserve">1. </w:t>
      </w:r>
      <w:r w:rsidR="005F296C" w:rsidRPr="00440EBD">
        <w:rPr>
          <w:rFonts w:ascii="Times New Roman" w:eastAsiaTheme="minorHAnsi" w:hAnsi="Times New Roman"/>
          <w:sz w:val="24"/>
          <w:szCs w:val="24"/>
        </w:rPr>
        <w:t xml:space="preserve">Дава съгласие </w:t>
      </w:r>
      <w:r w:rsidR="00C01B9B" w:rsidRPr="00440EBD">
        <w:rPr>
          <w:rFonts w:ascii="Times New Roman" w:eastAsiaTheme="minorHAnsi" w:hAnsi="Times New Roman"/>
          <w:sz w:val="24"/>
          <w:szCs w:val="24"/>
        </w:rPr>
        <w:t xml:space="preserve">Община Русе </w:t>
      </w:r>
      <w:r w:rsidR="005C4F8F" w:rsidRPr="00440EBD">
        <w:rPr>
          <w:rFonts w:ascii="Times New Roman" w:eastAsiaTheme="minorHAnsi" w:hAnsi="Times New Roman"/>
          <w:sz w:val="24"/>
          <w:szCs w:val="24"/>
        </w:rPr>
        <w:t xml:space="preserve">да кандидатства </w:t>
      </w:r>
      <w:r w:rsidR="00E73676" w:rsidRPr="00440EBD">
        <w:rPr>
          <w:rFonts w:ascii="Times New Roman" w:eastAsiaTheme="minorHAnsi" w:hAnsi="Times New Roman"/>
          <w:sz w:val="24"/>
          <w:szCs w:val="24"/>
        </w:rPr>
        <w:t xml:space="preserve">по </w:t>
      </w:r>
      <w:r w:rsidR="00C75D66" w:rsidRPr="00440EBD">
        <w:rPr>
          <w:rFonts w:ascii="Times New Roman" w:eastAsia="Times New Roman" w:hAnsi="Times New Roman"/>
          <w:color w:val="000000"/>
          <w:sz w:val="24"/>
          <w:szCs w:val="24"/>
          <w:lang w:eastAsia="bg-BG"/>
        </w:rPr>
        <w:t>Процедура чрез директно предоставяне на безвъзмездна финансова помощ</w:t>
      </w:r>
      <w:r w:rsidR="00C75D66" w:rsidRPr="00440EBD">
        <w:rPr>
          <w:rFonts w:ascii="Times New Roman" w:eastAsia="Times New Roman" w:hAnsi="Times New Roman"/>
          <w:sz w:val="24"/>
          <w:szCs w:val="24"/>
          <w:lang w:eastAsia="bg-BG"/>
        </w:rPr>
        <w:t xml:space="preserve"> </w:t>
      </w:r>
      <w:r w:rsidR="003D371F" w:rsidRPr="00440EBD">
        <w:rPr>
          <w:rFonts w:ascii="Times New Roman" w:eastAsia="Times New Roman" w:hAnsi="Times New Roman"/>
          <w:sz w:val="24"/>
          <w:szCs w:val="24"/>
          <w:lang w:eastAsia="bg-BG"/>
        </w:rPr>
        <w:t>BG05SFPR002-2.012 „Иновативни здравно</w:t>
      </w:r>
      <w:r w:rsidR="003D371F" w:rsidRPr="003D371F">
        <w:rPr>
          <w:rFonts w:ascii="Times New Roman" w:eastAsia="Times New Roman" w:hAnsi="Times New Roman"/>
          <w:sz w:val="24"/>
          <w:szCs w:val="24"/>
          <w:lang w:eastAsia="bg-BG"/>
        </w:rPr>
        <w:t xml:space="preserve"> – социални услуги“</w:t>
      </w:r>
      <w:r w:rsidR="00C75D66" w:rsidRPr="00FA003E">
        <w:rPr>
          <w:rFonts w:ascii="Times New Roman" w:eastAsia="Times New Roman" w:hAnsi="Times New Roman"/>
          <w:sz w:val="24"/>
          <w:szCs w:val="24"/>
          <w:lang w:eastAsia="bg-BG"/>
        </w:rPr>
        <w:t xml:space="preserve"> </w:t>
      </w:r>
      <w:r w:rsidR="00BA43AB" w:rsidRPr="00FA003E">
        <w:rPr>
          <w:rFonts w:ascii="Times New Roman" w:eastAsia="Times New Roman" w:hAnsi="Times New Roman"/>
          <w:sz w:val="24"/>
          <w:szCs w:val="24"/>
          <w:lang w:eastAsia="bg-BG"/>
        </w:rPr>
        <w:t xml:space="preserve">по </w:t>
      </w:r>
      <w:r w:rsidR="00194312" w:rsidRPr="00FA003E">
        <w:rPr>
          <w:rFonts w:ascii="Times New Roman" w:eastAsia="Times New Roman" w:hAnsi="Times New Roman"/>
          <w:sz w:val="24"/>
          <w:szCs w:val="24"/>
          <w:lang w:eastAsia="bg-BG"/>
        </w:rPr>
        <w:t>Програма „Развитие на човешките ресурси“ 2021- 2027</w:t>
      </w:r>
      <w:r w:rsidR="00E73676" w:rsidRPr="00FA003E">
        <w:rPr>
          <w:rFonts w:ascii="Times New Roman" w:eastAsiaTheme="minorHAnsi" w:hAnsi="Times New Roman"/>
          <w:sz w:val="24"/>
          <w:szCs w:val="24"/>
        </w:rPr>
        <w:t>.</w:t>
      </w:r>
    </w:p>
    <w:p w:rsidR="004C018E" w:rsidRPr="00FA003E" w:rsidRDefault="003C7A3B" w:rsidP="003C7A3B">
      <w:pPr>
        <w:spacing w:after="0" w:line="240" w:lineRule="auto"/>
        <w:ind w:right="-130" w:firstLine="709"/>
        <w:jc w:val="both"/>
        <w:rPr>
          <w:rFonts w:ascii="Times New Roman" w:eastAsiaTheme="minorHAnsi" w:hAnsi="Times New Roman"/>
          <w:color w:val="FF0000"/>
          <w:sz w:val="24"/>
          <w:szCs w:val="24"/>
        </w:rPr>
      </w:pPr>
      <w:r w:rsidRPr="00FA003E">
        <w:rPr>
          <w:rFonts w:ascii="Times New Roman" w:eastAsiaTheme="minorHAnsi" w:hAnsi="Times New Roman"/>
          <w:sz w:val="24"/>
          <w:szCs w:val="24"/>
        </w:rPr>
        <w:t xml:space="preserve">2. </w:t>
      </w:r>
      <w:r w:rsidR="004C018E" w:rsidRPr="00FA003E">
        <w:rPr>
          <w:rFonts w:ascii="Times New Roman" w:eastAsiaTheme="minorHAnsi" w:hAnsi="Times New Roman"/>
          <w:sz w:val="24"/>
          <w:szCs w:val="24"/>
        </w:rPr>
        <w:t>Възлага н</w:t>
      </w:r>
      <w:r w:rsidR="00440EBD">
        <w:rPr>
          <w:rFonts w:ascii="Times New Roman" w:eastAsiaTheme="minorHAnsi" w:hAnsi="Times New Roman"/>
          <w:sz w:val="24"/>
          <w:szCs w:val="24"/>
        </w:rPr>
        <w:t xml:space="preserve">а дирекция </w:t>
      </w:r>
      <w:r w:rsidR="00440EBD" w:rsidRPr="00843710">
        <w:rPr>
          <w:rFonts w:ascii="Times New Roman" w:eastAsiaTheme="minorHAnsi" w:hAnsi="Times New Roman"/>
          <w:sz w:val="24"/>
          <w:szCs w:val="24"/>
        </w:rPr>
        <w:t xml:space="preserve">„Социални и здравни </w:t>
      </w:r>
      <w:r w:rsidR="00444429" w:rsidRPr="00843710">
        <w:rPr>
          <w:rFonts w:ascii="Times New Roman" w:eastAsiaTheme="minorHAnsi" w:hAnsi="Times New Roman"/>
          <w:sz w:val="24"/>
          <w:szCs w:val="24"/>
        </w:rPr>
        <w:t>дейности</w:t>
      </w:r>
      <w:r w:rsidR="004C018E" w:rsidRPr="00843710">
        <w:rPr>
          <w:rFonts w:ascii="Times New Roman" w:eastAsiaTheme="minorHAnsi" w:hAnsi="Times New Roman"/>
          <w:sz w:val="24"/>
          <w:szCs w:val="24"/>
        </w:rPr>
        <w:t>“</w:t>
      </w:r>
      <w:r w:rsidR="004C018E" w:rsidRPr="00FA003E">
        <w:rPr>
          <w:rFonts w:ascii="Times New Roman" w:eastAsiaTheme="minorHAnsi" w:hAnsi="Times New Roman"/>
          <w:sz w:val="24"/>
          <w:szCs w:val="24"/>
        </w:rPr>
        <w:t xml:space="preserve"> предостав</w:t>
      </w:r>
      <w:r w:rsidR="00841906">
        <w:rPr>
          <w:rFonts w:ascii="Times New Roman" w:eastAsiaTheme="minorHAnsi" w:hAnsi="Times New Roman"/>
          <w:sz w:val="24"/>
          <w:szCs w:val="24"/>
        </w:rPr>
        <w:t>янето на услугата „</w:t>
      </w:r>
      <w:r w:rsidR="003D371F" w:rsidRPr="003D371F">
        <w:rPr>
          <w:rFonts w:ascii="Times New Roman" w:eastAsiaTheme="minorHAnsi" w:hAnsi="Times New Roman"/>
          <w:sz w:val="24"/>
          <w:szCs w:val="24"/>
        </w:rPr>
        <w:t xml:space="preserve">Иновативни здравно – социални услуги </w:t>
      </w:r>
      <w:r w:rsidR="004C018E" w:rsidRPr="00FA003E">
        <w:rPr>
          <w:rFonts w:ascii="Times New Roman" w:eastAsiaTheme="minorHAnsi" w:hAnsi="Times New Roman"/>
          <w:sz w:val="24"/>
          <w:szCs w:val="24"/>
        </w:rPr>
        <w:t xml:space="preserve">” на територията на община Русе като услуга от общ икономически интерес /УОИИ/ по Процедура чрез директно предоставяне на безвъзмездна финансова помощ </w:t>
      </w:r>
      <w:r w:rsidR="003D371F" w:rsidRPr="003D371F">
        <w:rPr>
          <w:rFonts w:ascii="Times New Roman" w:eastAsiaTheme="minorHAnsi" w:hAnsi="Times New Roman"/>
          <w:sz w:val="24"/>
          <w:szCs w:val="24"/>
        </w:rPr>
        <w:t>BG05SFPR002-2.012 „Иновативни здравно – социални услуги“</w:t>
      </w:r>
    </w:p>
    <w:p w:rsidR="00071B9B" w:rsidRPr="00FA003E" w:rsidRDefault="003C7A3B" w:rsidP="00444429">
      <w:pPr>
        <w:spacing w:after="0" w:line="240" w:lineRule="auto"/>
        <w:ind w:firstLine="709"/>
        <w:jc w:val="both"/>
        <w:rPr>
          <w:rFonts w:ascii="Times New Roman" w:eastAsiaTheme="minorHAnsi" w:hAnsi="Times New Roman"/>
          <w:color w:val="FF0000"/>
          <w:sz w:val="24"/>
          <w:szCs w:val="24"/>
        </w:rPr>
      </w:pPr>
      <w:r w:rsidRPr="00FA003E">
        <w:rPr>
          <w:rFonts w:ascii="Times New Roman" w:eastAsia="Times New Roman" w:hAnsi="Times New Roman"/>
          <w:sz w:val="24"/>
          <w:szCs w:val="24"/>
          <w:lang w:eastAsia="bg-BG"/>
        </w:rPr>
        <w:t xml:space="preserve">3. </w:t>
      </w:r>
      <w:r w:rsidR="00444429">
        <w:rPr>
          <w:rFonts w:ascii="Times New Roman" w:eastAsia="Times New Roman" w:hAnsi="Times New Roman"/>
          <w:sz w:val="24"/>
          <w:szCs w:val="24"/>
          <w:lang w:eastAsia="bg-BG"/>
        </w:rPr>
        <w:t>Възлага на кмета на община Русе</w:t>
      </w:r>
      <w:r w:rsidR="00071B9B" w:rsidRPr="00FA003E">
        <w:rPr>
          <w:rFonts w:ascii="Times New Roman" w:eastAsia="Times New Roman" w:hAnsi="Times New Roman"/>
          <w:sz w:val="24"/>
          <w:szCs w:val="24"/>
          <w:lang w:eastAsia="bg-BG"/>
        </w:rPr>
        <w:t xml:space="preserve"> да утвърди „Правила за предоставяне на </w:t>
      </w:r>
      <w:r w:rsidR="003D371F" w:rsidRPr="003D371F">
        <w:rPr>
          <w:rFonts w:ascii="Times New Roman" w:eastAsia="Times New Roman" w:hAnsi="Times New Roman"/>
          <w:sz w:val="24"/>
          <w:szCs w:val="24"/>
          <w:lang w:eastAsia="bg-BG"/>
        </w:rPr>
        <w:t>Иновативни здравно – социални услуги</w:t>
      </w:r>
      <w:r w:rsidR="00071B9B" w:rsidRPr="00FA003E">
        <w:rPr>
          <w:rFonts w:ascii="Times New Roman" w:eastAsia="Times New Roman" w:hAnsi="Times New Roman"/>
          <w:sz w:val="24"/>
          <w:szCs w:val="24"/>
          <w:lang w:eastAsia="bg-BG"/>
        </w:rPr>
        <w:t>”, съобразно</w:t>
      </w:r>
      <w:r w:rsidR="00071B9B" w:rsidRPr="00FA003E">
        <w:rPr>
          <w:rFonts w:ascii="Times New Roman" w:eastAsia="Times New Roman" w:hAnsi="Times New Roman"/>
          <w:sz w:val="24"/>
          <w:szCs w:val="24"/>
          <w:lang w:val="en-US" w:eastAsia="bg-BG"/>
        </w:rPr>
        <w:t xml:space="preserve"> </w:t>
      </w:r>
      <w:r w:rsidR="00841906">
        <w:rPr>
          <w:rFonts w:ascii="Times New Roman" w:eastAsia="Times New Roman" w:hAnsi="Times New Roman"/>
          <w:sz w:val="24"/>
          <w:szCs w:val="24"/>
          <w:lang w:eastAsia="bg-BG"/>
        </w:rPr>
        <w:t>изискванията</w:t>
      </w:r>
      <w:r w:rsidR="00071B9B" w:rsidRPr="00FA003E">
        <w:rPr>
          <w:rFonts w:ascii="Times New Roman" w:eastAsia="Times New Roman" w:hAnsi="Times New Roman"/>
          <w:sz w:val="24"/>
          <w:szCs w:val="24"/>
          <w:lang w:eastAsia="bg-BG"/>
        </w:rPr>
        <w:t xml:space="preserve"> по процедура </w:t>
      </w:r>
      <w:r w:rsidR="003D371F" w:rsidRPr="003D371F">
        <w:rPr>
          <w:rFonts w:ascii="Times New Roman" w:eastAsia="Times New Roman" w:hAnsi="Times New Roman"/>
          <w:sz w:val="24"/>
          <w:szCs w:val="24"/>
          <w:lang w:val="en-US" w:eastAsia="bg-BG"/>
        </w:rPr>
        <w:t>BG05SFPR002-2.012 „</w:t>
      </w:r>
      <w:proofErr w:type="spellStart"/>
      <w:r w:rsidR="003D371F" w:rsidRPr="003D371F">
        <w:rPr>
          <w:rFonts w:ascii="Times New Roman" w:eastAsia="Times New Roman" w:hAnsi="Times New Roman"/>
          <w:sz w:val="24"/>
          <w:szCs w:val="24"/>
          <w:lang w:val="en-US" w:eastAsia="bg-BG"/>
        </w:rPr>
        <w:t>Иновативни</w:t>
      </w:r>
      <w:proofErr w:type="spellEnd"/>
      <w:r w:rsidR="003D371F" w:rsidRPr="003D371F">
        <w:rPr>
          <w:rFonts w:ascii="Times New Roman" w:eastAsia="Times New Roman" w:hAnsi="Times New Roman"/>
          <w:sz w:val="24"/>
          <w:szCs w:val="24"/>
          <w:lang w:val="en-US" w:eastAsia="bg-BG"/>
        </w:rPr>
        <w:t xml:space="preserve"> </w:t>
      </w:r>
      <w:proofErr w:type="spellStart"/>
      <w:r w:rsidR="003D371F" w:rsidRPr="003D371F">
        <w:rPr>
          <w:rFonts w:ascii="Times New Roman" w:eastAsia="Times New Roman" w:hAnsi="Times New Roman"/>
          <w:sz w:val="24"/>
          <w:szCs w:val="24"/>
          <w:lang w:val="en-US" w:eastAsia="bg-BG"/>
        </w:rPr>
        <w:t>здравно</w:t>
      </w:r>
      <w:proofErr w:type="spellEnd"/>
      <w:r w:rsidR="003D371F" w:rsidRPr="003D371F">
        <w:rPr>
          <w:rFonts w:ascii="Times New Roman" w:eastAsia="Times New Roman" w:hAnsi="Times New Roman"/>
          <w:sz w:val="24"/>
          <w:szCs w:val="24"/>
          <w:lang w:val="en-US" w:eastAsia="bg-BG"/>
        </w:rPr>
        <w:t xml:space="preserve"> – </w:t>
      </w:r>
      <w:proofErr w:type="spellStart"/>
      <w:r w:rsidR="003D371F" w:rsidRPr="003D371F">
        <w:rPr>
          <w:rFonts w:ascii="Times New Roman" w:eastAsia="Times New Roman" w:hAnsi="Times New Roman"/>
          <w:sz w:val="24"/>
          <w:szCs w:val="24"/>
          <w:lang w:val="en-US" w:eastAsia="bg-BG"/>
        </w:rPr>
        <w:t>социални</w:t>
      </w:r>
      <w:proofErr w:type="spellEnd"/>
      <w:r w:rsidR="003D371F" w:rsidRPr="003D371F">
        <w:rPr>
          <w:rFonts w:ascii="Times New Roman" w:eastAsia="Times New Roman" w:hAnsi="Times New Roman"/>
          <w:sz w:val="24"/>
          <w:szCs w:val="24"/>
          <w:lang w:val="en-US" w:eastAsia="bg-BG"/>
        </w:rPr>
        <w:t xml:space="preserve"> </w:t>
      </w:r>
      <w:proofErr w:type="spellStart"/>
      <w:r w:rsidR="003D371F" w:rsidRPr="003D371F">
        <w:rPr>
          <w:rFonts w:ascii="Times New Roman" w:eastAsia="Times New Roman" w:hAnsi="Times New Roman"/>
          <w:sz w:val="24"/>
          <w:szCs w:val="24"/>
          <w:lang w:val="en-US" w:eastAsia="bg-BG"/>
        </w:rPr>
        <w:t>услуги</w:t>
      </w:r>
      <w:proofErr w:type="spellEnd"/>
      <w:r w:rsidR="003D371F" w:rsidRPr="003D371F">
        <w:rPr>
          <w:rFonts w:ascii="Times New Roman" w:eastAsia="Times New Roman" w:hAnsi="Times New Roman"/>
          <w:sz w:val="24"/>
          <w:szCs w:val="24"/>
          <w:lang w:val="en-US" w:eastAsia="bg-BG"/>
        </w:rPr>
        <w:t>“</w:t>
      </w:r>
      <w:r w:rsidR="00071B9B" w:rsidRPr="00FA003E">
        <w:rPr>
          <w:rFonts w:ascii="Times New Roman" w:eastAsia="Times New Roman" w:hAnsi="Times New Roman"/>
          <w:sz w:val="24"/>
          <w:szCs w:val="24"/>
          <w:lang w:eastAsia="bg-BG"/>
        </w:rPr>
        <w:t xml:space="preserve"> и Решението на ЕК за УОИИ (Решение на комисията от 20 декември 2011 год.</w:t>
      </w:r>
      <w:r w:rsidR="00444429">
        <w:rPr>
          <w:rFonts w:ascii="Times New Roman" w:eastAsia="Times New Roman" w:hAnsi="Times New Roman"/>
          <w:sz w:val="24"/>
          <w:szCs w:val="24"/>
          <w:lang w:eastAsia="bg-BG"/>
        </w:rPr>
        <w:t>)</w:t>
      </w:r>
    </w:p>
    <w:p w:rsidR="00E73676" w:rsidRDefault="00E73676" w:rsidP="00E2537E">
      <w:pPr>
        <w:tabs>
          <w:tab w:val="left" w:pos="9360"/>
        </w:tabs>
        <w:spacing w:after="0" w:line="240" w:lineRule="auto"/>
        <w:ind w:right="-130"/>
        <w:jc w:val="both"/>
        <w:rPr>
          <w:rFonts w:ascii="Times New Roman" w:eastAsiaTheme="minorHAnsi" w:hAnsi="Times New Roman"/>
          <w:b/>
          <w:sz w:val="24"/>
          <w:szCs w:val="24"/>
        </w:rPr>
      </w:pPr>
    </w:p>
    <w:p w:rsidR="00841906" w:rsidRDefault="00841906" w:rsidP="00E2537E">
      <w:pPr>
        <w:tabs>
          <w:tab w:val="left" w:pos="9360"/>
        </w:tabs>
        <w:spacing w:after="0" w:line="240" w:lineRule="auto"/>
        <w:ind w:right="-130"/>
        <w:jc w:val="both"/>
        <w:rPr>
          <w:rFonts w:ascii="Times New Roman" w:eastAsiaTheme="minorHAnsi" w:hAnsi="Times New Roman"/>
          <w:b/>
          <w:sz w:val="24"/>
          <w:szCs w:val="24"/>
        </w:rPr>
      </w:pPr>
    </w:p>
    <w:p w:rsidR="00916682" w:rsidRDefault="00916682" w:rsidP="00916682">
      <w:pPr>
        <w:tabs>
          <w:tab w:val="left" w:pos="9360"/>
        </w:tabs>
        <w:spacing w:after="0" w:line="240" w:lineRule="auto"/>
        <w:ind w:right="-130"/>
        <w:jc w:val="both"/>
        <w:rPr>
          <w:rFonts w:ascii="Times New Roman" w:eastAsiaTheme="minorHAnsi" w:hAnsi="Times New Roman"/>
          <w:b/>
          <w:sz w:val="24"/>
          <w:szCs w:val="24"/>
        </w:rPr>
      </w:pPr>
      <w:r>
        <w:rPr>
          <w:rFonts w:ascii="Times New Roman" w:eastAsiaTheme="minorHAnsi" w:hAnsi="Times New Roman"/>
          <w:b/>
          <w:sz w:val="24"/>
          <w:szCs w:val="24"/>
        </w:rPr>
        <w:t>ВНОСИТЕЛ:</w:t>
      </w:r>
    </w:p>
    <w:p w:rsidR="00916682" w:rsidRDefault="00916682" w:rsidP="00916682">
      <w:pPr>
        <w:tabs>
          <w:tab w:val="left" w:pos="9360"/>
        </w:tabs>
        <w:spacing w:after="0" w:line="240" w:lineRule="auto"/>
        <w:ind w:right="-130"/>
        <w:jc w:val="both"/>
        <w:rPr>
          <w:rFonts w:ascii="Times New Roman" w:eastAsiaTheme="minorHAnsi" w:hAnsi="Times New Roman"/>
          <w:b/>
          <w:sz w:val="24"/>
          <w:szCs w:val="24"/>
        </w:rPr>
      </w:pPr>
    </w:p>
    <w:p w:rsidR="00916682" w:rsidRDefault="00916682" w:rsidP="00916682">
      <w:pPr>
        <w:tabs>
          <w:tab w:val="left" w:pos="9360"/>
        </w:tabs>
        <w:spacing w:after="0" w:line="240" w:lineRule="auto"/>
        <w:ind w:right="-131"/>
        <w:rPr>
          <w:rFonts w:ascii="Times New Roman" w:eastAsiaTheme="minorHAnsi" w:hAnsi="Times New Roman"/>
          <w:b/>
          <w:sz w:val="24"/>
          <w:szCs w:val="24"/>
        </w:rPr>
      </w:pPr>
      <w:r>
        <w:rPr>
          <w:rFonts w:ascii="Times New Roman" w:eastAsiaTheme="minorHAnsi" w:hAnsi="Times New Roman"/>
          <w:b/>
          <w:sz w:val="24"/>
          <w:szCs w:val="24"/>
        </w:rPr>
        <w:t>ПЕНЧО МИЛКОВ</w:t>
      </w:r>
    </w:p>
    <w:p w:rsidR="00916682" w:rsidRDefault="00916682" w:rsidP="00916682">
      <w:pPr>
        <w:tabs>
          <w:tab w:val="left" w:pos="9360"/>
        </w:tabs>
        <w:spacing w:after="0" w:line="240" w:lineRule="auto"/>
        <w:ind w:right="-131"/>
        <w:rPr>
          <w:rFonts w:ascii="Times New Roman" w:eastAsiaTheme="minorHAnsi" w:hAnsi="Times New Roman"/>
          <w:i/>
          <w:sz w:val="24"/>
          <w:szCs w:val="24"/>
        </w:rPr>
      </w:pPr>
      <w:r>
        <w:rPr>
          <w:rFonts w:ascii="Times New Roman" w:eastAsiaTheme="minorHAnsi" w:hAnsi="Times New Roman"/>
          <w:i/>
          <w:sz w:val="24"/>
          <w:szCs w:val="24"/>
        </w:rPr>
        <w:t>Кмет на Община Русе</w:t>
      </w:r>
    </w:p>
    <w:p w:rsidR="00916682" w:rsidRDefault="00916682" w:rsidP="00916682">
      <w:pPr>
        <w:tabs>
          <w:tab w:val="left" w:pos="9360"/>
        </w:tabs>
        <w:spacing w:after="0" w:line="240" w:lineRule="auto"/>
        <w:ind w:right="-131"/>
        <w:jc w:val="both"/>
      </w:pPr>
    </w:p>
    <w:p w:rsidR="00843710" w:rsidRDefault="00843710" w:rsidP="00916682">
      <w:pPr>
        <w:tabs>
          <w:tab w:val="left" w:pos="9360"/>
        </w:tabs>
        <w:spacing w:after="0" w:line="240" w:lineRule="auto"/>
        <w:ind w:right="-131"/>
        <w:jc w:val="both"/>
      </w:pPr>
    </w:p>
    <w:p w:rsidR="00843710" w:rsidRDefault="00843710" w:rsidP="00916682">
      <w:pPr>
        <w:tabs>
          <w:tab w:val="left" w:pos="9360"/>
        </w:tabs>
        <w:spacing w:after="0" w:line="240" w:lineRule="auto"/>
        <w:ind w:right="-131"/>
        <w:jc w:val="both"/>
      </w:pPr>
    </w:p>
    <w:sectPr w:rsidR="00843710" w:rsidSect="00444429">
      <w:footerReference w:type="default" r:id="rId8"/>
      <w:pgSz w:w="11906" w:h="16838"/>
      <w:pgMar w:top="1135" w:right="1133" w:bottom="0"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11A" w:rsidRDefault="003F111A">
      <w:pPr>
        <w:spacing w:after="0" w:line="240" w:lineRule="auto"/>
      </w:pPr>
      <w:r>
        <w:separator/>
      </w:r>
    </w:p>
  </w:endnote>
  <w:endnote w:type="continuationSeparator" w:id="0">
    <w:p w:rsidR="003F111A" w:rsidRDefault="003F1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77C" w:rsidRDefault="0096377C">
    <w:pPr>
      <w:pStyle w:val="a5"/>
    </w:pPr>
  </w:p>
  <w:p w:rsidR="0096377C" w:rsidRDefault="0096377C">
    <w:pPr>
      <w:pStyle w:val="a5"/>
    </w:pPr>
  </w:p>
  <w:p w:rsidR="0096377C" w:rsidRDefault="0096377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11A" w:rsidRDefault="003F111A">
      <w:pPr>
        <w:spacing w:after="0" w:line="240" w:lineRule="auto"/>
      </w:pPr>
      <w:r>
        <w:separator/>
      </w:r>
    </w:p>
  </w:footnote>
  <w:footnote w:type="continuationSeparator" w:id="0">
    <w:p w:rsidR="003F111A" w:rsidRDefault="003F11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50EF"/>
    <w:multiLevelType w:val="hybridMultilevel"/>
    <w:tmpl w:val="24A675F6"/>
    <w:lvl w:ilvl="0" w:tplc="CD7EF8C4">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367735A7"/>
    <w:multiLevelType w:val="hybridMultilevel"/>
    <w:tmpl w:val="3E40926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4947792C"/>
    <w:multiLevelType w:val="hybridMultilevel"/>
    <w:tmpl w:val="4BA8E16E"/>
    <w:lvl w:ilvl="0" w:tplc="44C23D7C">
      <w:start w:val="4"/>
      <w:numFmt w:val="bullet"/>
      <w:lvlText w:val="-"/>
      <w:lvlJc w:val="left"/>
      <w:pPr>
        <w:ind w:left="1069" w:hanging="360"/>
      </w:pPr>
      <w:rPr>
        <w:rFonts w:ascii="Times New Roman" w:eastAsiaTheme="minorHAnsi"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 w15:restartNumberingAfterBreak="0">
    <w:nsid w:val="4C564810"/>
    <w:multiLevelType w:val="hybridMultilevel"/>
    <w:tmpl w:val="C2C236AA"/>
    <w:lvl w:ilvl="0" w:tplc="B3009856">
      <w:start w:val="3"/>
      <w:numFmt w:val="bullet"/>
      <w:lvlText w:val="-"/>
      <w:lvlJc w:val="left"/>
      <w:pPr>
        <w:ind w:left="1068" w:hanging="360"/>
      </w:pPr>
      <w:rPr>
        <w:rFonts w:ascii="Times New Roman" w:eastAsiaTheme="minorEastAsia"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4" w15:restartNumberingAfterBreak="0">
    <w:nsid w:val="544C3F91"/>
    <w:multiLevelType w:val="hybridMultilevel"/>
    <w:tmpl w:val="A49460DE"/>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5" w15:restartNumberingAfterBreak="0">
    <w:nsid w:val="60B37929"/>
    <w:multiLevelType w:val="hybridMultilevel"/>
    <w:tmpl w:val="0512046C"/>
    <w:lvl w:ilvl="0" w:tplc="3256598E">
      <w:start w:val="10"/>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62146581"/>
    <w:multiLevelType w:val="hybridMultilevel"/>
    <w:tmpl w:val="7AC2D586"/>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num w:numId="1">
    <w:abstractNumId w:val="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2"/>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404"/>
    <w:rsid w:val="0000325A"/>
    <w:rsid w:val="0002011E"/>
    <w:rsid w:val="00034960"/>
    <w:rsid w:val="000710EB"/>
    <w:rsid w:val="00071B9B"/>
    <w:rsid w:val="00086D3A"/>
    <w:rsid w:val="00094F18"/>
    <w:rsid w:val="000951C8"/>
    <w:rsid w:val="00095423"/>
    <w:rsid w:val="000C24C5"/>
    <w:rsid w:val="000D30F8"/>
    <w:rsid w:val="000D34FD"/>
    <w:rsid w:val="000F07B1"/>
    <w:rsid w:val="000F2312"/>
    <w:rsid w:val="001126F1"/>
    <w:rsid w:val="001144D9"/>
    <w:rsid w:val="00135786"/>
    <w:rsid w:val="00166FDA"/>
    <w:rsid w:val="00194312"/>
    <w:rsid w:val="001D1614"/>
    <w:rsid w:val="001D489D"/>
    <w:rsid w:val="001E4B42"/>
    <w:rsid w:val="001E751D"/>
    <w:rsid w:val="00212E53"/>
    <w:rsid w:val="002248F4"/>
    <w:rsid w:val="002758DA"/>
    <w:rsid w:val="002B0C10"/>
    <w:rsid w:val="002B0E03"/>
    <w:rsid w:val="002C33A5"/>
    <w:rsid w:val="002D1871"/>
    <w:rsid w:val="003022D6"/>
    <w:rsid w:val="0033361E"/>
    <w:rsid w:val="00346BFE"/>
    <w:rsid w:val="00370FAD"/>
    <w:rsid w:val="003813C7"/>
    <w:rsid w:val="003A4630"/>
    <w:rsid w:val="003A70D8"/>
    <w:rsid w:val="003C7A3B"/>
    <w:rsid w:val="003D371F"/>
    <w:rsid w:val="003F111A"/>
    <w:rsid w:val="00413CC4"/>
    <w:rsid w:val="00440EBD"/>
    <w:rsid w:val="00442780"/>
    <w:rsid w:val="00444429"/>
    <w:rsid w:val="00455335"/>
    <w:rsid w:val="00455933"/>
    <w:rsid w:val="00490414"/>
    <w:rsid w:val="00493B5F"/>
    <w:rsid w:val="00497C07"/>
    <w:rsid w:val="004A0605"/>
    <w:rsid w:val="004A314B"/>
    <w:rsid w:val="004B085B"/>
    <w:rsid w:val="004B547F"/>
    <w:rsid w:val="004C018E"/>
    <w:rsid w:val="004D4D47"/>
    <w:rsid w:val="004F46C8"/>
    <w:rsid w:val="004F66BC"/>
    <w:rsid w:val="00524EA6"/>
    <w:rsid w:val="00527A2A"/>
    <w:rsid w:val="005356AF"/>
    <w:rsid w:val="005731C6"/>
    <w:rsid w:val="0059009F"/>
    <w:rsid w:val="00593B14"/>
    <w:rsid w:val="005A2FD5"/>
    <w:rsid w:val="005A5451"/>
    <w:rsid w:val="005C0A5E"/>
    <w:rsid w:val="005C4F8F"/>
    <w:rsid w:val="005E6189"/>
    <w:rsid w:val="005F296C"/>
    <w:rsid w:val="005F713E"/>
    <w:rsid w:val="005F7D52"/>
    <w:rsid w:val="00600612"/>
    <w:rsid w:val="00624033"/>
    <w:rsid w:val="00632572"/>
    <w:rsid w:val="0064088C"/>
    <w:rsid w:val="00643A4F"/>
    <w:rsid w:val="0066139F"/>
    <w:rsid w:val="00667404"/>
    <w:rsid w:val="00671ACE"/>
    <w:rsid w:val="00693105"/>
    <w:rsid w:val="00696CE4"/>
    <w:rsid w:val="006C425A"/>
    <w:rsid w:val="00717A5B"/>
    <w:rsid w:val="00724EB4"/>
    <w:rsid w:val="00734734"/>
    <w:rsid w:val="007373D0"/>
    <w:rsid w:val="00746D86"/>
    <w:rsid w:val="00752754"/>
    <w:rsid w:val="0076728A"/>
    <w:rsid w:val="0077246B"/>
    <w:rsid w:val="0078383D"/>
    <w:rsid w:val="00785029"/>
    <w:rsid w:val="00790DD6"/>
    <w:rsid w:val="0080435B"/>
    <w:rsid w:val="0080540B"/>
    <w:rsid w:val="008204A8"/>
    <w:rsid w:val="00841906"/>
    <w:rsid w:val="00841A38"/>
    <w:rsid w:val="00843710"/>
    <w:rsid w:val="0084461E"/>
    <w:rsid w:val="00847E81"/>
    <w:rsid w:val="008A537F"/>
    <w:rsid w:val="008D49DB"/>
    <w:rsid w:val="00916682"/>
    <w:rsid w:val="00920438"/>
    <w:rsid w:val="0094204F"/>
    <w:rsid w:val="009462A5"/>
    <w:rsid w:val="00961314"/>
    <w:rsid w:val="0096317E"/>
    <w:rsid w:val="0096377C"/>
    <w:rsid w:val="00963FA6"/>
    <w:rsid w:val="009853D5"/>
    <w:rsid w:val="009B0F0D"/>
    <w:rsid w:val="009B1F38"/>
    <w:rsid w:val="009D0B3C"/>
    <w:rsid w:val="009D5B93"/>
    <w:rsid w:val="009D5CAE"/>
    <w:rsid w:val="009E4BAB"/>
    <w:rsid w:val="00A0555D"/>
    <w:rsid w:val="00A60FC5"/>
    <w:rsid w:val="00A82FD4"/>
    <w:rsid w:val="00A91CB5"/>
    <w:rsid w:val="00AA2DE4"/>
    <w:rsid w:val="00AE12D9"/>
    <w:rsid w:val="00AF4E72"/>
    <w:rsid w:val="00B05C78"/>
    <w:rsid w:val="00B1035A"/>
    <w:rsid w:val="00B163B1"/>
    <w:rsid w:val="00B539BD"/>
    <w:rsid w:val="00B7632C"/>
    <w:rsid w:val="00B964FE"/>
    <w:rsid w:val="00BA43AB"/>
    <w:rsid w:val="00BA5234"/>
    <w:rsid w:val="00BB5DA6"/>
    <w:rsid w:val="00BD4D06"/>
    <w:rsid w:val="00BE390E"/>
    <w:rsid w:val="00C01B9B"/>
    <w:rsid w:val="00C01E71"/>
    <w:rsid w:val="00C10285"/>
    <w:rsid w:val="00C24826"/>
    <w:rsid w:val="00C34FAB"/>
    <w:rsid w:val="00C5718D"/>
    <w:rsid w:val="00C64E34"/>
    <w:rsid w:val="00C75D66"/>
    <w:rsid w:val="00CB570B"/>
    <w:rsid w:val="00CC12C5"/>
    <w:rsid w:val="00CC6C4A"/>
    <w:rsid w:val="00CE6B13"/>
    <w:rsid w:val="00CF0094"/>
    <w:rsid w:val="00CF2A3C"/>
    <w:rsid w:val="00D03C21"/>
    <w:rsid w:val="00D11FA3"/>
    <w:rsid w:val="00D250EE"/>
    <w:rsid w:val="00D407AC"/>
    <w:rsid w:val="00D57057"/>
    <w:rsid w:val="00D67071"/>
    <w:rsid w:val="00D85FED"/>
    <w:rsid w:val="00DC3C58"/>
    <w:rsid w:val="00DC4848"/>
    <w:rsid w:val="00DE71D5"/>
    <w:rsid w:val="00DF00E3"/>
    <w:rsid w:val="00E2537E"/>
    <w:rsid w:val="00E25C74"/>
    <w:rsid w:val="00E34742"/>
    <w:rsid w:val="00E569F9"/>
    <w:rsid w:val="00E654CB"/>
    <w:rsid w:val="00E726C6"/>
    <w:rsid w:val="00E73676"/>
    <w:rsid w:val="00E75774"/>
    <w:rsid w:val="00E92DCC"/>
    <w:rsid w:val="00E97F81"/>
    <w:rsid w:val="00EA6C27"/>
    <w:rsid w:val="00EC53E3"/>
    <w:rsid w:val="00EE046F"/>
    <w:rsid w:val="00EF7B11"/>
    <w:rsid w:val="00F00598"/>
    <w:rsid w:val="00F3757D"/>
    <w:rsid w:val="00F47386"/>
    <w:rsid w:val="00F52E3F"/>
    <w:rsid w:val="00F62557"/>
    <w:rsid w:val="00F7501B"/>
    <w:rsid w:val="00FA003E"/>
    <w:rsid w:val="00FD6D31"/>
    <w:rsid w:val="00FD79F1"/>
    <w:rsid w:val="00FE22C4"/>
    <w:rsid w:val="00FE7CB2"/>
    <w:rsid w:val="00FF2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2DAE29-7538-4664-9CED-A847A09BE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029"/>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1,List1,List Paragraph11,List Paragraph111,List Paragraph1111"/>
    <w:basedOn w:val="a"/>
    <w:link w:val="a4"/>
    <w:uiPriority w:val="34"/>
    <w:qFormat/>
    <w:rsid w:val="00785029"/>
    <w:pPr>
      <w:ind w:left="720"/>
      <w:contextualSpacing/>
    </w:pPr>
  </w:style>
  <w:style w:type="paragraph" w:styleId="a5">
    <w:name w:val="footer"/>
    <w:basedOn w:val="a"/>
    <w:link w:val="a6"/>
    <w:uiPriority w:val="99"/>
    <w:unhideWhenUsed/>
    <w:rsid w:val="005F296C"/>
    <w:pPr>
      <w:tabs>
        <w:tab w:val="center" w:pos="4536"/>
        <w:tab w:val="right" w:pos="9072"/>
      </w:tabs>
      <w:spacing w:after="0" w:line="240" w:lineRule="auto"/>
    </w:pPr>
    <w:rPr>
      <w:rFonts w:asciiTheme="minorHAnsi" w:eastAsiaTheme="minorHAnsi" w:hAnsiTheme="minorHAnsi" w:cstheme="minorBidi"/>
    </w:rPr>
  </w:style>
  <w:style w:type="character" w:customStyle="1" w:styleId="a6">
    <w:name w:val="Долен колонтитул Знак"/>
    <w:basedOn w:val="a0"/>
    <w:link w:val="a5"/>
    <w:uiPriority w:val="99"/>
    <w:rsid w:val="005F296C"/>
  </w:style>
  <w:style w:type="paragraph" w:styleId="a7">
    <w:name w:val="Balloon Text"/>
    <w:basedOn w:val="a"/>
    <w:link w:val="a8"/>
    <w:uiPriority w:val="99"/>
    <w:semiHidden/>
    <w:unhideWhenUsed/>
    <w:rsid w:val="00D11FA3"/>
    <w:pPr>
      <w:spacing w:after="0" w:line="240" w:lineRule="auto"/>
    </w:pPr>
    <w:rPr>
      <w:rFonts w:ascii="Segoe UI" w:hAnsi="Segoe UI" w:cs="Segoe UI"/>
      <w:sz w:val="18"/>
      <w:szCs w:val="18"/>
    </w:rPr>
  </w:style>
  <w:style w:type="character" w:customStyle="1" w:styleId="a8">
    <w:name w:val="Изнесен текст Знак"/>
    <w:basedOn w:val="a0"/>
    <w:link w:val="a7"/>
    <w:uiPriority w:val="99"/>
    <w:semiHidden/>
    <w:rsid w:val="00D11FA3"/>
    <w:rPr>
      <w:rFonts w:ascii="Segoe UI" w:eastAsia="Calibri" w:hAnsi="Segoe UI" w:cs="Segoe UI"/>
      <w:sz w:val="18"/>
      <w:szCs w:val="18"/>
    </w:rPr>
  </w:style>
  <w:style w:type="paragraph" w:customStyle="1" w:styleId="Default">
    <w:name w:val="Default"/>
    <w:rsid w:val="0096377C"/>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header"/>
    <w:basedOn w:val="a"/>
    <w:link w:val="aa"/>
    <w:uiPriority w:val="99"/>
    <w:semiHidden/>
    <w:unhideWhenUsed/>
    <w:rsid w:val="00E34742"/>
    <w:pPr>
      <w:tabs>
        <w:tab w:val="center" w:pos="4703"/>
        <w:tab w:val="right" w:pos="9406"/>
      </w:tabs>
      <w:spacing w:after="0" w:line="240" w:lineRule="auto"/>
    </w:pPr>
  </w:style>
  <w:style w:type="character" w:customStyle="1" w:styleId="aa">
    <w:name w:val="Горен колонтитул Знак"/>
    <w:basedOn w:val="a0"/>
    <w:link w:val="a9"/>
    <w:uiPriority w:val="99"/>
    <w:semiHidden/>
    <w:rsid w:val="00E34742"/>
    <w:rPr>
      <w:rFonts w:ascii="Calibri" w:eastAsia="Calibri" w:hAnsi="Calibri" w:cs="Times New Roman"/>
    </w:rPr>
  </w:style>
  <w:style w:type="character" w:customStyle="1" w:styleId="single-procedure-num">
    <w:name w:val="single-procedure-num"/>
    <w:basedOn w:val="a0"/>
    <w:rsid w:val="00490414"/>
  </w:style>
  <w:style w:type="character" w:customStyle="1" w:styleId="single-procedure-title">
    <w:name w:val="single-procedure-title"/>
    <w:basedOn w:val="a0"/>
    <w:rsid w:val="00490414"/>
  </w:style>
  <w:style w:type="paragraph" w:styleId="ab">
    <w:name w:val="Normal (Web)"/>
    <w:basedOn w:val="a"/>
    <w:uiPriority w:val="99"/>
    <w:semiHidden/>
    <w:unhideWhenUsed/>
    <w:rsid w:val="00490414"/>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a4">
    <w:name w:val="Списък на абзаци Знак"/>
    <w:aliases w:val="List Paragraph1 Знак,List1 Знак,List Paragraph11 Знак,List Paragraph111 Знак,List Paragraph1111 Знак"/>
    <w:link w:val="a3"/>
    <w:uiPriority w:val="34"/>
    <w:locked/>
    <w:rsid w:val="0049041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158571">
      <w:bodyDiv w:val="1"/>
      <w:marLeft w:val="0"/>
      <w:marRight w:val="0"/>
      <w:marTop w:val="0"/>
      <w:marBottom w:val="0"/>
      <w:divBdr>
        <w:top w:val="none" w:sz="0" w:space="0" w:color="auto"/>
        <w:left w:val="none" w:sz="0" w:space="0" w:color="auto"/>
        <w:bottom w:val="none" w:sz="0" w:space="0" w:color="auto"/>
        <w:right w:val="none" w:sz="0" w:space="0" w:color="auto"/>
      </w:divBdr>
    </w:div>
    <w:div w:id="588195340">
      <w:bodyDiv w:val="1"/>
      <w:marLeft w:val="0"/>
      <w:marRight w:val="0"/>
      <w:marTop w:val="0"/>
      <w:marBottom w:val="0"/>
      <w:divBdr>
        <w:top w:val="none" w:sz="0" w:space="0" w:color="auto"/>
        <w:left w:val="none" w:sz="0" w:space="0" w:color="auto"/>
        <w:bottom w:val="none" w:sz="0" w:space="0" w:color="auto"/>
        <w:right w:val="none" w:sz="0" w:space="0" w:color="auto"/>
      </w:divBdr>
    </w:div>
    <w:div w:id="661472007">
      <w:bodyDiv w:val="1"/>
      <w:marLeft w:val="0"/>
      <w:marRight w:val="0"/>
      <w:marTop w:val="0"/>
      <w:marBottom w:val="0"/>
      <w:divBdr>
        <w:top w:val="none" w:sz="0" w:space="0" w:color="auto"/>
        <w:left w:val="none" w:sz="0" w:space="0" w:color="auto"/>
        <w:bottom w:val="none" w:sz="0" w:space="0" w:color="auto"/>
        <w:right w:val="none" w:sz="0" w:space="0" w:color="auto"/>
      </w:divBdr>
    </w:div>
    <w:div w:id="687028979">
      <w:bodyDiv w:val="1"/>
      <w:marLeft w:val="0"/>
      <w:marRight w:val="0"/>
      <w:marTop w:val="0"/>
      <w:marBottom w:val="0"/>
      <w:divBdr>
        <w:top w:val="none" w:sz="0" w:space="0" w:color="auto"/>
        <w:left w:val="none" w:sz="0" w:space="0" w:color="auto"/>
        <w:bottom w:val="none" w:sz="0" w:space="0" w:color="auto"/>
        <w:right w:val="none" w:sz="0" w:space="0" w:color="auto"/>
      </w:divBdr>
    </w:div>
    <w:div w:id="718673221">
      <w:bodyDiv w:val="1"/>
      <w:marLeft w:val="0"/>
      <w:marRight w:val="0"/>
      <w:marTop w:val="0"/>
      <w:marBottom w:val="0"/>
      <w:divBdr>
        <w:top w:val="none" w:sz="0" w:space="0" w:color="auto"/>
        <w:left w:val="none" w:sz="0" w:space="0" w:color="auto"/>
        <w:bottom w:val="none" w:sz="0" w:space="0" w:color="auto"/>
        <w:right w:val="none" w:sz="0" w:space="0" w:color="auto"/>
      </w:divBdr>
    </w:div>
    <w:div w:id="1131174175">
      <w:bodyDiv w:val="1"/>
      <w:marLeft w:val="0"/>
      <w:marRight w:val="0"/>
      <w:marTop w:val="0"/>
      <w:marBottom w:val="0"/>
      <w:divBdr>
        <w:top w:val="none" w:sz="0" w:space="0" w:color="auto"/>
        <w:left w:val="none" w:sz="0" w:space="0" w:color="auto"/>
        <w:bottom w:val="none" w:sz="0" w:space="0" w:color="auto"/>
        <w:right w:val="none" w:sz="0" w:space="0" w:color="auto"/>
      </w:divBdr>
    </w:div>
    <w:div w:id="1179156439">
      <w:bodyDiv w:val="1"/>
      <w:marLeft w:val="0"/>
      <w:marRight w:val="0"/>
      <w:marTop w:val="0"/>
      <w:marBottom w:val="0"/>
      <w:divBdr>
        <w:top w:val="none" w:sz="0" w:space="0" w:color="auto"/>
        <w:left w:val="none" w:sz="0" w:space="0" w:color="auto"/>
        <w:bottom w:val="none" w:sz="0" w:space="0" w:color="auto"/>
        <w:right w:val="none" w:sz="0" w:space="0" w:color="auto"/>
      </w:divBdr>
    </w:div>
    <w:div w:id="1212350621">
      <w:bodyDiv w:val="1"/>
      <w:marLeft w:val="0"/>
      <w:marRight w:val="0"/>
      <w:marTop w:val="0"/>
      <w:marBottom w:val="0"/>
      <w:divBdr>
        <w:top w:val="none" w:sz="0" w:space="0" w:color="auto"/>
        <w:left w:val="none" w:sz="0" w:space="0" w:color="auto"/>
        <w:bottom w:val="none" w:sz="0" w:space="0" w:color="auto"/>
        <w:right w:val="none" w:sz="0" w:space="0" w:color="auto"/>
      </w:divBdr>
    </w:div>
    <w:div w:id="1325203977">
      <w:bodyDiv w:val="1"/>
      <w:marLeft w:val="0"/>
      <w:marRight w:val="0"/>
      <w:marTop w:val="0"/>
      <w:marBottom w:val="0"/>
      <w:divBdr>
        <w:top w:val="none" w:sz="0" w:space="0" w:color="auto"/>
        <w:left w:val="none" w:sz="0" w:space="0" w:color="auto"/>
        <w:bottom w:val="none" w:sz="0" w:space="0" w:color="auto"/>
        <w:right w:val="none" w:sz="0" w:space="0" w:color="auto"/>
      </w:divBdr>
    </w:div>
    <w:div w:id="1346519814">
      <w:bodyDiv w:val="1"/>
      <w:marLeft w:val="0"/>
      <w:marRight w:val="0"/>
      <w:marTop w:val="0"/>
      <w:marBottom w:val="0"/>
      <w:divBdr>
        <w:top w:val="none" w:sz="0" w:space="0" w:color="auto"/>
        <w:left w:val="none" w:sz="0" w:space="0" w:color="auto"/>
        <w:bottom w:val="none" w:sz="0" w:space="0" w:color="auto"/>
        <w:right w:val="none" w:sz="0" w:space="0" w:color="auto"/>
      </w:divBdr>
    </w:div>
    <w:div w:id="142692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35F25-3DCF-4F28-895F-BFE28A91B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1454</Words>
  <Characters>8290</Characters>
  <Application>Microsoft Office Word</Application>
  <DocSecurity>0</DocSecurity>
  <Lines>69</Lines>
  <Paragraphs>19</Paragraphs>
  <ScaleCrop>false</ScaleCrop>
  <HeadingPairs>
    <vt:vector size="2" baseType="variant">
      <vt:variant>
        <vt:lpstr>Заглавие</vt:lpstr>
      </vt:variant>
      <vt:variant>
        <vt:i4>1</vt:i4>
      </vt:variant>
    </vt:vector>
  </HeadingPairs>
  <TitlesOfParts>
    <vt:vector size="1" baseType="lpstr">
      <vt:lpstr/>
    </vt:vector>
  </TitlesOfParts>
  <Company>Grizli777</Company>
  <LinksUpToDate>false</LinksUpToDate>
  <CharactersWithSpaces>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p.hristova</cp:lastModifiedBy>
  <cp:revision>2</cp:revision>
  <cp:lastPrinted>2024-12-12T07:06:00Z</cp:lastPrinted>
  <dcterms:created xsi:type="dcterms:W3CDTF">2024-12-12T14:53:00Z</dcterms:created>
  <dcterms:modified xsi:type="dcterms:W3CDTF">2024-12-12T14:53:00Z</dcterms:modified>
</cp:coreProperties>
</file>