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841BA" w14:textId="77777777" w:rsidR="00E619D2" w:rsidRPr="00E619D2" w:rsidRDefault="00E619D2" w:rsidP="00E619D2">
      <w:pPr>
        <w:widowControl/>
        <w:jc w:val="center"/>
        <w:rPr>
          <w:rFonts w:ascii="Times New Roman" w:eastAsia="Times New Roman" w:hAnsi="Times New Roman" w:cs="Times New Roman"/>
          <w:b/>
          <w:color w:val="auto"/>
          <w:lang w:bidi="ar-SA"/>
        </w:rPr>
      </w:pPr>
      <w:r w:rsidRPr="00E619D2">
        <w:rPr>
          <w:rFonts w:ascii="Times New Roman" w:eastAsia="Times New Roman" w:hAnsi="Times New Roman" w:cs="Times New Roman"/>
          <w:b/>
          <w:color w:val="auto"/>
          <w:sz w:val="32"/>
          <w:szCs w:val="32"/>
          <w:lang w:bidi="ar-SA"/>
        </w:rPr>
        <w:t>БЪЛГАРСКА ТЕЛЕГРАФНА АГЕНЦИЯ</w:t>
      </w:r>
    </w:p>
    <w:p w14:paraId="266C5A71" w14:textId="77777777" w:rsidR="00B31EC8" w:rsidRPr="009024F5" w:rsidRDefault="00B31EC8" w:rsidP="00F949FC">
      <w:pPr>
        <w:pStyle w:val="Bodytext40"/>
        <w:shd w:val="clear" w:color="auto" w:fill="auto"/>
        <w:tabs>
          <w:tab w:val="left" w:leader="dot" w:pos="7255"/>
        </w:tabs>
        <w:spacing w:before="0" w:after="0" w:line="360" w:lineRule="auto"/>
        <w:ind w:left="4260"/>
      </w:pPr>
    </w:p>
    <w:p w14:paraId="25D675A6" w14:textId="77777777" w:rsidR="00B31EC8" w:rsidRPr="009024F5" w:rsidRDefault="00B31EC8" w:rsidP="00F949FC">
      <w:pPr>
        <w:pStyle w:val="Bodytext40"/>
        <w:shd w:val="clear" w:color="auto" w:fill="auto"/>
        <w:tabs>
          <w:tab w:val="left" w:leader="dot" w:pos="7255"/>
        </w:tabs>
        <w:spacing w:before="0" w:after="0" w:line="360" w:lineRule="auto"/>
        <w:ind w:left="4260"/>
      </w:pPr>
    </w:p>
    <w:p w14:paraId="67CFAA70" w14:textId="77777777" w:rsidR="00E619D2" w:rsidRDefault="00E619D2" w:rsidP="009128C8">
      <w:pPr>
        <w:spacing w:line="360" w:lineRule="auto"/>
        <w:ind w:firstLine="3600"/>
        <w:rPr>
          <w:rFonts w:ascii="Verdana" w:hAnsi="Verdana"/>
          <w:b/>
          <w:sz w:val="20"/>
          <w:szCs w:val="20"/>
        </w:rPr>
      </w:pPr>
    </w:p>
    <w:p w14:paraId="2F6C178E" w14:textId="77777777" w:rsidR="009128C8" w:rsidRPr="00062471" w:rsidRDefault="009128C8" w:rsidP="009128C8">
      <w:pPr>
        <w:spacing w:line="360" w:lineRule="auto"/>
        <w:ind w:firstLine="3600"/>
        <w:rPr>
          <w:rFonts w:ascii="Verdana" w:hAnsi="Verdana"/>
          <w:b/>
          <w:sz w:val="20"/>
          <w:szCs w:val="20"/>
        </w:rPr>
      </w:pPr>
      <w:r w:rsidRPr="00062471">
        <w:rPr>
          <w:rFonts w:ascii="Verdana" w:hAnsi="Verdana"/>
          <w:b/>
          <w:sz w:val="20"/>
          <w:szCs w:val="20"/>
        </w:rPr>
        <w:t xml:space="preserve">УТВЪРЖДАВАМ:                   </w:t>
      </w:r>
    </w:p>
    <w:p w14:paraId="60D0698B" w14:textId="77777777" w:rsidR="009128C8" w:rsidRPr="00062471" w:rsidRDefault="009128C8" w:rsidP="009128C8">
      <w:pPr>
        <w:spacing w:line="360" w:lineRule="auto"/>
        <w:jc w:val="center"/>
        <w:rPr>
          <w:rFonts w:ascii="Verdana" w:hAnsi="Verdana"/>
          <w:b/>
          <w:sz w:val="20"/>
          <w:szCs w:val="20"/>
        </w:rPr>
      </w:pPr>
    </w:p>
    <w:p w14:paraId="61BAB92A" w14:textId="64713DDB" w:rsidR="00E619D2" w:rsidRPr="00E619D2" w:rsidRDefault="00030C13" w:rsidP="00030C13">
      <w:pPr>
        <w:spacing w:line="360" w:lineRule="auto"/>
        <w:ind w:left="5040"/>
        <w:jc w:val="both"/>
        <w:rPr>
          <w:rFonts w:ascii="Verdana" w:hAnsi="Verdana"/>
          <w:b/>
          <w:sz w:val="20"/>
          <w:szCs w:val="20"/>
        </w:rPr>
      </w:pPr>
      <w:r>
        <w:rPr>
          <w:rFonts w:ascii="Verdana" w:hAnsi="Verdana"/>
          <w:b/>
          <w:sz w:val="20"/>
          <w:szCs w:val="20"/>
        </w:rPr>
        <w:t>ЕВЕЛИНА АНДРЕЕВА</w:t>
      </w:r>
    </w:p>
    <w:p w14:paraId="1BDE99FD" w14:textId="2FB8ED38" w:rsidR="00030C13" w:rsidRPr="00062471" w:rsidRDefault="00030C13" w:rsidP="00030C13">
      <w:pPr>
        <w:spacing w:line="360" w:lineRule="auto"/>
        <w:ind w:left="5040"/>
        <w:jc w:val="both"/>
        <w:rPr>
          <w:rFonts w:ascii="Verdana" w:hAnsi="Verdana"/>
          <w:b/>
          <w:sz w:val="20"/>
          <w:szCs w:val="20"/>
        </w:rPr>
      </w:pPr>
      <w:r>
        <w:rPr>
          <w:rFonts w:ascii="Verdana" w:hAnsi="Verdana"/>
          <w:b/>
          <w:sz w:val="20"/>
          <w:szCs w:val="20"/>
        </w:rPr>
        <w:t>ГЛАВЕН СЕКРЕТАР НА БТА</w:t>
      </w:r>
      <w:r w:rsidRPr="00030C13">
        <w:rPr>
          <w:rFonts w:ascii="Verdana" w:hAnsi="Verdana"/>
          <w:b/>
          <w:sz w:val="20"/>
          <w:szCs w:val="20"/>
        </w:rPr>
        <w:t>- делегирани правомощия на основание чл. 7, ал. 1 от ЗОП със заповед № РД-04-48/21.12.2018г.</w:t>
      </w:r>
    </w:p>
    <w:p w14:paraId="142B557F" w14:textId="77777777" w:rsidR="00F949FC" w:rsidRPr="00062471" w:rsidRDefault="00F949FC" w:rsidP="006D26E3">
      <w:pPr>
        <w:pStyle w:val="Bodytext40"/>
        <w:shd w:val="clear" w:color="auto" w:fill="auto"/>
        <w:spacing w:before="0" w:after="0" w:line="360" w:lineRule="auto"/>
        <w:jc w:val="left"/>
      </w:pPr>
    </w:p>
    <w:p w14:paraId="5D7B97F8" w14:textId="77777777" w:rsidR="00F949FC" w:rsidRPr="00062471" w:rsidRDefault="00F949FC" w:rsidP="00F949FC">
      <w:pPr>
        <w:pStyle w:val="Bodytext40"/>
        <w:shd w:val="clear" w:color="auto" w:fill="auto"/>
        <w:spacing w:before="0" w:after="0" w:line="360" w:lineRule="auto"/>
        <w:ind w:left="4260"/>
        <w:jc w:val="center"/>
      </w:pPr>
    </w:p>
    <w:p w14:paraId="6981E3BA" w14:textId="77777777" w:rsidR="00D849D3" w:rsidRPr="00062471" w:rsidRDefault="009E6AC1" w:rsidP="00F949FC">
      <w:pPr>
        <w:framePr w:h="1042" w:wrap="notBeside" w:vAnchor="text" w:hAnchor="text" w:xAlign="center" w:y="1"/>
        <w:spacing w:line="360" w:lineRule="auto"/>
        <w:jc w:val="center"/>
        <w:rPr>
          <w:rFonts w:ascii="Verdana" w:hAnsi="Verdana"/>
          <w:sz w:val="20"/>
          <w:szCs w:val="20"/>
        </w:rPr>
      </w:pPr>
      <w:r w:rsidRPr="00062471">
        <w:rPr>
          <w:rFonts w:ascii="Verdana" w:hAnsi="Verdana"/>
          <w:noProof/>
          <w:sz w:val="20"/>
          <w:szCs w:val="20"/>
          <w:lang w:val="en-GB" w:eastAsia="en-GB" w:bidi="ar-SA"/>
        </w:rPr>
        <w:drawing>
          <wp:inline distT="0" distB="0" distL="0" distR="0" wp14:anchorId="2525622F" wp14:editId="26346D28">
            <wp:extent cx="4360545" cy="661670"/>
            <wp:effectExtent l="0" t="0" r="1905" b="5080"/>
            <wp:docPr id="2" name="Picture 2" descr="C:\Users\SAMY\AppData\Local\Temp\ABBYY\PDFTransform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Y\AppData\Local\Temp\ABBYY\PDFTransformer\12.00\media\image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0545" cy="661670"/>
                    </a:xfrm>
                    <a:prstGeom prst="rect">
                      <a:avLst/>
                    </a:prstGeom>
                    <a:noFill/>
                    <a:ln>
                      <a:noFill/>
                    </a:ln>
                  </pic:spPr>
                </pic:pic>
              </a:graphicData>
            </a:graphic>
          </wp:inline>
        </w:drawing>
      </w:r>
    </w:p>
    <w:p w14:paraId="370A4038" w14:textId="77777777" w:rsidR="00D849D3" w:rsidRPr="00062471" w:rsidRDefault="00D849D3" w:rsidP="00F949FC">
      <w:pPr>
        <w:spacing w:line="360" w:lineRule="auto"/>
        <w:jc w:val="center"/>
        <w:rPr>
          <w:rFonts w:ascii="Verdana" w:hAnsi="Verdana"/>
          <w:sz w:val="20"/>
          <w:szCs w:val="20"/>
        </w:rPr>
      </w:pPr>
    </w:p>
    <w:p w14:paraId="06758FBB" w14:textId="71AB7EB0" w:rsidR="00E619D2" w:rsidRDefault="00E14F68" w:rsidP="00E619D2">
      <w:pPr>
        <w:pStyle w:val="Bodytext60"/>
        <w:spacing w:line="360" w:lineRule="auto"/>
        <w:ind w:left="20"/>
        <w:jc w:val="center"/>
        <w:rPr>
          <w:i w:val="0"/>
        </w:rPr>
      </w:pPr>
      <w:r w:rsidRPr="00062471">
        <w:rPr>
          <w:i w:val="0"/>
        </w:rPr>
        <w:t xml:space="preserve">за </w:t>
      </w:r>
      <w:r w:rsidR="00F25887">
        <w:rPr>
          <w:i w:val="0"/>
        </w:rPr>
        <w:t>публично състезание</w:t>
      </w:r>
      <w:r w:rsidR="006B3F95" w:rsidRPr="00062471">
        <w:rPr>
          <w:i w:val="0"/>
        </w:rPr>
        <w:t xml:space="preserve"> за възлагане на </w:t>
      </w:r>
      <w:r w:rsidRPr="00062471">
        <w:rPr>
          <w:i w:val="0"/>
        </w:rPr>
        <w:t>обществена поръчка с предмет</w:t>
      </w:r>
      <w:r w:rsidR="00B31EC8" w:rsidRPr="00062471">
        <w:rPr>
          <w:i w:val="0"/>
        </w:rPr>
        <w:t>:</w:t>
      </w:r>
      <w:r w:rsidR="00B31EC8" w:rsidRPr="00062471">
        <w:rPr>
          <w:i w:val="0"/>
        </w:rPr>
        <w:br/>
      </w:r>
      <w:r w:rsidR="00F25887" w:rsidRPr="00F25887">
        <w:rPr>
          <w:i w:val="0"/>
        </w:rPr>
        <w:t xml:space="preserve">„Предоставяне на делекосъобщителни услуги за нуждите на </w:t>
      </w:r>
      <w:r w:rsidR="00E619D2" w:rsidRPr="00E619D2">
        <w:rPr>
          <w:i w:val="0"/>
        </w:rPr>
        <w:t>БТА</w:t>
      </w:r>
      <w:r w:rsidR="00383A1F">
        <w:rPr>
          <w:i w:val="0"/>
        </w:rPr>
        <w:t>“</w:t>
      </w:r>
      <w:r w:rsidR="002C1381">
        <w:rPr>
          <w:i w:val="0"/>
        </w:rPr>
        <w:t>:</w:t>
      </w:r>
    </w:p>
    <w:p w14:paraId="1E8BBBAC" w14:textId="56C05F0E" w:rsidR="002C1381" w:rsidRDefault="002C1381" w:rsidP="00E619D2">
      <w:pPr>
        <w:pStyle w:val="Bodytext60"/>
        <w:spacing w:line="360" w:lineRule="auto"/>
        <w:ind w:left="20"/>
        <w:jc w:val="center"/>
        <w:rPr>
          <w:i w:val="0"/>
        </w:rPr>
      </w:pPr>
      <w:r>
        <w:rPr>
          <w:i w:val="0"/>
        </w:rPr>
        <w:t xml:space="preserve">1. Обособена позиция № 1 </w:t>
      </w:r>
      <w:r w:rsidRPr="002C1381">
        <w:rPr>
          <w:i w:val="0"/>
        </w:rPr>
        <w:t>„Предоставяне на цифрова мобилна телефонна услуга клас “GSM” и свързани специализирани услуги по ползването на мобилни телефонни мрежи</w:t>
      </w:r>
      <w:r w:rsidR="00C67312">
        <w:rPr>
          <w:i w:val="0"/>
        </w:rPr>
        <w:t xml:space="preserve"> за нуждите на БТА</w:t>
      </w:r>
      <w:r w:rsidRPr="002C1381">
        <w:rPr>
          <w:i w:val="0"/>
        </w:rPr>
        <w:t>”</w:t>
      </w:r>
    </w:p>
    <w:p w14:paraId="7E1F83DE" w14:textId="7CF9AC82" w:rsidR="002C1381" w:rsidRPr="002C1381" w:rsidRDefault="002C1381" w:rsidP="00E619D2">
      <w:pPr>
        <w:pStyle w:val="Bodytext60"/>
        <w:spacing w:line="360" w:lineRule="auto"/>
        <w:ind w:left="20"/>
        <w:jc w:val="center"/>
        <w:rPr>
          <w:i w:val="0"/>
        </w:rPr>
      </w:pPr>
      <w:r>
        <w:rPr>
          <w:i w:val="0"/>
        </w:rPr>
        <w:t>2. Обособена позиция № 2 „</w:t>
      </w:r>
      <w:r w:rsidR="00C67312" w:rsidRPr="00C67312">
        <w:rPr>
          <w:i w:val="0"/>
        </w:rPr>
        <w:t xml:space="preserve">Предоставяне на фиксирана телефонна услуга за 41 бр. обикновени аналогови телефонни поста (POTS) и 1 брой SIP 30 по обекти на </w:t>
      </w:r>
      <w:r w:rsidR="00C67312">
        <w:rPr>
          <w:i w:val="0"/>
        </w:rPr>
        <w:t>БТА</w:t>
      </w:r>
      <w:r w:rsidR="00C67312" w:rsidRPr="00C67312">
        <w:rPr>
          <w:i w:val="0"/>
        </w:rPr>
        <w:t>, за пренос на глас в реално време, за осъществяване на национални и международни разговори, както в мрежата на доставчика така и към други мобилни и фиксирани мрежи</w:t>
      </w:r>
      <w:r w:rsidR="00C67312">
        <w:rPr>
          <w:i w:val="0"/>
        </w:rPr>
        <w:t>“</w:t>
      </w:r>
    </w:p>
    <w:p w14:paraId="17CE7318" w14:textId="77777777" w:rsidR="008D5588" w:rsidRPr="00062471" w:rsidRDefault="008D5588" w:rsidP="00F949FC">
      <w:pPr>
        <w:pStyle w:val="Bodytext21"/>
        <w:shd w:val="clear" w:color="auto" w:fill="auto"/>
        <w:spacing w:before="0" w:after="0" w:line="360" w:lineRule="auto"/>
        <w:ind w:left="14"/>
      </w:pPr>
    </w:p>
    <w:p w14:paraId="14EC906A" w14:textId="77777777" w:rsidR="00307F07" w:rsidRPr="00062471" w:rsidRDefault="00307F07" w:rsidP="00F949FC">
      <w:pPr>
        <w:pStyle w:val="Bodytext21"/>
        <w:shd w:val="clear" w:color="auto" w:fill="auto"/>
        <w:spacing w:before="0" w:after="0" w:line="360" w:lineRule="auto"/>
        <w:ind w:left="14"/>
      </w:pPr>
    </w:p>
    <w:p w14:paraId="526CE695" w14:textId="77777777" w:rsidR="00307F07" w:rsidRPr="00062471" w:rsidRDefault="00307F07" w:rsidP="00F949FC">
      <w:pPr>
        <w:pStyle w:val="Bodytext21"/>
        <w:shd w:val="clear" w:color="auto" w:fill="auto"/>
        <w:spacing w:before="0" w:after="0" w:line="360" w:lineRule="auto"/>
        <w:ind w:left="14"/>
      </w:pPr>
    </w:p>
    <w:p w14:paraId="0CA5843B" w14:textId="77777777" w:rsidR="00E619D2" w:rsidRDefault="00E619D2" w:rsidP="00C67312">
      <w:pPr>
        <w:pStyle w:val="Bodytext21"/>
        <w:shd w:val="clear" w:color="auto" w:fill="auto"/>
        <w:spacing w:before="0" w:after="0" w:line="360" w:lineRule="auto"/>
        <w:jc w:val="left"/>
      </w:pPr>
    </w:p>
    <w:p w14:paraId="44CE7D09" w14:textId="77777777" w:rsidR="00E619D2" w:rsidRDefault="00E619D2" w:rsidP="00F949FC">
      <w:pPr>
        <w:pStyle w:val="Bodytext21"/>
        <w:shd w:val="clear" w:color="auto" w:fill="auto"/>
        <w:spacing w:before="0" w:after="0" w:line="360" w:lineRule="auto"/>
        <w:ind w:left="14"/>
      </w:pPr>
    </w:p>
    <w:p w14:paraId="409FA58D" w14:textId="77777777" w:rsidR="00E619D2" w:rsidRDefault="00E619D2" w:rsidP="00F949FC">
      <w:pPr>
        <w:pStyle w:val="Bodytext21"/>
        <w:shd w:val="clear" w:color="auto" w:fill="auto"/>
        <w:spacing w:before="0" w:after="0" w:line="360" w:lineRule="auto"/>
        <w:ind w:left="14"/>
      </w:pPr>
    </w:p>
    <w:p w14:paraId="479EDF8C" w14:textId="77777777" w:rsidR="00E619D2" w:rsidRDefault="00E619D2" w:rsidP="00F949FC">
      <w:pPr>
        <w:pStyle w:val="Bodytext21"/>
        <w:shd w:val="clear" w:color="auto" w:fill="auto"/>
        <w:spacing w:before="0" w:after="0" w:line="360" w:lineRule="auto"/>
        <w:ind w:left="14"/>
      </w:pPr>
    </w:p>
    <w:p w14:paraId="65E4A1B2" w14:textId="77777777" w:rsidR="00E619D2" w:rsidRDefault="00E619D2" w:rsidP="00030C13">
      <w:pPr>
        <w:pStyle w:val="Bodytext21"/>
        <w:shd w:val="clear" w:color="auto" w:fill="auto"/>
        <w:spacing w:before="0" w:after="0" w:line="360" w:lineRule="auto"/>
        <w:jc w:val="left"/>
      </w:pPr>
    </w:p>
    <w:p w14:paraId="0F1C060E" w14:textId="77777777" w:rsidR="00E619D2" w:rsidRDefault="00E619D2" w:rsidP="00F949FC">
      <w:pPr>
        <w:pStyle w:val="Bodytext21"/>
        <w:shd w:val="clear" w:color="auto" w:fill="auto"/>
        <w:spacing w:before="0" w:after="0" w:line="360" w:lineRule="auto"/>
        <w:ind w:left="14"/>
      </w:pPr>
    </w:p>
    <w:p w14:paraId="4120F923" w14:textId="77777777" w:rsidR="00E619D2" w:rsidRPr="00062471" w:rsidRDefault="00E619D2" w:rsidP="00F949FC">
      <w:pPr>
        <w:pStyle w:val="Bodytext21"/>
        <w:shd w:val="clear" w:color="auto" w:fill="auto"/>
        <w:spacing w:before="0" w:after="0" w:line="360" w:lineRule="auto"/>
        <w:ind w:left="14"/>
      </w:pPr>
    </w:p>
    <w:p w14:paraId="662213CB" w14:textId="77777777" w:rsidR="008D5588" w:rsidRPr="00062471" w:rsidRDefault="008D5588" w:rsidP="00493E9A">
      <w:pPr>
        <w:pStyle w:val="Bodytext21"/>
        <w:shd w:val="clear" w:color="auto" w:fill="auto"/>
        <w:spacing w:before="0" w:after="0" w:line="360" w:lineRule="auto"/>
        <w:jc w:val="left"/>
      </w:pPr>
    </w:p>
    <w:p w14:paraId="445E35CD" w14:textId="48B13FBD" w:rsidR="00071BE3" w:rsidRPr="00062471" w:rsidRDefault="00B31EC8" w:rsidP="00B1098E">
      <w:pPr>
        <w:pStyle w:val="Bodytext21"/>
        <w:shd w:val="clear" w:color="auto" w:fill="auto"/>
        <w:spacing w:before="0" w:after="0" w:line="360" w:lineRule="auto"/>
        <w:ind w:left="14"/>
      </w:pPr>
      <w:r w:rsidRPr="00062471">
        <w:t>гр.</w:t>
      </w:r>
      <w:r w:rsidR="00163E78">
        <w:t xml:space="preserve"> София, 2019</w:t>
      </w:r>
      <w:r w:rsidR="00F949FC" w:rsidRPr="00062471">
        <w:t xml:space="preserve"> </w:t>
      </w:r>
      <w:r w:rsidRPr="00062471">
        <w:t>г.</w:t>
      </w:r>
    </w:p>
    <w:p w14:paraId="6D42D841" w14:textId="77777777" w:rsidR="00F949FC" w:rsidRPr="00062471" w:rsidRDefault="00F949FC" w:rsidP="004B4CA6">
      <w:pPr>
        <w:pStyle w:val="Heading11"/>
        <w:keepNext/>
        <w:keepLines/>
        <w:shd w:val="clear" w:color="auto" w:fill="auto"/>
        <w:spacing w:before="0" w:after="0" w:line="360" w:lineRule="auto"/>
      </w:pPr>
      <w:bookmarkStart w:id="0" w:name="bookmark1"/>
    </w:p>
    <w:p w14:paraId="386F2D33" w14:textId="77777777" w:rsidR="00D849D3" w:rsidRPr="00062471" w:rsidRDefault="00B31EC8" w:rsidP="00307F07">
      <w:pPr>
        <w:pStyle w:val="Heading11"/>
        <w:keepNext/>
        <w:keepLines/>
        <w:shd w:val="clear" w:color="auto" w:fill="auto"/>
        <w:spacing w:before="0" w:after="0" w:line="360" w:lineRule="auto"/>
        <w:jc w:val="center"/>
      </w:pPr>
      <w:r w:rsidRPr="00062471">
        <w:t>С Ъ Д Ъ Р Ж А Н И Е</w:t>
      </w:r>
      <w:bookmarkEnd w:id="0"/>
    </w:p>
    <w:p w14:paraId="1C25D379" w14:textId="50831C4A" w:rsidR="00D849D3" w:rsidRPr="00062471" w:rsidRDefault="00B31EC8" w:rsidP="00F949FC">
      <w:pPr>
        <w:pStyle w:val="Bodytext21"/>
        <w:shd w:val="clear" w:color="auto" w:fill="auto"/>
        <w:tabs>
          <w:tab w:val="left" w:leader="dot" w:pos="7332"/>
        </w:tabs>
        <w:spacing w:before="0" w:after="0" w:line="360" w:lineRule="auto"/>
        <w:jc w:val="both"/>
      </w:pPr>
      <w:r w:rsidRPr="00062471">
        <w:rPr>
          <w:rStyle w:val="Bodytext2Bold"/>
        </w:rPr>
        <w:t xml:space="preserve">РАЗДЕЛ I. </w:t>
      </w:r>
      <w:r w:rsidRPr="00062471">
        <w:t>ОБЩИ УСЛОВИЯ</w:t>
      </w:r>
      <w:r w:rsidR="007D211C" w:rsidRPr="00030C13">
        <w:t xml:space="preserve"> ……………………………………………………………………………….…………..</w:t>
      </w:r>
      <w:r w:rsidRPr="00062471">
        <w:t xml:space="preserve">стр. </w:t>
      </w:r>
      <w:r w:rsidR="00DA2843">
        <w:t>3</w:t>
      </w:r>
    </w:p>
    <w:p w14:paraId="722E898B" w14:textId="008BF02C" w:rsidR="00D849D3" w:rsidRPr="00062471" w:rsidRDefault="00B31EC8" w:rsidP="00F949FC">
      <w:pPr>
        <w:pStyle w:val="Bodytext21"/>
        <w:shd w:val="clear" w:color="auto" w:fill="auto"/>
        <w:tabs>
          <w:tab w:val="left" w:leader="dot" w:pos="7615"/>
        </w:tabs>
        <w:spacing w:before="0" w:after="0" w:line="360" w:lineRule="auto"/>
        <w:jc w:val="both"/>
      </w:pPr>
      <w:r w:rsidRPr="00062471">
        <w:rPr>
          <w:rStyle w:val="Bodytext2Bold"/>
        </w:rPr>
        <w:t xml:space="preserve">РАЗДЕЛ II. </w:t>
      </w:r>
      <w:r w:rsidRPr="00062471">
        <w:t>ИЗИСКВАНИЯ КЪМ ИЗПЪЛНЕНИЕТО НА ПОРЪЧКАТА</w:t>
      </w:r>
      <w:r w:rsidR="00BB7C1C" w:rsidRPr="00030C13">
        <w:t xml:space="preserve"> ……………………………..</w:t>
      </w:r>
      <w:r w:rsidR="00DA2843">
        <w:t>стр. 3</w:t>
      </w:r>
    </w:p>
    <w:p w14:paraId="7E5F895C" w14:textId="129F63AC" w:rsidR="00D849D3" w:rsidRPr="00062471" w:rsidRDefault="00B31EC8" w:rsidP="00F949FC">
      <w:pPr>
        <w:pStyle w:val="Bodytext21"/>
        <w:shd w:val="clear" w:color="auto" w:fill="auto"/>
        <w:tabs>
          <w:tab w:val="left" w:leader="dot" w:pos="7332"/>
        </w:tabs>
        <w:spacing w:before="0" w:after="0" w:line="360" w:lineRule="auto"/>
        <w:jc w:val="both"/>
      </w:pPr>
      <w:r w:rsidRPr="00062471">
        <w:rPr>
          <w:rStyle w:val="Bodytext2Bold"/>
        </w:rPr>
        <w:t xml:space="preserve">РАЗДЕЛ III. </w:t>
      </w:r>
      <w:r w:rsidRPr="00062471">
        <w:t>КРИТЕРИИ ЗА ПОДБОР</w:t>
      </w:r>
      <w:r w:rsidR="007D211C" w:rsidRPr="00030C13">
        <w:t xml:space="preserve"> </w:t>
      </w:r>
      <w:r w:rsidR="00BB7C1C" w:rsidRPr="00030C13">
        <w:t>……………………………………………………………………….…….</w:t>
      </w:r>
      <w:r w:rsidRPr="00062471">
        <w:t xml:space="preserve">стр. </w:t>
      </w:r>
      <w:r w:rsidR="00DA2843">
        <w:t>14</w:t>
      </w:r>
    </w:p>
    <w:p w14:paraId="322595F8" w14:textId="11974157" w:rsidR="00D849D3" w:rsidRPr="00062471" w:rsidRDefault="00B31EC8" w:rsidP="00F949FC">
      <w:pPr>
        <w:pStyle w:val="Bodytext21"/>
        <w:shd w:val="clear" w:color="auto" w:fill="auto"/>
        <w:tabs>
          <w:tab w:val="left" w:leader="dot" w:pos="7615"/>
        </w:tabs>
        <w:spacing w:before="0" w:after="0" w:line="360" w:lineRule="auto"/>
        <w:jc w:val="both"/>
      </w:pPr>
      <w:r w:rsidRPr="00062471">
        <w:rPr>
          <w:rStyle w:val="Bodytext2Bold"/>
        </w:rPr>
        <w:t xml:space="preserve">РАЗДЕЛ IV. </w:t>
      </w:r>
      <w:r w:rsidRPr="00062471">
        <w:t>КРИТЕРИ</w:t>
      </w:r>
      <w:r w:rsidR="00DA574C" w:rsidRPr="00062471">
        <w:t>Й</w:t>
      </w:r>
      <w:r w:rsidRPr="00062471">
        <w:t xml:space="preserve"> ЗА ВЪЗЛАГАНЕ НА ПОРЪЧКАТА</w:t>
      </w:r>
      <w:r w:rsidR="007D211C" w:rsidRPr="00030C13">
        <w:t xml:space="preserve"> …………………………………………… </w:t>
      </w:r>
      <w:r w:rsidRPr="00062471">
        <w:t xml:space="preserve">стр. </w:t>
      </w:r>
      <w:r w:rsidR="00DA2843">
        <w:t>17</w:t>
      </w:r>
    </w:p>
    <w:p w14:paraId="66F71532" w14:textId="1D541D21" w:rsidR="00D849D3" w:rsidRPr="00062471" w:rsidRDefault="00B31EC8" w:rsidP="00F949FC">
      <w:pPr>
        <w:pStyle w:val="Bodytext21"/>
        <w:shd w:val="clear" w:color="auto" w:fill="auto"/>
        <w:tabs>
          <w:tab w:val="left" w:leader="dot" w:pos="7615"/>
        </w:tabs>
        <w:spacing w:before="0" w:after="0" w:line="360" w:lineRule="auto"/>
        <w:jc w:val="both"/>
      </w:pPr>
      <w:r w:rsidRPr="00062471">
        <w:rPr>
          <w:rStyle w:val="Bodytext2Bold"/>
        </w:rPr>
        <w:t xml:space="preserve">РАЗДЕЛ V. </w:t>
      </w:r>
      <w:r w:rsidRPr="00062471">
        <w:t>ОСНОВАНИЯ ЗА ОТСТРАНЯВАНЕ НА УЧАСТНИЦИТЕ</w:t>
      </w:r>
      <w:r w:rsidR="007D211C" w:rsidRPr="00030C13">
        <w:t xml:space="preserve"> …………………………………</w:t>
      </w:r>
      <w:r w:rsidRPr="00062471">
        <w:t xml:space="preserve">стр. </w:t>
      </w:r>
      <w:r w:rsidR="00DA2843">
        <w:t>25</w:t>
      </w:r>
    </w:p>
    <w:p w14:paraId="67B3227C" w14:textId="20D90D5D" w:rsidR="00D849D3" w:rsidRPr="00062471" w:rsidRDefault="00307C9E" w:rsidP="00E43140">
      <w:pPr>
        <w:pStyle w:val="Bodytext21"/>
        <w:shd w:val="clear" w:color="auto" w:fill="auto"/>
        <w:spacing w:before="0" w:after="0" w:line="360" w:lineRule="auto"/>
        <w:jc w:val="both"/>
      </w:pPr>
      <w:r w:rsidRPr="00062471">
        <w:rPr>
          <w:rStyle w:val="Bodytext2Bold"/>
        </w:rPr>
        <w:t xml:space="preserve">РАЗДЕЛ VI. </w:t>
      </w:r>
      <w:r w:rsidRPr="00062471">
        <w:t>ИЗИСКВАНИЯ КЪМ УЧАСТНИЦИТЕ. УКАЗАНИЯ ЗА ПОДГОТОВКА НА ОФЕРТАТА. СЪДЪРЖАНИЕ НА ОФЕРТАТА. ИЗИСКВАНИЯ КЪМ ОПАКОВАНЕТО НА ОФЕРТИТЕ, ПОДАДЕНИ НА ХАРТИЕН НОСИТЕЛ</w:t>
      </w:r>
      <w:r w:rsidRPr="00030C13">
        <w:t xml:space="preserve"> .</w:t>
      </w:r>
      <w:r w:rsidR="007D211C" w:rsidRPr="00030C13">
        <w:t>……………………………………………………………</w:t>
      </w:r>
      <w:r w:rsidR="00B31EC8" w:rsidRPr="00062471">
        <w:t xml:space="preserve">стр. </w:t>
      </w:r>
      <w:r w:rsidR="00DA2843">
        <w:t>29</w:t>
      </w:r>
    </w:p>
    <w:p w14:paraId="5E3EE1B0" w14:textId="0594CD8F" w:rsidR="00D849D3" w:rsidRPr="00062471" w:rsidRDefault="00B31EC8" w:rsidP="00F949FC">
      <w:pPr>
        <w:pStyle w:val="Bodytext21"/>
        <w:shd w:val="clear" w:color="auto" w:fill="auto"/>
        <w:tabs>
          <w:tab w:val="left" w:leader="dot" w:pos="8249"/>
        </w:tabs>
        <w:spacing w:before="0" w:after="0" w:line="360" w:lineRule="auto"/>
        <w:jc w:val="both"/>
      </w:pPr>
      <w:r w:rsidRPr="00062471">
        <w:rPr>
          <w:rStyle w:val="Bodytext2Bold"/>
        </w:rPr>
        <w:t xml:space="preserve">РАЗДЕЛ VII. </w:t>
      </w:r>
      <w:r w:rsidRPr="00062471">
        <w:t xml:space="preserve">ГАРАНЦИИ ЗА ИЗПЪЛНЕНИЕ </w:t>
      </w:r>
      <w:r w:rsidR="0040460F" w:rsidRPr="00030C13">
        <w:t>…………………………</w:t>
      </w:r>
      <w:r w:rsidR="007D211C" w:rsidRPr="00030C13">
        <w:t>…</w:t>
      </w:r>
      <w:r w:rsidR="0040460F" w:rsidRPr="00030C13">
        <w:t>………………………………………</w:t>
      </w:r>
      <w:r w:rsidRPr="00062471">
        <w:t xml:space="preserve">стр. </w:t>
      </w:r>
      <w:r w:rsidR="00DA2843">
        <w:t>36</w:t>
      </w:r>
    </w:p>
    <w:p w14:paraId="14D7C7EB" w14:textId="4D9FC0D6" w:rsidR="00D849D3" w:rsidRPr="00062471" w:rsidRDefault="00B31EC8" w:rsidP="00E43140">
      <w:pPr>
        <w:pStyle w:val="Bodytext21"/>
        <w:shd w:val="clear" w:color="auto" w:fill="auto"/>
        <w:spacing w:before="0" w:after="0" w:line="360" w:lineRule="auto"/>
        <w:jc w:val="both"/>
      </w:pPr>
      <w:r w:rsidRPr="00062471">
        <w:rPr>
          <w:rStyle w:val="Bodytext2Bold"/>
        </w:rPr>
        <w:t xml:space="preserve">РАЗДЕЛ VIII. </w:t>
      </w:r>
      <w:r w:rsidR="00A9293C" w:rsidRPr="00062471">
        <w:t>РАЗГЛЕЖДАНЕ, ОЦЕНКА И КЛАСИРАНЕ НА ОФЕРТИТЕ. ОБЖАЛВАНЕ НА ПРОЦЕДУРАТА. СК</w:t>
      </w:r>
      <w:r w:rsidR="00AC380F" w:rsidRPr="00062471">
        <w:t>ЛЮЧВАНЕ И ИЗМЕНЕНИЕ НА ДОГОВОР</w:t>
      </w:r>
      <w:r w:rsidR="007D211C" w:rsidRPr="00030C13">
        <w:t xml:space="preserve"> </w:t>
      </w:r>
      <w:r w:rsidR="00AC380F" w:rsidRPr="00062471">
        <w:t>..</w:t>
      </w:r>
      <w:r w:rsidR="007D211C" w:rsidRPr="00030C13">
        <w:t>…………………………………………</w:t>
      </w:r>
      <w:r w:rsidRPr="00062471">
        <w:t xml:space="preserve">стр. </w:t>
      </w:r>
      <w:r w:rsidR="00DA2843">
        <w:t>38</w:t>
      </w:r>
    </w:p>
    <w:p w14:paraId="351D3327" w14:textId="240583F7" w:rsidR="00D849D3" w:rsidRPr="00062471" w:rsidRDefault="00B31EC8" w:rsidP="00F949FC">
      <w:pPr>
        <w:pStyle w:val="Bodytext21"/>
        <w:shd w:val="clear" w:color="auto" w:fill="auto"/>
        <w:tabs>
          <w:tab w:val="left" w:leader="dot" w:pos="8040"/>
        </w:tabs>
        <w:spacing w:before="0" w:after="0" w:line="360" w:lineRule="auto"/>
        <w:jc w:val="both"/>
      </w:pPr>
      <w:r w:rsidRPr="00062471">
        <w:rPr>
          <w:rStyle w:val="Bodytext2Bold"/>
        </w:rPr>
        <w:t xml:space="preserve">РАЗДЕЛ IX. </w:t>
      </w:r>
      <w:r w:rsidR="00816FEE" w:rsidRPr="00062471">
        <w:rPr>
          <w:lang w:eastAsia="en-US"/>
        </w:rPr>
        <w:t>ИЗЧИСЛЯВАНЕ НА СРОКОВЕТЕ</w:t>
      </w:r>
      <w:r w:rsidR="00816FEE" w:rsidRPr="00062471" w:rsidDel="00816FEE">
        <w:t xml:space="preserve"> </w:t>
      </w:r>
      <w:r w:rsidR="00F8249D" w:rsidRPr="00030C13">
        <w:t>…………………………………………………………………</w:t>
      </w:r>
      <w:r w:rsidRPr="00062471">
        <w:t xml:space="preserve">стр. </w:t>
      </w:r>
      <w:r w:rsidR="00DA2843">
        <w:t>40</w:t>
      </w:r>
    </w:p>
    <w:p w14:paraId="2FFE6A2A" w14:textId="02933653" w:rsidR="00F8249D" w:rsidRPr="00030C13" w:rsidRDefault="00B31EC8" w:rsidP="00F949FC">
      <w:pPr>
        <w:pStyle w:val="Bodytext21"/>
        <w:shd w:val="clear" w:color="auto" w:fill="auto"/>
        <w:tabs>
          <w:tab w:val="left" w:leader="dot" w:pos="7615"/>
        </w:tabs>
        <w:spacing w:before="0" w:after="0" w:line="360" w:lineRule="auto"/>
        <w:jc w:val="both"/>
      </w:pPr>
      <w:r w:rsidRPr="00062471">
        <w:rPr>
          <w:rStyle w:val="Bodytext2Bold"/>
        </w:rPr>
        <w:t xml:space="preserve">РАЗДЕЛ X. </w:t>
      </w:r>
      <w:r w:rsidR="00816FEE" w:rsidRPr="00062471">
        <w:t>ДРУГИ УКАЗАНИЯ</w:t>
      </w:r>
      <w:r w:rsidR="00F8249D" w:rsidRPr="00030C13">
        <w:t xml:space="preserve"> …………………………………………………………………………………………</w:t>
      </w:r>
      <w:r w:rsidR="00AC698A" w:rsidRPr="00062471">
        <w:t xml:space="preserve">стр. </w:t>
      </w:r>
      <w:r w:rsidR="00DA2843">
        <w:t>40</w:t>
      </w:r>
    </w:p>
    <w:p w14:paraId="06B05B13" w14:textId="3BA0977D" w:rsidR="00F8249D" w:rsidRPr="00030C13" w:rsidRDefault="00F8249D" w:rsidP="00F949FC">
      <w:pPr>
        <w:pStyle w:val="Bodytext21"/>
        <w:shd w:val="clear" w:color="auto" w:fill="auto"/>
        <w:tabs>
          <w:tab w:val="left" w:leader="dot" w:pos="7615"/>
        </w:tabs>
        <w:spacing w:before="0" w:after="0" w:line="360" w:lineRule="auto"/>
        <w:jc w:val="both"/>
        <w:sectPr w:rsidR="00F8249D" w:rsidRPr="00030C13" w:rsidSect="00F949FC">
          <w:headerReference w:type="default" r:id="rId9"/>
          <w:footerReference w:type="default" r:id="rId10"/>
          <w:pgSz w:w="11900" w:h="16840"/>
          <w:pgMar w:top="259" w:right="1114" w:bottom="1170" w:left="1387" w:header="360" w:footer="513" w:gutter="0"/>
          <w:cols w:space="720"/>
          <w:noEndnote/>
          <w:docGrid w:linePitch="360"/>
        </w:sectPr>
      </w:pPr>
      <w:r w:rsidRPr="00062471">
        <w:rPr>
          <w:rStyle w:val="Bodytext2Bold"/>
        </w:rPr>
        <w:t>РАЗДЕЛ X</w:t>
      </w:r>
      <w:r w:rsidRPr="00062471">
        <w:rPr>
          <w:rStyle w:val="Bodytext2Bold"/>
          <w:lang w:val="en-US"/>
        </w:rPr>
        <w:t>I</w:t>
      </w:r>
      <w:r w:rsidRPr="00030C13">
        <w:rPr>
          <w:rStyle w:val="Bodytext2Bold"/>
        </w:rPr>
        <w:t xml:space="preserve">. </w:t>
      </w:r>
      <w:r w:rsidR="00E43140" w:rsidRPr="00062471">
        <w:t>ПРИЛОЖЕНИЯ</w:t>
      </w:r>
      <w:r w:rsidR="00816FEE" w:rsidRPr="00062471">
        <w:t xml:space="preserve"> – ОБРАЗЦИ НА ДОКУМЕНТИ </w:t>
      </w:r>
      <w:r w:rsidR="00E43140" w:rsidRPr="00030C13">
        <w:t>…</w:t>
      </w:r>
      <w:r w:rsidR="00816FEE" w:rsidRPr="00062471">
        <w:t>..</w:t>
      </w:r>
      <w:r w:rsidR="00E43140" w:rsidRPr="00030C13">
        <w:t>…………………………</w:t>
      </w:r>
      <w:r w:rsidR="00816FEE" w:rsidRPr="00062471">
        <w:t>.</w:t>
      </w:r>
      <w:r w:rsidR="00E43140" w:rsidRPr="00030C13">
        <w:t>……………</w:t>
      </w:r>
      <w:r w:rsidR="00E43140" w:rsidRPr="00062471">
        <w:t xml:space="preserve">стр. </w:t>
      </w:r>
      <w:r w:rsidR="00DA2843">
        <w:t>42</w:t>
      </w:r>
    </w:p>
    <w:p w14:paraId="02852531" w14:textId="77777777" w:rsidR="00D849D3" w:rsidRPr="00062471" w:rsidRDefault="00B31EC8" w:rsidP="00B1098E">
      <w:pPr>
        <w:pStyle w:val="Heading11"/>
        <w:keepNext/>
        <w:keepLines/>
        <w:shd w:val="clear" w:color="auto" w:fill="auto"/>
        <w:spacing w:before="0" w:after="0" w:line="360" w:lineRule="auto"/>
        <w:ind w:firstLine="720"/>
        <w:jc w:val="left"/>
      </w:pPr>
      <w:bookmarkStart w:id="1" w:name="bookmark9"/>
      <w:r w:rsidRPr="00062471">
        <w:lastRenderedPageBreak/>
        <w:t>РАЗДЕЛ I. ОБЩИ УСЛОВИЯ</w:t>
      </w:r>
      <w:bookmarkEnd w:id="1"/>
    </w:p>
    <w:p w14:paraId="48F0898A" w14:textId="77777777" w:rsidR="00D849D3" w:rsidRPr="00062471" w:rsidRDefault="00B31EC8" w:rsidP="002D7EE9">
      <w:pPr>
        <w:pStyle w:val="Heading11"/>
        <w:keepNext/>
        <w:keepLines/>
        <w:numPr>
          <w:ilvl w:val="0"/>
          <w:numId w:val="14"/>
        </w:numPr>
        <w:shd w:val="clear" w:color="auto" w:fill="auto"/>
        <w:tabs>
          <w:tab w:val="left" w:pos="1068"/>
        </w:tabs>
        <w:spacing w:before="120" w:after="0" w:line="360" w:lineRule="auto"/>
        <w:ind w:firstLine="720"/>
      </w:pPr>
      <w:bookmarkStart w:id="2" w:name="bookmark10"/>
      <w:r w:rsidRPr="00062471">
        <w:t>Пълно описание на предмета на поръчката</w:t>
      </w:r>
      <w:bookmarkEnd w:id="2"/>
    </w:p>
    <w:p w14:paraId="543980F1" w14:textId="77777777" w:rsidR="00C67312" w:rsidRPr="00C67312" w:rsidRDefault="00B31EC8" w:rsidP="00163E78">
      <w:pPr>
        <w:pStyle w:val="Bodytext60"/>
        <w:spacing w:line="360" w:lineRule="auto"/>
        <w:ind w:left="20" w:firstLine="700"/>
        <w:rPr>
          <w:i w:val="0"/>
          <w:color w:val="auto"/>
        </w:rPr>
      </w:pPr>
      <w:r w:rsidRPr="00C67312">
        <w:rPr>
          <w:rStyle w:val="Bodytext4NotBold"/>
          <w:i w:val="0"/>
        </w:rPr>
        <w:t xml:space="preserve">Предмет на настоящата обществена поръчка е </w:t>
      </w:r>
      <w:r w:rsidR="00C67312" w:rsidRPr="00C67312">
        <w:rPr>
          <w:i w:val="0"/>
          <w:color w:val="auto"/>
        </w:rPr>
        <w:t>„Предоставяне на делекосъобщителни услуги за нуждите на БТА“:</w:t>
      </w:r>
    </w:p>
    <w:p w14:paraId="3D1475E4" w14:textId="77777777" w:rsidR="00C67312" w:rsidRPr="00C67312" w:rsidRDefault="00C67312" w:rsidP="00C67312">
      <w:pPr>
        <w:shd w:val="clear" w:color="auto" w:fill="FFFFFF"/>
        <w:spacing w:before="140" w:after="140" w:line="360" w:lineRule="auto"/>
        <w:ind w:left="20" w:firstLine="700"/>
        <w:rPr>
          <w:rFonts w:ascii="Verdana" w:eastAsia="Verdana" w:hAnsi="Verdana" w:cs="Verdana"/>
          <w:b/>
          <w:bCs/>
          <w:iCs/>
          <w:color w:val="auto"/>
          <w:sz w:val="20"/>
          <w:szCs w:val="20"/>
        </w:rPr>
      </w:pPr>
      <w:r w:rsidRPr="00C67312">
        <w:rPr>
          <w:rFonts w:ascii="Verdana" w:eastAsia="Verdana" w:hAnsi="Verdana" w:cs="Verdana"/>
          <w:b/>
          <w:bCs/>
          <w:iCs/>
          <w:color w:val="auto"/>
          <w:sz w:val="20"/>
          <w:szCs w:val="20"/>
        </w:rPr>
        <w:t>1. Обособена позиция № 1 „Предоставяне на цифрова мобилна телефонна услуга клас “GSM” и свързани специализирани услуги по ползването на мобилни телефонни мрежи за нуждите на БТА”</w:t>
      </w:r>
    </w:p>
    <w:p w14:paraId="2BF0A163" w14:textId="5126D893" w:rsidR="00C67312" w:rsidRPr="00C67312" w:rsidRDefault="00C67312" w:rsidP="00C67312">
      <w:pPr>
        <w:shd w:val="clear" w:color="auto" w:fill="FFFFFF"/>
        <w:spacing w:before="140" w:after="140" w:line="360" w:lineRule="auto"/>
        <w:ind w:left="20" w:firstLine="700"/>
        <w:rPr>
          <w:rStyle w:val="Bodytext4NotBold"/>
          <w:iCs/>
          <w:color w:val="auto"/>
        </w:rPr>
      </w:pPr>
      <w:r w:rsidRPr="00C67312">
        <w:rPr>
          <w:rFonts w:ascii="Verdana" w:eastAsia="Verdana" w:hAnsi="Verdana" w:cs="Verdana"/>
          <w:b/>
          <w:bCs/>
          <w:iCs/>
          <w:color w:val="auto"/>
          <w:sz w:val="20"/>
          <w:szCs w:val="20"/>
        </w:rPr>
        <w:t>2. Обособена позиция № 2 „Предоставяне на фиксирана телефонна услуга за 41 бр. обикновени аналогови телефонни поста (POTS) и 1 брой SIP 30 по обекти на БТА, за пренос на глас в реално време, за осъществяване на национални и международни разговори, както в мрежата на доставчика така и към други мобилни и фиксирани мрежи“</w:t>
      </w:r>
    </w:p>
    <w:p w14:paraId="389A8D61" w14:textId="624119D8" w:rsidR="00D849D3" w:rsidRPr="00062471" w:rsidRDefault="00B31EC8" w:rsidP="0075383D">
      <w:pPr>
        <w:pStyle w:val="Bodytext21"/>
        <w:numPr>
          <w:ilvl w:val="1"/>
          <w:numId w:val="1"/>
        </w:numPr>
        <w:shd w:val="clear" w:color="auto" w:fill="auto"/>
        <w:tabs>
          <w:tab w:val="left" w:pos="1282"/>
        </w:tabs>
        <w:spacing w:before="120" w:after="0" w:line="360" w:lineRule="auto"/>
        <w:ind w:firstLine="720"/>
        <w:jc w:val="both"/>
      </w:pPr>
      <w:r w:rsidRPr="00062471">
        <w:t xml:space="preserve">Правно основание за откриване на процедурата: </w:t>
      </w:r>
      <w:r w:rsidR="00AA06E4">
        <w:t xml:space="preserve">чл. </w:t>
      </w:r>
      <w:r w:rsidR="00C67312">
        <w:t>18</w:t>
      </w:r>
      <w:r w:rsidR="00AA06E4">
        <w:t>, ал. 1</w:t>
      </w:r>
      <w:r w:rsidR="00C67312">
        <w:t>, т. 12</w:t>
      </w:r>
      <w:r w:rsidR="00AA06E4">
        <w:t xml:space="preserve"> във връзка с </w:t>
      </w:r>
      <w:r w:rsidRPr="00062471">
        <w:t xml:space="preserve">чл. </w:t>
      </w:r>
      <w:r w:rsidR="00C67312">
        <w:t>20, ал. 2</w:t>
      </w:r>
      <w:r w:rsidRPr="00062471">
        <w:t xml:space="preserve">, т. </w:t>
      </w:r>
      <w:r w:rsidR="00C67312">
        <w:t>2</w:t>
      </w:r>
      <w:r w:rsidRPr="00062471">
        <w:t xml:space="preserve"> от Закона за обществените поръчки (ЗОП).</w:t>
      </w:r>
    </w:p>
    <w:p w14:paraId="1C2E9FFA" w14:textId="768E8E5D" w:rsidR="008542B9" w:rsidRPr="00062471" w:rsidRDefault="00B31EC8" w:rsidP="00B1098E">
      <w:pPr>
        <w:pStyle w:val="Bodytext21"/>
        <w:shd w:val="clear" w:color="auto" w:fill="auto"/>
        <w:spacing w:before="0" w:after="0" w:line="360" w:lineRule="auto"/>
        <w:ind w:firstLine="720"/>
        <w:jc w:val="both"/>
      </w:pPr>
      <w:r w:rsidRPr="00062471">
        <w:t xml:space="preserve">Вид на процедурата </w:t>
      </w:r>
      <w:r w:rsidR="008542B9" w:rsidRPr="00062471">
        <w:t>–</w:t>
      </w:r>
      <w:r w:rsidRPr="00062471">
        <w:t xml:space="preserve"> </w:t>
      </w:r>
      <w:r w:rsidR="00C67312">
        <w:rPr>
          <w:rStyle w:val="Bodytext2Bold"/>
        </w:rPr>
        <w:t>публично състезание</w:t>
      </w:r>
      <w:r w:rsidRPr="00062471">
        <w:t>.</w:t>
      </w:r>
    </w:p>
    <w:p w14:paraId="74F7CF91" w14:textId="4E320DA3" w:rsidR="00297AB5" w:rsidRDefault="008542B9" w:rsidP="00383A1F">
      <w:pPr>
        <w:pStyle w:val="Bodytext21"/>
        <w:shd w:val="clear" w:color="auto" w:fill="auto"/>
        <w:spacing w:before="120" w:after="0" w:line="360" w:lineRule="auto"/>
        <w:ind w:firstLine="720"/>
        <w:jc w:val="both"/>
        <w:rPr>
          <w:color w:val="auto"/>
        </w:rPr>
      </w:pPr>
      <w:r w:rsidRPr="00062471">
        <w:rPr>
          <w:rStyle w:val="Bodytext4NotBold"/>
        </w:rPr>
        <w:t xml:space="preserve">1.2. </w:t>
      </w:r>
      <w:r w:rsidR="00B31EC8" w:rsidRPr="00062471">
        <w:rPr>
          <w:rStyle w:val="Bodytext4NotBold"/>
        </w:rPr>
        <w:t>Прогнозна пределна стойност на поръчката</w:t>
      </w:r>
      <w:r w:rsidR="00B31EC8" w:rsidRPr="00030C13">
        <w:rPr>
          <w:rStyle w:val="Bodytext4NotBold"/>
        </w:rPr>
        <w:t xml:space="preserve">: </w:t>
      </w:r>
      <w:r w:rsidR="00163E78" w:rsidRPr="00030C13">
        <w:rPr>
          <w:color w:val="auto"/>
        </w:rPr>
        <w:t>26</w:t>
      </w:r>
      <w:r w:rsidR="00C67312" w:rsidRPr="00030C13">
        <w:rPr>
          <w:color w:val="auto"/>
        </w:rPr>
        <w:t>0</w:t>
      </w:r>
      <w:r w:rsidR="00383A1F" w:rsidRPr="00030C13">
        <w:rPr>
          <w:color w:val="auto"/>
        </w:rPr>
        <w:t xml:space="preserve"> 000,00</w:t>
      </w:r>
      <w:r w:rsidRPr="00030C13">
        <w:rPr>
          <w:color w:val="auto"/>
        </w:rPr>
        <w:t xml:space="preserve"> (словом: </w:t>
      </w:r>
      <w:r w:rsidR="00163E78" w:rsidRPr="00030C13">
        <w:rPr>
          <w:color w:val="auto"/>
        </w:rPr>
        <w:t>двеста и шест</w:t>
      </w:r>
      <w:r w:rsidR="00C67312" w:rsidRPr="00030C13">
        <w:rPr>
          <w:color w:val="auto"/>
        </w:rPr>
        <w:t>десет</w:t>
      </w:r>
      <w:r w:rsidRPr="00030C13">
        <w:rPr>
          <w:color w:val="auto"/>
        </w:rPr>
        <w:t xml:space="preserve"> хиляди лева и </w:t>
      </w:r>
      <w:r w:rsidR="00383A1F" w:rsidRPr="00030C13">
        <w:rPr>
          <w:color w:val="auto"/>
        </w:rPr>
        <w:t>00</w:t>
      </w:r>
      <w:r w:rsidR="00501C51" w:rsidRPr="00030C13">
        <w:rPr>
          <w:color w:val="auto"/>
        </w:rPr>
        <w:t xml:space="preserve"> </w:t>
      </w:r>
      <w:r w:rsidRPr="00030C13">
        <w:rPr>
          <w:color w:val="auto"/>
        </w:rPr>
        <w:t>ст</w:t>
      </w:r>
      <w:r w:rsidR="00501C51" w:rsidRPr="00030C13">
        <w:rPr>
          <w:color w:val="auto"/>
        </w:rPr>
        <w:t>отинки</w:t>
      </w:r>
      <w:r w:rsidRPr="00030C13">
        <w:rPr>
          <w:color w:val="auto"/>
        </w:rPr>
        <w:t>) л</w:t>
      </w:r>
      <w:r w:rsidR="00501C51" w:rsidRPr="00030C13">
        <w:rPr>
          <w:color w:val="auto"/>
        </w:rPr>
        <w:t>ева</w:t>
      </w:r>
      <w:r w:rsidRPr="00030C13">
        <w:rPr>
          <w:color w:val="auto"/>
        </w:rPr>
        <w:t xml:space="preserve"> без ДДС</w:t>
      </w:r>
      <w:r w:rsidR="00B31EC8" w:rsidRPr="00030C13">
        <w:rPr>
          <w:rStyle w:val="Bodytext4NotBold"/>
          <w:b w:val="0"/>
          <w:color w:val="auto"/>
        </w:rPr>
        <w:t>.</w:t>
      </w:r>
      <w:r w:rsidR="00C67312" w:rsidRPr="00030C13">
        <w:rPr>
          <w:color w:val="auto"/>
        </w:rPr>
        <w:t>:</w:t>
      </w:r>
    </w:p>
    <w:p w14:paraId="608C6B2A" w14:textId="77DA0CAD" w:rsidR="00C67312" w:rsidRPr="00C67312" w:rsidRDefault="00C67312" w:rsidP="00C67312">
      <w:pPr>
        <w:shd w:val="clear" w:color="auto" w:fill="FFFFFF"/>
        <w:spacing w:before="140" w:after="140" w:line="360" w:lineRule="auto"/>
        <w:ind w:left="20" w:firstLine="700"/>
        <w:rPr>
          <w:rFonts w:ascii="Verdana" w:eastAsia="Verdana" w:hAnsi="Verdana" w:cs="Verdana"/>
          <w:b/>
          <w:bCs/>
          <w:iCs/>
          <w:color w:val="auto"/>
          <w:sz w:val="20"/>
          <w:szCs w:val="20"/>
        </w:rPr>
      </w:pPr>
      <w:r w:rsidRPr="00C67312">
        <w:rPr>
          <w:rFonts w:ascii="Verdana" w:eastAsia="Verdana" w:hAnsi="Verdana" w:cs="Verdana"/>
          <w:b/>
          <w:bCs/>
          <w:iCs/>
          <w:color w:val="auto"/>
          <w:sz w:val="20"/>
          <w:szCs w:val="20"/>
        </w:rPr>
        <w:t>1. Обособена позиция № 1 „Предоставяне на цифрова мобилна телефонна услуга клас “GSM” и свързани специализирани услуги по ползването на мобилни телефонни мрежи за нуждите на БТА”</w:t>
      </w:r>
      <w:r>
        <w:rPr>
          <w:rFonts w:ascii="Verdana" w:eastAsia="Verdana" w:hAnsi="Verdana" w:cs="Verdana"/>
          <w:b/>
          <w:bCs/>
          <w:iCs/>
          <w:color w:val="auto"/>
          <w:sz w:val="20"/>
          <w:szCs w:val="20"/>
        </w:rPr>
        <w:t xml:space="preserve"> : </w:t>
      </w:r>
      <w:r w:rsidR="00163E78">
        <w:rPr>
          <w:rFonts w:ascii="Verdana" w:eastAsia="Verdana" w:hAnsi="Verdana" w:cs="Verdana"/>
          <w:b/>
          <w:bCs/>
          <w:iCs/>
          <w:color w:val="auto"/>
          <w:sz w:val="20"/>
          <w:szCs w:val="20"/>
        </w:rPr>
        <w:t>130</w:t>
      </w:r>
      <w:r w:rsidRPr="00C67312">
        <w:rPr>
          <w:rFonts w:ascii="Verdana" w:eastAsia="Verdana" w:hAnsi="Verdana" w:cs="Verdana"/>
          <w:b/>
          <w:bCs/>
          <w:iCs/>
          <w:color w:val="auto"/>
          <w:sz w:val="20"/>
          <w:szCs w:val="20"/>
        </w:rPr>
        <w:t xml:space="preserve"> 000,00 (словом: </w:t>
      </w:r>
      <w:r w:rsidR="00163E78">
        <w:rPr>
          <w:rFonts w:ascii="Verdana" w:eastAsia="Verdana" w:hAnsi="Verdana" w:cs="Verdana"/>
          <w:b/>
          <w:bCs/>
          <w:iCs/>
          <w:color w:val="auto"/>
          <w:sz w:val="20"/>
          <w:szCs w:val="20"/>
        </w:rPr>
        <w:t xml:space="preserve">сто и тридесет </w:t>
      </w:r>
      <w:r w:rsidRPr="00C67312">
        <w:rPr>
          <w:rFonts w:ascii="Verdana" w:eastAsia="Verdana" w:hAnsi="Verdana" w:cs="Verdana"/>
          <w:b/>
          <w:bCs/>
          <w:iCs/>
          <w:color w:val="auto"/>
          <w:sz w:val="20"/>
          <w:szCs w:val="20"/>
        </w:rPr>
        <w:t>хиляди ле</w:t>
      </w:r>
      <w:r>
        <w:rPr>
          <w:rFonts w:ascii="Verdana" w:eastAsia="Verdana" w:hAnsi="Verdana" w:cs="Verdana"/>
          <w:b/>
          <w:bCs/>
          <w:iCs/>
          <w:color w:val="auto"/>
          <w:sz w:val="20"/>
          <w:szCs w:val="20"/>
        </w:rPr>
        <w:t>ва и 00 стотинки) лева без ДДС.;</w:t>
      </w:r>
    </w:p>
    <w:p w14:paraId="6039830E" w14:textId="2959BFF9" w:rsidR="00C67312" w:rsidRPr="00C67312" w:rsidRDefault="00C67312" w:rsidP="00C67312">
      <w:pPr>
        <w:shd w:val="clear" w:color="auto" w:fill="FFFFFF"/>
        <w:spacing w:before="140" w:after="140" w:line="360" w:lineRule="auto"/>
        <w:ind w:left="20" w:firstLine="700"/>
        <w:rPr>
          <w:rFonts w:ascii="Verdana" w:eastAsia="Verdana" w:hAnsi="Verdana" w:cs="Verdana"/>
          <w:b/>
          <w:bCs/>
          <w:iCs/>
          <w:color w:val="auto"/>
          <w:sz w:val="20"/>
          <w:szCs w:val="20"/>
        </w:rPr>
      </w:pPr>
      <w:r w:rsidRPr="00C67312">
        <w:rPr>
          <w:rFonts w:ascii="Verdana" w:eastAsia="Verdana" w:hAnsi="Verdana" w:cs="Verdana"/>
          <w:b/>
          <w:bCs/>
          <w:iCs/>
          <w:color w:val="auto"/>
          <w:sz w:val="20"/>
          <w:szCs w:val="20"/>
        </w:rPr>
        <w:t>2. Обособена позиция № 2 „Предоставяне на фиксирана телефонна услуга за 41 бр. обикновени аналогови телефонни поста (POTS) и 1 брой SIP 30 по обекти на БТА, за пренос на глас в реално време, за осъществяване на национални и международни разговори, както в мрежата на доставчика така и към други мобилни и фиксирани мрежи“</w:t>
      </w:r>
      <w:r>
        <w:rPr>
          <w:rFonts w:ascii="Verdana" w:eastAsia="Verdana" w:hAnsi="Verdana" w:cs="Verdana"/>
          <w:b/>
          <w:bCs/>
          <w:iCs/>
          <w:color w:val="auto"/>
          <w:sz w:val="20"/>
          <w:szCs w:val="20"/>
        </w:rPr>
        <w:t xml:space="preserve">: </w:t>
      </w:r>
      <w:r w:rsidRPr="00C67312">
        <w:rPr>
          <w:rFonts w:ascii="Verdana" w:eastAsia="Verdana" w:hAnsi="Verdana" w:cs="Verdana"/>
          <w:b/>
          <w:bCs/>
          <w:iCs/>
          <w:color w:val="auto"/>
          <w:sz w:val="20"/>
          <w:szCs w:val="20"/>
        </w:rPr>
        <w:t xml:space="preserve"> </w:t>
      </w:r>
      <w:r w:rsidR="00163E78">
        <w:rPr>
          <w:rFonts w:ascii="Verdana" w:eastAsia="Verdana" w:hAnsi="Verdana" w:cs="Verdana"/>
          <w:b/>
          <w:bCs/>
          <w:iCs/>
          <w:color w:val="auto"/>
          <w:sz w:val="20"/>
          <w:szCs w:val="20"/>
        </w:rPr>
        <w:t>130</w:t>
      </w:r>
      <w:r w:rsidRPr="00C67312">
        <w:rPr>
          <w:rFonts w:ascii="Verdana" w:eastAsia="Verdana" w:hAnsi="Verdana" w:cs="Verdana"/>
          <w:b/>
          <w:bCs/>
          <w:iCs/>
          <w:color w:val="auto"/>
          <w:sz w:val="20"/>
          <w:szCs w:val="20"/>
        </w:rPr>
        <w:t xml:space="preserve"> 000,00 (словом: </w:t>
      </w:r>
      <w:r w:rsidR="00163E78" w:rsidRPr="00163E78">
        <w:rPr>
          <w:rFonts w:ascii="Verdana" w:eastAsia="Verdana" w:hAnsi="Verdana" w:cs="Verdana"/>
          <w:b/>
          <w:bCs/>
          <w:iCs/>
          <w:color w:val="auto"/>
          <w:sz w:val="20"/>
          <w:szCs w:val="20"/>
        </w:rPr>
        <w:t>сто и тридесет хиляди лева и 00 стотинки</w:t>
      </w:r>
      <w:r>
        <w:rPr>
          <w:rFonts w:ascii="Verdana" w:eastAsia="Verdana" w:hAnsi="Verdana" w:cs="Verdana"/>
          <w:b/>
          <w:bCs/>
          <w:iCs/>
          <w:color w:val="auto"/>
          <w:sz w:val="20"/>
          <w:szCs w:val="20"/>
        </w:rPr>
        <w:t>) лева без ДДС.;</w:t>
      </w:r>
    </w:p>
    <w:p w14:paraId="640ACB64" w14:textId="77777777" w:rsidR="00C67312" w:rsidRDefault="00C67312" w:rsidP="0053781C">
      <w:pPr>
        <w:pStyle w:val="Heading11"/>
        <w:keepNext/>
        <w:keepLines/>
        <w:shd w:val="clear" w:color="auto" w:fill="auto"/>
        <w:spacing w:before="120" w:after="0" w:line="360" w:lineRule="auto"/>
        <w:ind w:firstLine="720"/>
        <w:jc w:val="left"/>
      </w:pPr>
      <w:bookmarkStart w:id="3" w:name="bookmark14"/>
    </w:p>
    <w:p w14:paraId="00E9A846" w14:textId="77777777" w:rsidR="00D849D3" w:rsidRPr="00062471" w:rsidRDefault="00B31EC8" w:rsidP="0053781C">
      <w:pPr>
        <w:pStyle w:val="Heading11"/>
        <w:keepNext/>
        <w:keepLines/>
        <w:shd w:val="clear" w:color="auto" w:fill="auto"/>
        <w:spacing w:before="120" w:after="0" w:line="360" w:lineRule="auto"/>
        <w:ind w:firstLine="720"/>
        <w:jc w:val="left"/>
      </w:pPr>
      <w:r w:rsidRPr="00062471">
        <w:t>РАЗДЕЛ II. ИЗИСКВАНИЯ КЪМ ИЗПЪЛНЕНИЕТО НА ПОРЪЧКАТА</w:t>
      </w:r>
      <w:bookmarkEnd w:id="3"/>
    </w:p>
    <w:p w14:paraId="25D593DC" w14:textId="0A889FF3" w:rsidR="00D849D3" w:rsidRPr="00062471" w:rsidRDefault="00B31EC8" w:rsidP="00AE3B3A">
      <w:pPr>
        <w:pStyle w:val="Bodytext21"/>
        <w:shd w:val="clear" w:color="auto" w:fill="auto"/>
        <w:spacing w:before="0" w:after="0" w:line="360" w:lineRule="auto"/>
        <w:ind w:firstLine="720"/>
        <w:jc w:val="both"/>
      </w:pPr>
      <w:r w:rsidRPr="00062471">
        <w:t>Настоящата обществена поръчка има за цел да осигури</w:t>
      </w:r>
      <w:r w:rsidR="00383A1F">
        <w:t xml:space="preserve"> </w:t>
      </w:r>
      <w:r w:rsidR="00C67312" w:rsidRPr="00C67312">
        <w:t>делекосъобщителни услуги за нуждите на БТА</w:t>
      </w:r>
      <w:r w:rsidRPr="00062471">
        <w:t>. Изпълнението на обществената поръчка следва да е съобразено с изискванията, посочени в</w:t>
      </w:r>
      <w:r w:rsidR="00223E9F">
        <w:t xml:space="preserve"> настояща</w:t>
      </w:r>
      <w:r w:rsidR="001320D4" w:rsidRPr="00062471">
        <w:t>т</w:t>
      </w:r>
      <w:r w:rsidR="00223E9F">
        <w:t>а</w:t>
      </w:r>
      <w:r w:rsidRPr="00062471">
        <w:t xml:space="preserve"> </w:t>
      </w:r>
      <w:r w:rsidR="0055456D" w:rsidRPr="00062471">
        <w:t>техническ</w:t>
      </w:r>
      <w:r w:rsidR="00223E9F">
        <w:t>а</w:t>
      </w:r>
      <w:r w:rsidR="001320D4" w:rsidRPr="00062471">
        <w:t xml:space="preserve"> </w:t>
      </w:r>
      <w:r w:rsidRPr="00062471">
        <w:t>спецификаци</w:t>
      </w:r>
      <w:r w:rsidR="00223E9F">
        <w:t>я</w:t>
      </w:r>
      <w:r w:rsidRPr="00062471">
        <w:t>.</w:t>
      </w:r>
    </w:p>
    <w:p w14:paraId="722525E0" w14:textId="0BE8676A" w:rsidR="00446E3A" w:rsidRDefault="00B31EC8" w:rsidP="002D7EE9">
      <w:pPr>
        <w:pStyle w:val="Heading11"/>
        <w:keepNext/>
        <w:keepLines/>
        <w:numPr>
          <w:ilvl w:val="0"/>
          <w:numId w:val="15"/>
        </w:numPr>
        <w:shd w:val="clear" w:color="auto" w:fill="auto"/>
        <w:tabs>
          <w:tab w:val="left" w:pos="1068"/>
        </w:tabs>
        <w:spacing w:before="120" w:after="0" w:line="360" w:lineRule="auto"/>
        <w:ind w:firstLine="720"/>
      </w:pPr>
      <w:bookmarkStart w:id="4" w:name="bookmark15"/>
      <w:r w:rsidRPr="00062471">
        <w:lastRenderedPageBreak/>
        <w:t>Техническ</w:t>
      </w:r>
      <w:r w:rsidR="00223E9F">
        <w:t>а</w:t>
      </w:r>
      <w:r w:rsidRPr="00062471">
        <w:t xml:space="preserve"> спецификаци</w:t>
      </w:r>
      <w:bookmarkEnd w:id="4"/>
      <w:r w:rsidR="00223E9F">
        <w:t>я</w:t>
      </w:r>
      <w:r w:rsidR="00122668">
        <w:t>:</w:t>
      </w:r>
    </w:p>
    <w:p w14:paraId="366CEDB7" w14:textId="3696626B" w:rsidR="00122668" w:rsidRDefault="00122668" w:rsidP="00122668">
      <w:pPr>
        <w:pStyle w:val="Heading11"/>
        <w:keepNext/>
        <w:keepLines/>
        <w:shd w:val="clear" w:color="auto" w:fill="auto"/>
        <w:tabs>
          <w:tab w:val="left" w:pos="1068"/>
        </w:tabs>
        <w:spacing w:before="120" w:after="0" w:line="360" w:lineRule="auto"/>
        <w:ind w:firstLine="720"/>
      </w:pPr>
      <w:r>
        <w:t xml:space="preserve">1.1. </w:t>
      </w:r>
      <w:r w:rsidRPr="00122668">
        <w:t>Обособена позиция № 1 „Предоставяне на цифрова мобилна телефонна услуга клас “GSM” и свързани специализирани услуги по ползването на мобилни телефонни мрежи за нуждите на БТА”</w:t>
      </w:r>
      <w:r>
        <w:t>:</w:t>
      </w:r>
    </w:p>
    <w:p w14:paraId="0C96A9C0" w14:textId="77777777" w:rsidR="00122668" w:rsidRPr="00087C41" w:rsidRDefault="00122668" w:rsidP="00122668">
      <w:pPr>
        <w:pStyle w:val="Heading11"/>
        <w:keepNext/>
        <w:keepLines/>
        <w:tabs>
          <w:tab w:val="left" w:pos="1068"/>
        </w:tabs>
        <w:spacing w:before="120" w:line="360" w:lineRule="auto"/>
        <w:ind w:left="720"/>
        <w:rPr>
          <w:b w:val="0"/>
        </w:rPr>
      </w:pPr>
      <w:r w:rsidRPr="00087C41">
        <w:rPr>
          <w:b w:val="0"/>
        </w:rPr>
        <w:t>Минимални функционалности и изисквания към услугата</w:t>
      </w:r>
    </w:p>
    <w:p w14:paraId="510C0ED2" w14:textId="020CC804" w:rsidR="00122668" w:rsidRPr="00087C41" w:rsidRDefault="00122668" w:rsidP="002D7EE9">
      <w:pPr>
        <w:pStyle w:val="Heading11"/>
        <w:keepNext/>
        <w:keepLines/>
        <w:numPr>
          <w:ilvl w:val="0"/>
          <w:numId w:val="19"/>
        </w:numPr>
        <w:tabs>
          <w:tab w:val="left" w:pos="1068"/>
        </w:tabs>
        <w:spacing w:before="120" w:line="360" w:lineRule="auto"/>
        <w:rPr>
          <w:b w:val="0"/>
        </w:rPr>
      </w:pPr>
      <w:r w:rsidRPr="00087C41">
        <w:rPr>
          <w:b w:val="0"/>
        </w:rPr>
        <w:t xml:space="preserve">Ползваните от БТА служебни </w:t>
      </w:r>
      <w:r w:rsidR="00B5532B">
        <w:rPr>
          <w:b w:val="0"/>
        </w:rPr>
        <w:t xml:space="preserve">180 </w:t>
      </w:r>
      <w:r w:rsidRPr="00087C41">
        <w:rPr>
          <w:b w:val="0"/>
        </w:rPr>
        <w:t>SIM-карти трябва да бъдат обособени в бизнес-група с безплатни и неограничени разговори в нея.</w:t>
      </w:r>
    </w:p>
    <w:p w14:paraId="1AAB3174" w14:textId="77777777" w:rsidR="00122668" w:rsidRPr="00087C41" w:rsidRDefault="00122668" w:rsidP="002D7EE9">
      <w:pPr>
        <w:pStyle w:val="Heading11"/>
        <w:keepNext/>
        <w:keepLines/>
        <w:numPr>
          <w:ilvl w:val="0"/>
          <w:numId w:val="19"/>
        </w:numPr>
        <w:tabs>
          <w:tab w:val="left" w:pos="1068"/>
        </w:tabs>
        <w:spacing w:before="120" w:line="360" w:lineRule="auto"/>
        <w:rPr>
          <w:b w:val="0"/>
        </w:rPr>
      </w:pPr>
      <w:r w:rsidRPr="00087C41">
        <w:rPr>
          <w:b w:val="0"/>
        </w:rPr>
        <w:t>Осигуряване на възможност за провеждане на изходящи и входящи разговори в мрежата на оператора.</w:t>
      </w:r>
      <w:r w:rsidRPr="00087C41">
        <w:rPr>
          <w:b w:val="0"/>
        </w:rPr>
        <w:tab/>
      </w:r>
    </w:p>
    <w:p w14:paraId="229DF4F4" w14:textId="77777777" w:rsidR="00122668" w:rsidRPr="00087C41" w:rsidRDefault="00122668" w:rsidP="002D7EE9">
      <w:pPr>
        <w:pStyle w:val="Heading11"/>
        <w:keepNext/>
        <w:keepLines/>
        <w:numPr>
          <w:ilvl w:val="0"/>
          <w:numId w:val="19"/>
        </w:numPr>
        <w:tabs>
          <w:tab w:val="left" w:pos="1068"/>
        </w:tabs>
        <w:spacing w:before="120" w:line="360" w:lineRule="auto"/>
        <w:rPr>
          <w:b w:val="0"/>
        </w:rPr>
      </w:pPr>
      <w:r w:rsidRPr="00087C41">
        <w:rPr>
          <w:b w:val="0"/>
        </w:rPr>
        <w:t>Осигуряване на възможност за провеждане на изходящи и входящи разговори с крайни потребители на други мобилни и фиксирани наземни мрежи.</w:t>
      </w:r>
      <w:r w:rsidRPr="00087C41">
        <w:rPr>
          <w:b w:val="0"/>
        </w:rPr>
        <w:tab/>
      </w:r>
    </w:p>
    <w:p w14:paraId="52270331" w14:textId="77777777" w:rsidR="00122668" w:rsidRPr="00087C41" w:rsidRDefault="00122668" w:rsidP="002D7EE9">
      <w:pPr>
        <w:pStyle w:val="Heading11"/>
        <w:keepNext/>
        <w:keepLines/>
        <w:numPr>
          <w:ilvl w:val="0"/>
          <w:numId w:val="19"/>
        </w:numPr>
        <w:tabs>
          <w:tab w:val="left" w:pos="1068"/>
        </w:tabs>
        <w:spacing w:before="120" w:line="360" w:lineRule="auto"/>
        <w:rPr>
          <w:b w:val="0"/>
        </w:rPr>
      </w:pPr>
      <w:r w:rsidRPr="00087C41">
        <w:rPr>
          <w:b w:val="0"/>
        </w:rPr>
        <w:t>Осигуряване на възможност за провеждане на международни разговори с крайни потребители на мобилни и фиксирани наземни мрежи в Европа и останалата част от света.</w:t>
      </w:r>
      <w:r w:rsidRPr="00087C41">
        <w:rPr>
          <w:b w:val="0"/>
        </w:rPr>
        <w:tab/>
      </w:r>
    </w:p>
    <w:p w14:paraId="6DFA191B" w14:textId="77777777" w:rsidR="00122668" w:rsidRPr="00087C41" w:rsidRDefault="00122668" w:rsidP="002D7EE9">
      <w:pPr>
        <w:pStyle w:val="Heading11"/>
        <w:keepNext/>
        <w:keepLines/>
        <w:numPr>
          <w:ilvl w:val="0"/>
          <w:numId w:val="19"/>
        </w:numPr>
        <w:tabs>
          <w:tab w:val="left" w:pos="1068"/>
        </w:tabs>
        <w:spacing w:before="120" w:line="360" w:lineRule="auto"/>
        <w:rPr>
          <w:b w:val="0"/>
        </w:rPr>
      </w:pPr>
      <w:r w:rsidRPr="00087C41">
        <w:rPr>
          <w:b w:val="0"/>
        </w:rPr>
        <w:t>Осигуряване на възможност за провеждане на разговори в Международен Роуминг с крайни потребители на мобилни и фиксирани наземни мрежи.</w:t>
      </w:r>
      <w:r w:rsidRPr="00087C41">
        <w:rPr>
          <w:b w:val="0"/>
        </w:rPr>
        <w:tab/>
      </w:r>
    </w:p>
    <w:p w14:paraId="607175BA" w14:textId="77777777" w:rsidR="00122668" w:rsidRPr="00087C41" w:rsidRDefault="00122668" w:rsidP="002D7EE9">
      <w:pPr>
        <w:pStyle w:val="Heading11"/>
        <w:keepNext/>
        <w:keepLines/>
        <w:numPr>
          <w:ilvl w:val="0"/>
          <w:numId w:val="19"/>
        </w:numPr>
        <w:tabs>
          <w:tab w:val="left" w:pos="1068"/>
        </w:tabs>
        <w:spacing w:before="120" w:line="360" w:lineRule="auto"/>
        <w:rPr>
          <w:b w:val="0"/>
        </w:rPr>
      </w:pPr>
      <w:r w:rsidRPr="00087C41">
        <w:rPr>
          <w:b w:val="0"/>
        </w:rPr>
        <w:t>Осигуряване на възможност за ползване на услугите „мобилен Интернет” и „пренос/предаване на данни”. Мрежата на участника трябва да поддържа във всички точки на покритие методи/протоколи за пренос/предаване на данни през канали GPRS (General Packet Radio Service) и EDGE (Enhanced Data rates for GSM Evolution) и UMTS (Universal Mobile Telecommunications System). Възможност за ползване на 4G мрежата на оператора в точките на покритие.</w:t>
      </w:r>
      <w:r w:rsidRPr="00087C41">
        <w:rPr>
          <w:b w:val="0"/>
        </w:rPr>
        <w:tab/>
      </w:r>
    </w:p>
    <w:p w14:paraId="64F54FAC" w14:textId="77777777" w:rsidR="00122668" w:rsidRPr="00087C41" w:rsidRDefault="00122668" w:rsidP="002D7EE9">
      <w:pPr>
        <w:pStyle w:val="Heading11"/>
        <w:keepNext/>
        <w:keepLines/>
        <w:numPr>
          <w:ilvl w:val="0"/>
          <w:numId w:val="19"/>
        </w:numPr>
        <w:tabs>
          <w:tab w:val="left" w:pos="1068"/>
        </w:tabs>
        <w:spacing w:before="120" w:line="360" w:lineRule="auto"/>
        <w:rPr>
          <w:b w:val="0"/>
        </w:rPr>
      </w:pPr>
      <w:r w:rsidRPr="00087C41">
        <w:rPr>
          <w:b w:val="0"/>
        </w:rPr>
        <w:t>Осигуряване на възможност за ползване на услугите SMS и MMS.</w:t>
      </w:r>
      <w:r w:rsidRPr="00087C41">
        <w:rPr>
          <w:b w:val="0"/>
        </w:rPr>
        <w:tab/>
      </w:r>
    </w:p>
    <w:p w14:paraId="30F89CA4" w14:textId="77777777" w:rsidR="00122668" w:rsidRPr="00087C41" w:rsidRDefault="00122668" w:rsidP="002D7EE9">
      <w:pPr>
        <w:pStyle w:val="Heading11"/>
        <w:keepNext/>
        <w:keepLines/>
        <w:numPr>
          <w:ilvl w:val="0"/>
          <w:numId w:val="19"/>
        </w:numPr>
        <w:tabs>
          <w:tab w:val="left" w:pos="1068"/>
        </w:tabs>
        <w:spacing w:before="120" w:line="360" w:lineRule="auto"/>
        <w:rPr>
          <w:b w:val="0"/>
        </w:rPr>
      </w:pPr>
      <w:r w:rsidRPr="00087C41">
        <w:rPr>
          <w:b w:val="0"/>
        </w:rPr>
        <w:t>Осигуряване на детайлизирана справка с подробно описание на проведените изходящи разговори, предоставена като разпечатка, в електронен формат или в Интернет - минимум три месеца назад.</w:t>
      </w:r>
      <w:r w:rsidRPr="00087C41">
        <w:rPr>
          <w:b w:val="0"/>
        </w:rPr>
        <w:tab/>
      </w:r>
    </w:p>
    <w:p w14:paraId="73A7BFDE" w14:textId="77777777" w:rsidR="00122668" w:rsidRPr="00087C41" w:rsidRDefault="00122668" w:rsidP="002D7EE9">
      <w:pPr>
        <w:pStyle w:val="Heading11"/>
        <w:keepNext/>
        <w:keepLines/>
        <w:numPr>
          <w:ilvl w:val="0"/>
          <w:numId w:val="19"/>
        </w:numPr>
        <w:tabs>
          <w:tab w:val="left" w:pos="1068"/>
        </w:tabs>
        <w:spacing w:before="120" w:line="360" w:lineRule="auto"/>
        <w:rPr>
          <w:b w:val="0"/>
        </w:rPr>
      </w:pPr>
      <w:r w:rsidRPr="00087C41">
        <w:rPr>
          <w:b w:val="0"/>
        </w:rPr>
        <w:t>Осигуряване на възможност за ползване на услугата CLIR (Calling Line Identity Restriction) - забрана за показване на собствения номер.</w:t>
      </w:r>
      <w:r w:rsidRPr="00087C41">
        <w:rPr>
          <w:b w:val="0"/>
        </w:rPr>
        <w:tab/>
      </w:r>
    </w:p>
    <w:p w14:paraId="7E09A5FB" w14:textId="77777777" w:rsidR="00122668" w:rsidRPr="00087C41" w:rsidRDefault="00122668" w:rsidP="002D7EE9">
      <w:pPr>
        <w:pStyle w:val="Heading11"/>
        <w:keepNext/>
        <w:keepLines/>
        <w:numPr>
          <w:ilvl w:val="0"/>
          <w:numId w:val="19"/>
        </w:numPr>
        <w:tabs>
          <w:tab w:val="left" w:pos="1068"/>
        </w:tabs>
        <w:spacing w:before="120" w:line="360" w:lineRule="auto"/>
        <w:rPr>
          <w:b w:val="0"/>
        </w:rPr>
      </w:pPr>
      <w:r w:rsidRPr="00087C41">
        <w:rPr>
          <w:b w:val="0"/>
        </w:rPr>
        <w:t>Осигуряване на възможност за ползване на услугата CLIP (Calling Line Identity Presentation) - показване номера на търсещия.</w:t>
      </w:r>
      <w:r w:rsidRPr="00087C41">
        <w:rPr>
          <w:b w:val="0"/>
        </w:rPr>
        <w:tab/>
      </w:r>
    </w:p>
    <w:p w14:paraId="39B133E1" w14:textId="77777777" w:rsidR="00122668" w:rsidRPr="00087C41" w:rsidRDefault="00122668" w:rsidP="002D7EE9">
      <w:pPr>
        <w:pStyle w:val="Heading11"/>
        <w:keepNext/>
        <w:keepLines/>
        <w:numPr>
          <w:ilvl w:val="0"/>
          <w:numId w:val="19"/>
        </w:numPr>
        <w:tabs>
          <w:tab w:val="left" w:pos="1068"/>
        </w:tabs>
        <w:spacing w:before="120" w:line="360" w:lineRule="auto"/>
        <w:rPr>
          <w:b w:val="0"/>
        </w:rPr>
      </w:pPr>
      <w:r w:rsidRPr="00087C41">
        <w:rPr>
          <w:b w:val="0"/>
        </w:rPr>
        <w:t>Осигуряване на възможност за ползване на услугата конферентна връзка.</w:t>
      </w:r>
    </w:p>
    <w:p w14:paraId="660F3A5D" w14:textId="77777777" w:rsidR="00122668" w:rsidRPr="00087C41" w:rsidRDefault="00122668" w:rsidP="002D7EE9">
      <w:pPr>
        <w:pStyle w:val="Heading11"/>
        <w:keepNext/>
        <w:keepLines/>
        <w:numPr>
          <w:ilvl w:val="0"/>
          <w:numId w:val="19"/>
        </w:numPr>
        <w:tabs>
          <w:tab w:val="left" w:pos="1068"/>
        </w:tabs>
        <w:spacing w:before="120" w:line="360" w:lineRule="auto"/>
        <w:rPr>
          <w:b w:val="0"/>
        </w:rPr>
      </w:pPr>
      <w:r w:rsidRPr="00087C41">
        <w:rPr>
          <w:b w:val="0"/>
        </w:rPr>
        <w:t>Осигуряване на възможност за ползване на услугата Пренасочване на повиквания.</w:t>
      </w:r>
      <w:r w:rsidRPr="00087C41">
        <w:rPr>
          <w:b w:val="0"/>
        </w:rPr>
        <w:tab/>
      </w:r>
    </w:p>
    <w:p w14:paraId="617E9DAA" w14:textId="77777777" w:rsidR="00122668" w:rsidRPr="00087C41" w:rsidRDefault="00122668" w:rsidP="002D7EE9">
      <w:pPr>
        <w:pStyle w:val="Heading11"/>
        <w:keepNext/>
        <w:keepLines/>
        <w:numPr>
          <w:ilvl w:val="0"/>
          <w:numId w:val="19"/>
        </w:numPr>
        <w:tabs>
          <w:tab w:val="left" w:pos="1068"/>
        </w:tabs>
        <w:spacing w:before="120" w:line="360" w:lineRule="auto"/>
        <w:rPr>
          <w:b w:val="0"/>
        </w:rPr>
      </w:pPr>
      <w:r w:rsidRPr="00087C41">
        <w:rPr>
          <w:b w:val="0"/>
        </w:rPr>
        <w:t>Осигуряване на възможност за ползване на услугата Промяна на номер</w:t>
      </w:r>
      <w:r w:rsidRPr="00087C41">
        <w:rPr>
          <w:b w:val="0"/>
        </w:rPr>
        <w:tab/>
      </w:r>
    </w:p>
    <w:p w14:paraId="0705A407" w14:textId="77777777" w:rsidR="00122668" w:rsidRPr="00087C41" w:rsidRDefault="00122668" w:rsidP="002D7EE9">
      <w:pPr>
        <w:pStyle w:val="Heading11"/>
        <w:keepNext/>
        <w:keepLines/>
        <w:numPr>
          <w:ilvl w:val="0"/>
          <w:numId w:val="19"/>
        </w:numPr>
        <w:tabs>
          <w:tab w:val="left" w:pos="1068"/>
        </w:tabs>
        <w:spacing w:before="120" w:line="360" w:lineRule="auto"/>
        <w:rPr>
          <w:b w:val="0"/>
        </w:rPr>
      </w:pPr>
      <w:r w:rsidRPr="00087C41">
        <w:rPr>
          <w:b w:val="0"/>
        </w:rPr>
        <w:lastRenderedPageBreak/>
        <w:t>Осигуряване на възможност за забрана за ползване на услугата роуминг на определени номера (SIM карти) при необходимост.</w:t>
      </w:r>
      <w:r w:rsidRPr="00087C41">
        <w:rPr>
          <w:b w:val="0"/>
        </w:rPr>
        <w:tab/>
      </w:r>
    </w:p>
    <w:p w14:paraId="2A78FDF0" w14:textId="77777777" w:rsidR="00122668" w:rsidRPr="00087C41" w:rsidRDefault="00122668" w:rsidP="002D7EE9">
      <w:pPr>
        <w:pStyle w:val="Heading11"/>
        <w:keepNext/>
        <w:keepLines/>
        <w:numPr>
          <w:ilvl w:val="0"/>
          <w:numId w:val="19"/>
        </w:numPr>
        <w:tabs>
          <w:tab w:val="left" w:pos="1068"/>
        </w:tabs>
        <w:spacing w:before="120" w:line="360" w:lineRule="auto"/>
        <w:rPr>
          <w:b w:val="0"/>
        </w:rPr>
      </w:pPr>
      <w:r w:rsidRPr="00087C41">
        <w:rPr>
          <w:b w:val="0"/>
        </w:rPr>
        <w:t>Да притежава работеща система за обслужване на клиенти и да има ясна схема за реакция и своевременно отстраняване на възникнали проблеми.</w:t>
      </w:r>
    </w:p>
    <w:p w14:paraId="5FAF9A93" w14:textId="77777777" w:rsidR="00122668" w:rsidRPr="00087C41" w:rsidRDefault="00122668" w:rsidP="002D7EE9">
      <w:pPr>
        <w:pStyle w:val="Heading11"/>
        <w:keepNext/>
        <w:keepLines/>
        <w:numPr>
          <w:ilvl w:val="0"/>
          <w:numId w:val="19"/>
        </w:numPr>
        <w:tabs>
          <w:tab w:val="left" w:pos="1068"/>
        </w:tabs>
        <w:spacing w:before="120" w:line="360" w:lineRule="auto"/>
        <w:rPr>
          <w:b w:val="0"/>
        </w:rPr>
      </w:pPr>
      <w:r w:rsidRPr="00087C41">
        <w:rPr>
          <w:b w:val="0"/>
        </w:rPr>
        <w:t>Да разполага с обучен технически и административен персонал за контакт, при възникване на необходимост.</w:t>
      </w:r>
      <w:r w:rsidRPr="00087C41">
        <w:rPr>
          <w:b w:val="0"/>
        </w:rPr>
        <w:tab/>
      </w:r>
    </w:p>
    <w:p w14:paraId="410AE15D" w14:textId="77777777" w:rsidR="00122668" w:rsidRPr="00087C41" w:rsidRDefault="00122668" w:rsidP="002D7EE9">
      <w:pPr>
        <w:pStyle w:val="Heading11"/>
        <w:keepNext/>
        <w:keepLines/>
        <w:numPr>
          <w:ilvl w:val="0"/>
          <w:numId w:val="19"/>
        </w:numPr>
        <w:tabs>
          <w:tab w:val="left" w:pos="1068"/>
        </w:tabs>
        <w:spacing w:before="120" w:line="360" w:lineRule="auto"/>
        <w:rPr>
          <w:b w:val="0"/>
        </w:rPr>
      </w:pPr>
      <w:r w:rsidRPr="00087C41">
        <w:rPr>
          <w:b w:val="0"/>
        </w:rPr>
        <w:t>Да осигури възможност за ползване на услугата гласова пощенска кутия.</w:t>
      </w:r>
    </w:p>
    <w:p w14:paraId="6C459BEF" w14:textId="77777777" w:rsidR="00122668" w:rsidRPr="00087C41" w:rsidRDefault="00122668" w:rsidP="002D7EE9">
      <w:pPr>
        <w:pStyle w:val="Heading11"/>
        <w:keepNext/>
        <w:keepLines/>
        <w:numPr>
          <w:ilvl w:val="0"/>
          <w:numId w:val="19"/>
        </w:numPr>
        <w:tabs>
          <w:tab w:val="left" w:pos="1068"/>
        </w:tabs>
        <w:spacing w:before="120" w:line="360" w:lineRule="auto"/>
        <w:rPr>
          <w:b w:val="0"/>
        </w:rPr>
      </w:pPr>
      <w:r w:rsidRPr="00087C41">
        <w:rPr>
          <w:b w:val="0"/>
        </w:rPr>
        <w:t>Да осигури възможност за режим на изчакване при постъпило повикване в момент на друг разговор.</w:t>
      </w:r>
      <w:r w:rsidRPr="00087C41">
        <w:rPr>
          <w:b w:val="0"/>
        </w:rPr>
        <w:tab/>
      </w:r>
    </w:p>
    <w:p w14:paraId="3ED337D1" w14:textId="77777777" w:rsidR="00122668" w:rsidRPr="00087C41" w:rsidRDefault="00122668" w:rsidP="002D7EE9">
      <w:pPr>
        <w:pStyle w:val="Heading11"/>
        <w:keepNext/>
        <w:keepLines/>
        <w:numPr>
          <w:ilvl w:val="0"/>
          <w:numId w:val="19"/>
        </w:numPr>
        <w:tabs>
          <w:tab w:val="left" w:pos="1068"/>
        </w:tabs>
        <w:spacing w:before="120" w:line="360" w:lineRule="auto"/>
        <w:rPr>
          <w:b w:val="0"/>
        </w:rPr>
      </w:pPr>
      <w:r w:rsidRPr="00087C41">
        <w:rPr>
          <w:b w:val="0"/>
        </w:rPr>
        <w:t>Да осигури възможност за провеждане на спешни повиквания към номерата 112</w:t>
      </w:r>
      <w:r w:rsidRPr="00087C41">
        <w:rPr>
          <w:b w:val="0"/>
        </w:rPr>
        <w:tab/>
      </w:r>
    </w:p>
    <w:p w14:paraId="7B263D30" w14:textId="77777777" w:rsidR="00122668" w:rsidRPr="00087C41" w:rsidRDefault="00122668" w:rsidP="002D7EE9">
      <w:pPr>
        <w:pStyle w:val="Heading11"/>
        <w:keepNext/>
        <w:keepLines/>
        <w:numPr>
          <w:ilvl w:val="0"/>
          <w:numId w:val="19"/>
        </w:numPr>
        <w:tabs>
          <w:tab w:val="left" w:pos="1068"/>
        </w:tabs>
        <w:spacing w:before="120" w:line="360" w:lineRule="auto"/>
        <w:rPr>
          <w:b w:val="0"/>
        </w:rPr>
      </w:pPr>
      <w:r w:rsidRPr="00087C41">
        <w:rPr>
          <w:b w:val="0"/>
        </w:rPr>
        <w:t>Предоставяне на дубликат на открадната или изгубена SIM- карта.</w:t>
      </w:r>
      <w:r w:rsidRPr="00087C41">
        <w:rPr>
          <w:b w:val="0"/>
        </w:rPr>
        <w:tab/>
      </w:r>
    </w:p>
    <w:p w14:paraId="130A4083" w14:textId="77777777" w:rsidR="00122668" w:rsidRPr="00087C41" w:rsidRDefault="00122668" w:rsidP="002D7EE9">
      <w:pPr>
        <w:pStyle w:val="Heading11"/>
        <w:keepNext/>
        <w:keepLines/>
        <w:numPr>
          <w:ilvl w:val="0"/>
          <w:numId w:val="19"/>
        </w:numPr>
        <w:tabs>
          <w:tab w:val="left" w:pos="1068"/>
        </w:tabs>
        <w:spacing w:before="120" w:line="360" w:lineRule="auto"/>
        <w:rPr>
          <w:b w:val="0"/>
        </w:rPr>
      </w:pPr>
      <w:r w:rsidRPr="00087C41">
        <w:rPr>
          <w:b w:val="0"/>
        </w:rPr>
        <w:t>Да осигурява възможност за налагане на кредитен лимит на ниво SIM карта, според изискванията и нуждите на възложителя.</w:t>
      </w:r>
      <w:r w:rsidRPr="00087C41">
        <w:rPr>
          <w:b w:val="0"/>
        </w:rPr>
        <w:tab/>
      </w:r>
    </w:p>
    <w:p w14:paraId="55A361EB" w14:textId="77777777" w:rsidR="00122668" w:rsidRPr="00087C41" w:rsidRDefault="00122668" w:rsidP="002D7EE9">
      <w:pPr>
        <w:pStyle w:val="Heading11"/>
        <w:keepNext/>
        <w:keepLines/>
        <w:numPr>
          <w:ilvl w:val="0"/>
          <w:numId w:val="19"/>
        </w:numPr>
        <w:tabs>
          <w:tab w:val="left" w:pos="1068"/>
        </w:tabs>
        <w:spacing w:before="120" w:line="360" w:lineRule="auto"/>
        <w:rPr>
          <w:b w:val="0"/>
        </w:rPr>
      </w:pPr>
      <w:r w:rsidRPr="00087C41">
        <w:rPr>
          <w:b w:val="0"/>
        </w:rPr>
        <w:t>Да осигурява известяване чрез SMS при достигане на 80 % от кредитния лимит.</w:t>
      </w:r>
      <w:r w:rsidRPr="00087C41">
        <w:rPr>
          <w:b w:val="0"/>
        </w:rPr>
        <w:tab/>
      </w:r>
    </w:p>
    <w:p w14:paraId="3BECE6FC" w14:textId="77777777" w:rsidR="00122668" w:rsidRPr="00087C41" w:rsidRDefault="00122668" w:rsidP="002D7EE9">
      <w:pPr>
        <w:pStyle w:val="Heading11"/>
        <w:keepNext/>
        <w:keepLines/>
        <w:numPr>
          <w:ilvl w:val="0"/>
          <w:numId w:val="19"/>
        </w:numPr>
        <w:tabs>
          <w:tab w:val="left" w:pos="1068"/>
        </w:tabs>
        <w:spacing w:before="120" w:line="360" w:lineRule="auto"/>
        <w:rPr>
          <w:b w:val="0"/>
        </w:rPr>
      </w:pPr>
      <w:r w:rsidRPr="00087C41">
        <w:rPr>
          <w:b w:val="0"/>
        </w:rPr>
        <w:t>Да осигури възможност за преносимост на ползваните от Възложителя мобилни номера, съгласно одобрената от КРС процедура.</w:t>
      </w:r>
      <w:r w:rsidRPr="00087C41">
        <w:rPr>
          <w:b w:val="0"/>
        </w:rPr>
        <w:tab/>
      </w:r>
    </w:p>
    <w:p w14:paraId="5DE6D4A8" w14:textId="77777777" w:rsidR="00122668" w:rsidRPr="00087C41" w:rsidRDefault="00122668" w:rsidP="002D7EE9">
      <w:pPr>
        <w:pStyle w:val="Heading11"/>
        <w:keepNext/>
        <w:keepLines/>
        <w:numPr>
          <w:ilvl w:val="0"/>
          <w:numId w:val="19"/>
        </w:numPr>
        <w:tabs>
          <w:tab w:val="left" w:pos="1068"/>
        </w:tabs>
        <w:spacing w:before="120" w:line="360" w:lineRule="auto"/>
        <w:rPr>
          <w:b w:val="0"/>
        </w:rPr>
      </w:pPr>
      <w:r w:rsidRPr="00087C41">
        <w:rPr>
          <w:b w:val="0"/>
        </w:rPr>
        <w:t>Участникът да притежава разрешение от КРС за съответната дейност</w:t>
      </w:r>
      <w:r w:rsidRPr="00087C41">
        <w:rPr>
          <w:b w:val="0"/>
        </w:rPr>
        <w:tab/>
      </w:r>
    </w:p>
    <w:p w14:paraId="2A0BF49D" w14:textId="77777777" w:rsidR="00122668" w:rsidRPr="00087C41" w:rsidRDefault="00122668" w:rsidP="002D7EE9">
      <w:pPr>
        <w:pStyle w:val="Heading11"/>
        <w:keepNext/>
        <w:keepLines/>
        <w:numPr>
          <w:ilvl w:val="0"/>
          <w:numId w:val="19"/>
        </w:numPr>
        <w:tabs>
          <w:tab w:val="left" w:pos="1068"/>
        </w:tabs>
        <w:spacing w:before="120" w:line="360" w:lineRule="auto"/>
        <w:rPr>
          <w:b w:val="0"/>
        </w:rPr>
      </w:pPr>
      <w:r w:rsidRPr="00087C41">
        <w:rPr>
          <w:b w:val="0"/>
        </w:rPr>
        <w:t>Да осигури всички горепосочени услуги чрез използване на разрешените за употреба в Република България радиочестотни спектри.</w:t>
      </w:r>
      <w:r w:rsidRPr="00087C41">
        <w:rPr>
          <w:b w:val="0"/>
        </w:rPr>
        <w:tab/>
      </w:r>
    </w:p>
    <w:p w14:paraId="3FBD9FB3" w14:textId="77777777" w:rsidR="00122668" w:rsidRPr="00087C41" w:rsidRDefault="00122668" w:rsidP="002D7EE9">
      <w:pPr>
        <w:pStyle w:val="Heading11"/>
        <w:keepNext/>
        <w:keepLines/>
        <w:numPr>
          <w:ilvl w:val="0"/>
          <w:numId w:val="19"/>
        </w:numPr>
        <w:tabs>
          <w:tab w:val="left" w:pos="1068"/>
        </w:tabs>
        <w:spacing w:before="120" w:line="360" w:lineRule="auto"/>
        <w:rPr>
          <w:b w:val="0"/>
        </w:rPr>
      </w:pPr>
      <w:r w:rsidRPr="00087C41">
        <w:rPr>
          <w:b w:val="0"/>
        </w:rPr>
        <w:t>Услугата трябва да предоставя възможност за запазване на съществуващите мобилни телефонни номера, използвани понастоящем от БТА - безплатна преносимост на съществуващи номера.</w:t>
      </w:r>
      <w:r w:rsidRPr="00087C41">
        <w:rPr>
          <w:b w:val="0"/>
        </w:rPr>
        <w:tab/>
      </w:r>
    </w:p>
    <w:p w14:paraId="6884C8A0" w14:textId="77777777" w:rsidR="00122668" w:rsidRPr="00087C41" w:rsidRDefault="00122668" w:rsidP="002D7EE9">
      <w:pPr>
        <w:pStyle w:val="Heading11"/>
        <w:keepNext/>
        <w:keepLines/>
        <w:numPr>
          <w:ilvl w:val="0"/>
          <w:numId w:val="19"/>
        </w:numPr>
        <w:tabs>
          <w:tab w:val="left" w:pos="1068"/>
        </w:tabs>
        <w:spacing w:before="120" w:line="360" w:lineRule="auto"/>
        <w:rPr>
          <w:b w:val="0"/>
        </w:rPr>
      </w:pPr>
      <w:r w:rsidRPr="00087C41">
        <w:rPr>
          <w:b w:val="0"/>
        </w:rPr>
        <w:t>Услугата следва да бъде таксувана от оператора на всяка секунда след минималната продължителност на разговора, определена от оператора - тарифен план 60/1 при който разговорът се таксува на първата минута и след това на секунда.</w:t>
      </w:r>
      <w:r w:rsidRPr="00087C41">
        <w:rPr>
          <w:b w:val="0"/>
        </w:rPr>
        <w:tab/>
      </w:r>
    </w:p>
    <w:p w14:paraId="518E20FB" w14:textId="77777777" w:rsidR="00122668" w:rsidRPr="00087C41" w:rsidRDefault="00122668" w:rsidP="002D7EE9">
      <w:pPr>
        <w:pStyle w:val="Heading11"/>
        <w:keepNext/>
        <w:keepLines/>
        <w:numPr>
          <w:ilvl w:val="0"/>
          <w:numId w:val="19"/>
        </w:numPr>
        <w:tabs>
          <w:tab w:val="left" w:pos="1068"/>
        </w:tabs>
        <w:spacing w:before="120" w:line="360" w:lineRule="auto"/>
        <w:rPr>
          <w:b w:val="0"/>
        </w:rPr>
      </w:pPr>
      <w:r w:rsidRPr="00087C41">
        <w:rPr>
          <w:b w:val="0"/>
        </w:rPr>
        <w:t>Услугата следва да осигури възможност на всеки индивидуален абонат от групата на БТА възможност за проверка на индивидуалната сметка и други справки, чрез обаждане на номер за обслужване на клиенти.</w:t>
      </w:r>
      <w:r w:rsidRPr="00087C41">
        <w:rPr>
          <w:b w:val="0"/>
        </w:rPr>
        <w:tab/>
      </w:r>
    </w:p>
    <w:p w14:paraId="7E094CD1" w14:textId="77777777" w:rsidR="00122668" w:rsidRPr="00087C41" w:rsidRDefault="00122668" w:rsidP="002D7EE9">
      <w:pPr>
        <w:pStyle w:val="Heading11"/>
        <w:keepNext/>
        <w:keepLines/>
        <w:numPr>
          <w:ilvl w:val="0"/>
          <w:numId w:val="19"/>
        </w:numPr>
        <w:tabs>
          <w:tab w:val="left" w:pos="1068"/>
        </w:tabs>
        <w:spacing w:before="120" w:line="360" w:lineRule="auto"/>
        <w:rPr>
          <w:b w:val="0"/>
        </w:rPr>
      </w:pPr>
      <w:r w:rsidRPr="00087C41">
        <w:rPr>
          <w:b w:val="0"/>
        </w:rPr>
        <w:t>Услугата трябва да осигури възможност за служителите на БТА, които закупят или подпишат нов договор за вече закупени лични SIM карти, да ползват преференциални цени и условия.</w:t>
      </w:r>
      <w:r w:rsidRPr="00087C41">
        <w:rPr>
          <w:b w:val="0"/>
        </w:rPr>
        <w:tab/>
      </w:r>
    </w:p>
    <w:p w14:paraId="1F57CBA2" w14:textId="77777777" w:rsidR="00122668" w:rsidRPr="00087C41" w:rsidRDefault="00122668" w:rsidP="002D7EE9">
      <w:pPr>
        <w:pStyle w:val="Heading11"/>
        <w:keepNext/>
        <w:keepLines/>
        <w:numPr>
          <w:ilvl w:val="0"/>
          <w:numId w:val="19"/>
        </w:numPr>
        <w:tabs>
          <w:tab w:val="left" w:pos="1068"/>
        </w:tabs>
        <w:spacing w:before="120" w:line="360" w:lineRule="auto"/>
        <w:rPr>
          <w:b w:val="0"/>
        </w:rPr>
      </w:pPr>
      <w:r w:rsidRPr="00087C41">
        <w:rPr>
          <w:b w:val="0"/>
        </w:rPr>
        <w:t>Услугата следва да позволява по време на действие на договора закупуването на нови SIM карти за нуждите на БТА при същите или по-изгодни от договорените условия.</w:t>
      </w:r>
      <w:r w:rsidRPr="00087C41">
        <w:rPr>
          <w:b w:val="0"/>
        </w:rPr>
        <w:tab/>
      </w:r>
    </w:p>
    <w:p w14:paraId="6AF943BF" w14:textId="77777777" w:rsidR="00122668" w:rsidRPr="00087C41" w:rsidRDefault="00122668" w:rsidP="002D7EE9">
      <w:pPr>
        <w:pStyle w:val="Heading11"/>
        <w:keepNext/>
        <w:keepLines/>
        <w:numPr>
          <w:ilvl w:val="0"/>
          <w:numId w:val="19"/>
        </w:numPr>
        <w:tabs>
          <w:tab w:val="left" w:pos="1068"/>
        </w:tabs>
        <w:spacing w:before="120" w:line="360" w:lineRule="auto"/>
        <w:rPr>
          <w:b w:val="0"/>
        </w:rPr>
      </w:pPr>
      <w:r w:rsidRPr="00087C41">
        <w:rPr>
          <w:b w:val="0"/>
        </w:rPr>
        <w:lastRenderedPageBreak/>
        <w:t>Услугата следва да осигури възможност напуснали БТА служители да могат да прехвърлят служебните си телефонни номера на собствено име.</w:t>
      </w:r>
    </w:p>
    <w:p w14:paraId="50525B76" w14:textId="77777777" w:rsidR="00122668" w:rsidRPr="00087C41" w:rsidRDefault="00122668" w:rsidP="002D7EE9">
      <w:pPr>
        <w:pStyle w:val="Heading11"/>
        <w:keepNext/>
        <w:keepLines/>
        <w:numPr>
          <w:ilvl w:val="0"/>
          <w:numId w:val="19"/>
        </w:numPr>
        <w:tabs>
          <w:tab w:val="left" w:pos="1068"/>
        </w:tabs>
        <w:spacing w:before="120" w:line="360" w:lineRule="auto"/>
        <w:rPr>
          <w:b w:val="0"/>
        </w:rPr>
      </w:pPr>
      <w:r w:rsidRPr="00087C41">
        <w:rPr>
          <w:b w:val="0"/>
        </w:rPr>
        <w:t>Услугата трябва да включва предоставянето на карти и устройства за мобилен достъп до Интернет, като еднократно за срока на договора за всяка карта се предоставя ново устройство. Устройствата трябва да могат да се включват към USB порт на компютър.</w:t>
      </w:r>
      <w:r w:rsidRPr="00087C41">
        <w:rPr>
          <w:b w:val="0"/>
        </w:rPr>
        <w:tab/>
      </w:r>
    </w:p>
    <w:p w14:paraId="5C39D53B" w14:textId="77777777" w:rsidR="00122668" w:rsidRPr="00087C41" w:rsidRDefault="00122668" w:rsidP="002D7EE9">
      <w:pPr>
        <w:pStyle w:val="Heading11"/>
        <w:keepNext/>
        <w:keepLines/>
        <w:numPr>
          <w:ilvl w:val="0"/>
          <w:numId w:val="19"/>
        </w:numPr>
        <w:tabs>
          <w:tab w:val="left" w:pos="1068"/>
        </w:tabs>
        <w:spacing w:before="120" w:line="360" w:lineRule="auto"/>
        <w:rPr>
          <w:b w:val="0"/>
        </w:rPr>
      </w:pPr>
      <w:r w:rsidRPr="00087C41">
        <w:rPr>
          <w:b w:val="0"/>
        </w:rPr>
        <w:t>Услугата трябва да позволява услуги свързани с промяната на условия по даден SIM, както и други услуги свързани с прилагането на договора да могат да бъдат заявявани по телефон и/или e-mail.</w:t>
      </w:r>
      <w:r w:rsidRPr="00087C41">
        <w:rPr>
          <w:b w:val="0"/>
        </w:rPr>
        <w:tab/>
      </w:r>
    </w:p>
    <w:p w14:paraId="778F72E7" w14:textId="31B60FE0" w:rsidR="00122668" w:rsidRPr="00087C41" w:rsidRDefault="00122668" w:rsidP="002D7EE9">
      <w:pPr>
        <w:pStyle w:val="Heading11"/>
        <w:keepNext/>
        <w:keepLines/>
        <w:numPr>
          <w:ilvl w:val="0"/>
          <w:numId w:val="19"/>
        </w:numPr>
        <w:tabs>
          <w:tab w:val="left" w:pos="1068"/>
        </w:tabs>
        <w:spacing w:before="120" w:line="360" w:lineRule="auto"/>
        <w:rPr>
          <w:b w:val="0"/>
        </w:rPr>
      </w:pPr>
      <w:r w:rsidRPr="00087C41">
        <w:rPr>
          <w:b w:val="0"/>
        </w:rPr>
        <w:t>Услугата трябва да осигурява безплатно минимум следните услуги свързани с ползването на мрежата:</w:t>
      </w:r>
    </w:p>
    <w:p w14:paraId="6CDC5544" w14:textId="77777777" w:rsidR="00122668" w:rsidRPr="00087C41" w:rsidRDefault="00122668" w:rsidP="002D7EE9">
      <w:pPr>
        <w:pStyle w:val="Heading11"/>
        <w:keepNext/>
        <w:keepLines/>
        <w:numPr>
          <w:ilvl w:val="0"/>
          <w:numId w:val="20"/>
        </w:numPr>
        <w:tabs>
          <w:tab w:val="left" w:pos="1068"/>
        </w:tabs>
        <w:spacing w:before="120" w:line="360" w:lineRule="auto"/>
        <w:rPr>
          <w:b w:val="0"/>
        </w:rPr>
      </w:pPr>
      <w:r w:rsidRPr="00087C41">
        <w:rPr>
          <w:b w:val="0"/>
        </w:rPr>
        <w:t>Дубликати на сим карти (кражба, изгубване)</w:t>
      </w:r>
    </w:p>
    <w:p w14:paraId="31938ADA" w14:textId="77777777" w:rsidR="00122668" w:rsidRPr="00087C41" w:rsidRDefault="00122668" w:rsidP="002D7EE9">
      <w:pPr>
        <w:pStyle w:val="Heading11"/>
        <w:keepNext/>
        <w:keepLines/>
        <w:numPr>
          <w:ilvl w:val="0"/>
          <w:numId w:val="20"/>
        </w:numPr>
        <w:tabs>
          <w:tab w:val="left" w:pos="1068"/>
        </w:tabs>
        <w:spacing w:before="120" w:line="360" w:lineRule="auto"/>
        <w:rPr>
          <w:b w:val="0"/>
        </w:rPr>
      </w:pPr>
      <w:r w:rsidRPr="00087C41">
        <w:rPr>
          <w:b w:val="0"/>
        </w:rPr>
        <w:t>Нови сим карти</w:t>
      </w:r>
    </w:p>
    <w:p w14:paraId="01CFA90B" w14:textId="77777777" w:rsidR="00122668" w:rsidRPr="00087C41" w:rsidRDefault="00122668" w:rsidP="002D7EE9">
      <w:pPr>
        <w:pStyle w:val="Heading11"/>
        <w:keepNext/>
        <w:keepLines/>
        <w:numPr>
          <w:ilvl w:val="0"/>
          <w:numId w:val="20"/>
        </w:numPr>
        <w:tabs>
          <w:tab w:val="left" w:pos="1068"/>
        </w:tabs>
        <w:spacing w:before="120" w:line="360" w:lineRule="auto"/>
        <w:rPr>
          <w:b w:val="0"/>
        </w:rPr>
      </w:pPr>
      <w:r w:rsidRPr="00087C41">
        <w:rPr>
          <w:b w:val="0"/>
        </w:rPr>
        <w:t>Подробно месечно извлечение</w:t>
      </w:r>
    </w:p>
    <w:p w14:paraId="35B838EA" w14:textId="77777777" w:rsidR="00122668" w:rsidRPr="00087C41" w:rsidRDefault="00122668" w:rsidP="002D7EE9">
      <w:pPr>
        <w:pStyle w:val="Heading11"/>
        <w:keepNext/>
        <w:keepLines/>
        <w:numPr>
          <w:ilvl w:val="0"/>
          <w:numId w:val="20"/>
        </w:numPr>
        <w:tabs>
          <w:tab w:val="left" w:pos="1068"/>
        </w:tabs>
        <w:spacing w:before="120" w:line="360" w:lineRule="auto"/>
        <w:rPr>
          <w:b w:val="0"/>
        </w:rPr>
      </w:pPr>
      <w:r w:rsidRPr="00087C41">
        <w:rPr>
          <w:b w:val="0"/>
        </w:rPr>
        <w:t>Избор на кредитен лимит</w:t>
      </w:r>
    </w:p>
    <w:p w14:paraId="66492723" w14:textId="77777777" w:rsidR="00122668" w:rsidRPr="00087C41" w:rsidRDefault="00122668" w:rsidP="002D7EE9">
      <w:pPr>
        <w:pStyle w:val="Heading11"/>
        <w:keepNext/>
        <w:keepLines/>
        <w:numPr>
          <w:ilvl w:val="0"/>
          <w:numId w:val="20"/>
        </w:numPr>
        <w:tabs>
          <w:tab w:val="left" w:pos="1068"/>
        </w:tabs>
        <w:spacing w:before="120" w:line="360" w:lineRule="auto"/>
        <w:rPr>
          <w:b w:val="0"/>
        </w:rPr>
      </w:pPr>
      <w:r w:rsidRPr="00087C41">
        <w:rPr>
          <w:b w:val="0"/>
        </w:rPr>
        <w:t>Безплатни номера по избор</w:t>
      </w:r>
    </w:p>
    <w:p w14:paraId="796606CC" w14:textId="77777777" w:rsidR="00122668" w:rsidRPr="00087C41" w:rsidRDefault="00122668" w:rsidP="002D7EE9">
      <w:pPr>
        <w:pStyle w:val="Heading11"/>
        <w:keepNext/>
        <w:keepLines/>
        <w:numPr>
          <w:ilvl w:val="0"/>
          <w:numId w:val="20"/>
        </w:numPr>
        <w:tabs>
          <w:tab w:val="left" w:pos="1068"/>
        </w:tabs>
        <w:spacing w:before="120" w:line="360" w:lineRule="auto"/>
        <w:rPr>
          <w:b w:val="0"/>
        </w:rPr>
      </w:pPr>
      <w:r w:rsidRPr="00087C41">
        <w:rPr>
          <w:b w:val="0"/>
        </w:rPr>
        <w:t>Диапазон от номера</w:t>
      </w:r>
    </w:p>
    <w:p w14:paraId="673DCECC" w14:textId="77777777" w:rsidR="00122668" w:rsidRPr="00087C41" w:rsidRDefault="00122668" w:rsidP="002D7EE9">
      <w:pPr>
        <w:pStyle w:val="Heading11"/>
        <w:keepNext/>
        <w:keepLines/>
        <w:numPr>
          <w:ilvl w:val="0"/>
          <w:numId w:val="20"/>
        </w:numPr>
        <w:tabs>
          <w:tab w:val="left" w:pos="1068"/>
        </w:tabs>
        <w:spacing w:before="120" w:line="360" w:lineRule="auto"/>
        <w:rPr>
          <w:b w:val="0"/>
        </w:rPr>
      </w:pPr>
      <w:r w:rsidRPr="00087C41">
        <w:rPr>
          <w:b w:val="0"/>
        </w:rPr>
        <w:t>Смяна потребител</w:t>
      </w:r>
    </w:p>
    <w:p w14:paraId="2463A060" w14:textId="77777777" w:rsidR="00122668" w:rsidRPr="00087C41" w:rsidRDefault="00122668" w:rsidP="002D7EE9">
      <w:pPr>
        <w:pStyle w:val="Heading11"/>
        <w:keepNext/>
        <w:keepLines/>
        <w:numPr>
          <w:ilvl w:val="0"/>
          <w:numId w:val="20"/>
        </w:numPr>
        <w:tabs>
          <w:tab w:val="left" w:pos="1068"/>
        </w:tabs>
        <w:spacing w:before="120" w:line="360" w:lineRule="auto"/>
        <w:rPr>
          <w:b w:val="0"/>
        </w:rPr>
      </w:pPr>
      <w:r w:rsidRPr="00087C41">
        <w:rPr>
          <w:b w:val="0"/>
        </w:rPr>
        <w:t>Промяна на номер</w:t>
      </w:r>
    </w:p>
    <w:p w14:paraId="4503939F" w14:textId="77777777" w:rsidR="00122668" w:rsidRPr="00087C41" w:rsidRDefault="00122668" w:rsidP="002D7EE9">
      <w:pPr>
        <w:pStyle w:val="Heading11"/>
        <w:keepNext/>
        <w:keepLines/>
        <w:numPr>
          <w:ilvl w:val="0"/>
          <w:numId w:val="20"/>
        </w:numPr>
        <w:tabs>
          <w:tab w:val="left" w:pos="1068"/>
        </w:tabs>
        <w:spacing w:before="120" w:line="360" w:lineRule="auto"/>
        <w:rPr>
          <w:b w:val="0"/>
        </w:rPr>
      </w:pPr>
      <w:r w:rsidRPr="00087C41">
        <w:rPr>
          <w:b w:val="0"/>
        </w:rPr>
        <w:t>Електронна фактура</w:t>
      </w:r>
    </w:p>
    <w:p w14:paraId="00726B3C" w14:textId="77777777" w:rsidR="00122668" w:rsidRPr="00087C41" w:rsidRDefault="00122668" w:rsidP="002D7EE9">
      <w:pPr>
        <w:pStyle w:val="Heading11"/>
        <w:keepNext/>
        <w:keepLines/>
        <w:numPr>
          <w:ilvl w:val="0"/>
          <w:numId w:val="20"/>
        </w:numPr>
        <w:tabs>
          <w:tab w:val="left" w:pos="1068"/>
        </w:tabs>
        <w:spacing w:before="120" w:line="360" w:lineRule="auto"/>
        <w:rPr>
          <w:b w:val="0"/>
        </w:rPr>
      </w:pPr>
      <w:r w:rsidRPr="00087C41">
        <w:rPr>
          <w:b w:val="0"/>
        </w:rPr>
        <w:t>Смяна на адрес за кореспонденция</w:t>
      </w:r>
    </w:p>
    <w:p w14:paraId="7F8E1BC9" w14:textId="77777777" w:rsidR="00122668" w:rsidRPr="00087C41" w:rsidRDefault="00122668" w:rsidP="002D7EE9">
      <w:pPr>
        <w:pStyle w:val="Heading11"/>
        <w:keepNext/>
        <w:keepLines/>
        <w:numPr>
          <w:ilvl w:val="0"/>
          <w:numId w:val="20"/>
        </w:numPr>
        <w:tabs>
          <w:tab w:val="left" w:pos="1068"/>
        </w:tabs>
        <w:spacing w:before="120" w:line="360" w:lineRule="auto"/>
        <w:rPr>
          <w:b w:val="0"/>
        </w:rPr>
      </w:pPr>
      <w:r w:rsidRPr="00087C41">
        <w:rPr>
          <w:b w:val="0"/>
        </w:rPr>
        <w:t>Смяна на постоянен адресна регистрация/седалище</w:t>
      </w:r>
    </w:p>
    <w:p w14:paraId="028458EE" w14:textId="77777777" w:rsidR="00122668" w:rsidRPr="00087C41" w:rsidRDefault="00122668" w:rsidP="002D7EE9">
      <w:pPr>
        <w:pStyle w:val="Heading11"/>
        <w:keepNext/>
        <w:keepLines/>
        <w:numPr>
          <w:ilvl w:val="0"/>
          <w:numId w:val="20"/>
        </w:numPr>
        <w:tabs>
          <w:tab w:val="left" w:pos="1068"/>
        </w:tabs>
        <w:spacing w:before="120" w:line="360" w:lineRule="auto"/>
        <w:rPr>
          <w:b w:val="0"/>
        </w:rPr>
      </w:pPr>
      <w:r w:rsidRPr="00087C41">
        <w:rPr>
          <w:b w:val="0"/>
        </w:rPr>
        <w:t>Дубликат на данъчна фактура</w:t>
      </w:r>
    </w:p>
    <w:p w14:paraId="284FEB67" w14:textId="77777777" w:rsidR="00122668" w:rsidRPr="00087C41" w:rsidRDefault="00122668" w:rsidP="002D7EE9">
      <w:pPr>
        <w:pStyle w:val="Heading11"/>
        <w:keepNext/>
        <w:keepLines/>
        <w:numPr>
          <w:ilvl w:val="0"/>
          <w:numId w:val="20"/>
        </w:numPr>
        <w:tabs>
          <w:tab w:val="left" w:pos="1068"/>
        </w:tabs>
        <w:spacing w:before="120" w:line="360" w:lineRule="auto"/>
        <w:rPr>
          <w:b w:val="0"/>
        </w:rPr>
      </w:pPr>
      <w:r w:rsidRPr="00087C41">
        <w:rPr>
          <w:b w:val="0"/>
        </w:rPr>
        <w:t>Промяна на име на абонат</w:t>
      </w:r>
    </w:p>
    <w:p w14:paraId="131143C3" w14:textId="77777777" w:rsidR="00122668" w:rsidRPr="00087C41" w:rsidRDefault="00122668" w:rsidP="002D7EE9">
      <w:pPr>
        <w:pStyle w:val="Heading11"/>
        <w:keepNext/>
        <w:keepLines/>
        <w:numPr>
          <w:ilvl w:val="0"/>
          <w:numId w:val="20"/>
        </w:numPr>
        <w:tabs>
          <w:tab w:val="left" w:pos="1068"/>
        </w:tabs>
        <w:spacing w:before="120" w:line="360" w:lineRule="auto"/>
        <w:rPr>
          <w:b w:val="0"/>
        </w:rPr>
      </w:pPr>
      <w:r w:rsidRPr="00087C41">
        <w:rPr>
          <w:b w:val="0"/>
        </w:rPr>
        <w:t>Прекратяване на подробно месечно извлечение</w:t>
      </w:r>
    </w:p>
    <w:p w14:paraId="69A96F2E" w14:textId="77777777" w:rsidR="00122668" w:rsidRPr="00087C41" w:rsidRDefault="00122668" w:rsidP="002D7EE9">
      <w:pPr>
        <w:pStyle w:val="Heading11"/>
        <w:keepNext/>
        <w:keepLines/>
        <w:numPr>
          <w:ilvl w:val="0"/>
          <w:numId w:val="20"/>
        </w:numPr>
        <w:tabs>
          <w:tab w:val="left" w:pos="1068"/>
        </w:tabs>
        <w:spacing w:before="120" w:line="360" w:lineRule="auto"/>
        <w:rPr>
          <w:b w:val="0"/>
        </w:rPr>
      </w:pPr>
      <w:r w:rsidRPr="00087C41">
        <w:rPr>
          <w:b w:val="0"/>
        </w:rPr>
        <w:t>Прехвърляне на депозит</w:t>
      </w:r>
    </w:p>
    <w:p w14:paraId="6B06F8FB" w14:textId="77777777" w:rsidR="00122668" w:rsidRPr="00087C41" w:rsidRDefault="00122668" w:rsidP="002D7EE9">
      <w:pPr>
        <w:pStyle w:val="Heading11"/>
        <w:keepNext/>
        <w:keepLines/>
        <w:numPr>
          <w:ilvl w:val="0"/>
          <w:numId w:val="20"/>
        </w:numPr>
        <w:tabs>
          <w:tab w:val="left" w:pos="1068"/>
        </w:tabs>
        <w:spacing w:before="120" w:line="360" w:lineRule="auto"/>
        <w:rPr>
          <w:b w:val="0"/>
        </w:rPr>
      </w:pPr>
      <w:r w:rsidRPr="00087C41">
        <w:rPr>
          <w:b w:val="0"/>
        </w:rPr>
        <w:t>Забрана за издаване на подробно месечно извлечение</w:t>
      </w:r>
    </w:p>
    <w:p w14:paraId="483043AB" w14:textId="77777777" w:rsidR="00122668" w:rsidRPr="00087C41" w:rsidRDefault="00122668" w:rsidP="002D7EE9">
      <w:pPr>
        <w:pStyle w:val="Heading11"/>
        <w:keepNext/>
        <w:keepLines/>
        <w:numPr>
          <w:ilvl w:val="0"/>
          <w:numId w:val="20"/>
        </w:numPr>
        <w:tabs>
          <w:tab w:val="left" w:pos="1068"/>
        </w:tabs>
        <w:spacing w:before="120" w:line="360" w:lineRule="auto"/>
        <w:rPr>
          <w:b w:val="0"/>
        </w:rPr>
      </w:pPr>
      <w:r w:rsidRPr="00087C41">
        <w:rPr>
          <w:b w:val="0"/>
        </w:rPr>
        <w:t>Промяна на МОЛ</w:t>
      </w:r>
    </w:p>
    <w:p w14:paraId="39881635" w14:textId="77777777" w:rsidR="00122668" w:rsidRPr="00087C41" w:rsidRDefault="00122668" w:rsidP="002D7EE9">
      <w:pPr>
        <w:pStyle w:val="Heading11"/>
        <w:keepNext/>
        <w:keepLines/>
        <w:numPr>
          <w:ilvl w:val="0"/>
          <w:numId w:val="20"/>
        </w:numPr>
        <w:tabs>
          <w:tab w:val="left" w:pos="1068"/>
        </w:tabs>
        <w:spacing w:before="120" w:line="360" w:lineRule="auto"/>
        <w:rPr>
          <w:b w:val="0"/>
        </w:rPr>
      </w:pPr>
      <w:r w:rsidRPr="00087C41">
        <w:rPr>
          <w:b w:val="0"/>
        </w:rPr>
        <w:t>Временно спиране на достъпа до мрежата- При открадната/изгубена СИМ карта</w:t>
      </w:r>
      <w:r w:rsidRPr="00087C41">
        <w:rPr>
          <w:b w:val="0"/>
        </w:rPr>
        <w:tab/>
      </w:r>
    </w:p>
    <w:p w14:paraId="76072B38" w14:textId="77777777" w:rsidR="00122668" w:rsidRPr="00087C41" w:rsidRDefault="00122668" w:rsidP="002D7EE9">
      <w:pPr>
        <w:pStyle w:val="Heading11"/>
        <w:keepNext/>
        <w:keepLines/>
        <w:numPr>
          <w:ilvl w:val="0"/>
          <w:numId w:val="20"/>
        </w:numPr>
        <w:tabs>
          <w:tab w:val="left" w:pos="1068"/>
        </w:tabs>
        <w:spacing w:before="120" w:line="360" w:lineRule="auto"/>
        <w:rPr>
          <w:b w:val="0"/>
        </w:rPr>
      </w:pPr>
      <w:r w:rsidRPr="00087C41">
        <w:rPr>
          <w:b w:val="0"/>
        </w:rPr>
        <w:t>Активиране на услуги: Clip, SMS, Voice mail, Clir, MMS, GPRS, Конферентна връзка, гласова поща</w:t>
      </w:r>
    </w:p>
    <w:p w14:paraId="2DE7ED80" w14:textId="77777777" w:rsidR="00122668" w:rsidRPr="00087C41" w:rsidRDefault="00122668" w:rsidP="002D7EE9">
      <w:pPr>
        <w:pStyle w:val="Heading11"/>
        <w:keepNext/>
        <w:keepLines/>
        <w:numPr>
          <w:ilvl w:val="0"/>
          <w:numId w:val="20"/>
        </w:numPr>
        <w:tabs>
          <w:tab w:val="left" w:pos="1068"/>
        </w:tabs>
        <w:spacing w:before="120" w:line="360" w:lineRule="auto"/>
        <w:rPr>
          <w:b w:val="0"/>
        </w:rPr>
      </w:pPr>
      <w:r w:rsidRPr="00087C41">
        <w:rPr>
          <w:b w:val="0"/>
        </w:rPr>
        <w:lastRenderedPageBreak/>
        <w:t>Прекратяване на услуги - Clip, SMS, Voice mail, Clir, MMS, GPRS, Конферентна връзка, гласова поща</w:t>
      </w:r>
    </w:p>
    <w:p w14:paraId="2B84AC83" w14:textId="77777777" w:rsidR="00122668" w:rsidRPr="00087C41" w:rsidRDefault="00122668" w:rsidP="002D7EE9">
      <w:pPr>
        <w:pStyle w:val="Heading11"/>
        <w:keepNext/>
        <w:keepLines/>
        <w:numPr>
          <w:ilvl w:val="0"/>
          <w:numId w:val="20"/>
        </w:numPr>
        <w:tabs>
          <w:tab w:val="left" w:pos="1068"/>
        </w:tabs>
        <w:spacing w:before="120" w:line="360" w:lineRule="auto"/>
        <w:rPr>
          <w:b w:val="0"/>
        </w:rPr>
      </w:pPr>
      <w:r w:rsidRPr="00087C41">
        <w:rPr>
          <w:b w:val="0"/>
        </w:rPr>
        <w:t>Прекратяване на СИМ карта</w:t>
      </w:r>
    </w:p>
    <w:p w14:paraId="4F604148" w14:textId="77777777" w:rsidR="00122668" w:rsidRPr="00087C41" w:rsidRDefault="00122668" w:rsidP="002D7EE9">
      <w:pPr>
        <w:pStyle w:val="Heading11"/>
        <w:keepNext/>
        <w:keepLines/>
        <w:numPr>
          <w:ilvl w:val="0"/>
          <w:numId w:val="20"/>
        </w:numPr>
        <w:tabs>
          <w:tab w:val="left" w:pos="1068"/>
        </w:tabs>
        <w:spacing w:before="120" w:line="360" w:lineRule="auto"/>
        <w:rPr>
          <w:b w:val="0"/>
        </w:rPr>
      </w:pPr>
      <w:r w:rsidRPr="00087C41">
        <w:rPr>
          <w:b w:val="0"/>
        </w:rPr>
        <w:t>Промяна на вида абонамент</w:t>
      </w:r>
    </w:p>
    <w:p w14:paraId="021810AE" w14:textId="77777777" w:rsidR="00122668" w:rsidRPr="00087C41" w:rsidRDefault="00122668" w:rsidP="002D7EE9">
      <w:pPr>
        <w:pStyle w:val="Heading11"/>
        <w:keepNext/>
        <w:keepLines/>
        <w:numPr>
          <w:ilvl w:val="0"/>
          <w:numId w:val="20"/>
        </w:numPr>
        <w:tabs>
          <w:tab w:val="left" w:pos="1068"/>
        </w:tabs>
        <w:spacing w:before="120" w:line="360" w:lineRule="auto"/>
        <w:rPr>
          <w:b w:val="0"/>
        </w:rPr>
      </w:pPr>
      <w:r w:rsidRPr="00087C41">
        <w:rPr>
          <w:b w:val="0"/>
        </w:rPr>
        <w:t>Получаване на изгубен PUK код</w:t>
      </w:r>
    </w:p>
    <w:p w14:paraId="5C8F998B" w14:textId="77777777" w:rsidR="00122668" w:rsidRPr="00087C41" w:rsidRDefault="00122668" w:rsidP="002D7EE9">
      <w:pPr>
        <w:pStyle w:val="Heading11"/>
        <w:keepNext/>
        <w:keepLines/>
        <w:numPr>
          <w:ilvl w:val="0"/>
          <w:numId w:val="20"/>
        </w:numPr>
        <w:tabs>
          <w:tab w:val="left" w:pos="1068"/>
        </w:tabs>
        <w:spacing w:before="120" w:line="360" w:lineRule="auto"/>
        <w:rPr>
          <w:b w:val="0"/>
        </w:rPr>
      </w:pPr>
      <w:r w:rsidRPr="00087C41">
        <w:rPr>
          <w:b w:val="0"/>
        </w:rPr>
        <w:t>Смяна на СИМ карта ( дефектна, открадната или мех. Повредена )</w:t>
      </w:r>
    </w:p>
    <w:p w14:paraId="55744145" w14:textId="77777777" w:rsidR="00122668" w:rsidRPr="00087C41" w:rsidRDefault="00122668" w:rsidP="002D7EE9">
      <w:pPr>
        <w:pStyle w:val="Heading11"/>
        <w:keepNext/>
        <w:keepLines/>
        <w:numPr>
          <w:ilvl w:val="0"/>
          <w:numId w:val="20"/>
        </w:numPr>
        <w:tabs>
          <w:tab w:val="left" w:pos="1068"/>
        </w:tabs>
        <w:spacing w:before="120" w:line="360" w:lineRule="auto"/>
        <w:rPr>
          <w:b w:val="0"/>
        </w:rPr>
      </w:pPr>
      <w:r w:rsidRPr="00087C41">
        <w:rPr>
          <w:b w:val="0"/>
        </w:rPr>
        <w:t>Забрана на изходящи повиквания при загубване</w:t>
      </w:r>
    </w:p>
    <w:p w14:paraId="7893E5F6" w14:textId="77777777" w:rsidR="00122668" w:rsidRPr="00087C41" w:rsidRDefault="00122668" w:rsidP="002D7EE9">
      <w:pPr>
        <w:pStyle w:val="Heading11"/>
        <w:keepNext/>
        <w:keepLines/>
        <w:numPr>
          <w:ilvl w:val="0"/>
          <w:numId w:val="20"/>
        </w:numPr>
        <w:tabs>
          <w:tab w:val="left" w:pos="1068"/>
        </w:tabs>
        <w:spacing w:before="120" w:line="360" w:lineRule="auto"/>
        <w:rPr>
          <w:b w:val="0"/>
        </w:rPr>
      </w:pPr>
      <w:r w:rsidRPr="00087C41">
        <w:rPr>
          <w:b w:val="0"/>
        </w:rPr>
        <w:t>Отмяна на забрана на изходящи повиквания</w:t>
      </w:r>
    </w:p>
    <w:p w14:paraId="198B9D51" w14:textId="77777777" w:rsidR="00122668" w:rsidRPr="00087C41" w:rsidRDefault="00122668" w:rsidP="002D7EE9">
      <w:pPr>
        <w:pStyle w:val="Heading11"/>
        <w:keepNext/>
        <w:keepLines/>
        <w:numPr>
          <w:ilvl w:val="0"/>
          <w:numId w:val="20"/>
        </w:numPr>
        <w:tabs>
          <w:tab w:val="left" w:pos="1068"/>
        </w:tabs>
        <w:spacing w:before="120" w:line="360" w:lineRule="auto"/>
        <w:rPr>
          <w:b w:val="0"/>
        </w:rPr>
      </w:pPr>
      <w:r w:rsidRPr="00087C41">
        <w:rPr>
          <w:b w:val="0"/>
        </w:rPr>
        <w:t>Забрана на изходящи международни разговори/роуминг</w:t>
      </w:r>
    </w:p>
    <w:p w14:paraId="6E7F4612" w14:textId="77777777" w:rsidR="00122668" w:rsidRPr="00087C41" w:rsidRDefault="00122668" w:rsidP="002D7EE9">
      <w:pPr>
        <w:pStyle w:val="Heading11"/>
        <w:keepNext/>
        <w:keepLines/>
        <w:numPr>
          <w:ilvl w:val="0"/>
          <w:numId w:val="20"/>
        </w:numPr>
        <w:tabs>
          <w:tab w:val="left" w:pos="1068"/>
        </w:tabs>
        <w:spacing w:before="120" w:line="360" w:lineRule="auto"/>
        <w:rPr>
          <w:b w:val="0"/>
        </w:rPr>
      </w:pPr>
      <w:r w:rsidRPr="00087C41">
        <w:rPr>
          <w:b w:val="0"/>
        </w:rPr>
        <w:t>Активиране на роуминг</w:t>
      </w:r>
    </w:p>
    <w:p w14:paraId="191099B8" w14:textId="77777777" w:rsidR="00122668" w:rsidRPr="00087C41" w:rsidRDefault="00122668" w:rsidP="002D7EE9">
      <w:pPr>
        <w:pStyle w:val="Heading11"/>
        <w:keepNext/>
        <w:keepLines/>
        <w:numPr>
          <w:ilvl w:val="0"/>
          <w:numId w:val="20"/>
        </w:numPr>
        <w:tabs>
          <w:tab w:val="left" w:pos="1068"/>
        </w:tabs>
        <w:spacing w:before="120" w:line="360" w:lineRule="auto"/>
        <w:rPr>
          <w:b w:val="0"/>
        </w:rPr>
      </w:pPr>
      <w:r w:rsidRPr="00087C41">
        <w:rPr>
          <w:b w:val="0"/>
        </w:rPr>
        <w:t>Премахване на забрана на изходящи международни разговори</w:t>
      </w:r>
    </w:p>
    <w:p w14:paraId="272F3FAF" w14:textId="77777777" w:rsidR="00122668" w:rsidRPr="00087C41" w:rsidRDefault="00122668" w:rsidP="002D7EE9">
      <w:pPr>
        <w:pStyle w:val="Heading11"/>
        <w:keepNext/>
        <w:keepLines/>
        <w:numPr>
          <w:ilvl w:val="0"/>
          <w:numId w:val="20"/>
        </w:numPr>
        <w:tabs>
          <w:tab w:val="left" w:pos="1068"/>
        </w:tabs>
        <w:spacing w:before="120" w:line="360" w:lineRule="auto"/>
        <w:rPr>
          <w:b w:val="0"/>
        </w:rPr>
      </w:pPr>
      <w:r w:rsidRPr="00087C41">
        <w:rPr>
          <w:b w:val="0"/>
        </w:rPr>
        <w:t>Промяна на цикъл на фактуриране</w:t>
      </w:r>
    </w:p>
    <w:p w14:paraId="10A58F73" w14:textId="5AAAD79E" w:rsidR="00122668" w:rsidRPr="00087C41" w:rsidRDefault="00122668" w:rsidP="002D7EE9">
      <w:pPr>
        <w:pStyle w:val="Heading11"/>
        <w:keepNext/>
        <w:keepLines/>
        <w:numPr>
          <w:ilvl w:val="0"/>
          <w:numId w:val="20"/>
        </w:numPr>
        <w:tabs>
          <w:tab w:val="left" w:pos="1068"/>
        </w:tabs>
        <w:spacing w:before="120" w:line="360" w:lineRule="auto"/>
        <w:rPr>
          <w:b w:val="0"/>
        </w:rPr>
      </w:pPr>
      <w:r w:rsidRPr="00087C41">
        <w:rPr>
          <w:b w:val="0"/>
        </w:rPr>
        <w:t>Активиране на GPRS</w:t>
      </w:r>
      <w:r w:rsidRPr="00087C41">
        <w:rPr>
          <w:b w:val="0"/>
        </w:rPr>
        <w:tab/>
      </w:r>
    </w:p>
    <w:p w14:paraId="35BFC067" w14:textId="77777777" w:rsidR="00122668" w:rsidRPr="00087C41" w:rsidRDefault="00122668" w:rsidP="002D7EE9">
      <w:pPr>
        <w:pStyle w:val="Heading11"/>
        <w:keepNext/>
        <w:keepLines/>
        <w:numPr>
          <w:ilvl w:val="0"/>
          <w:numId w:val="21"/>
        </w:numPr>
        <w:tabs>
          <w:tab w:val="left" w:pos="1068"/>
        </w:tabs>
        <w:spacing w:before="120" w:line="360" w:lineRule="auto"/>
        <w:ind w:left="0" w:firstLine="360"/>
        <w:rPr>
          <w:b w:val="0"/>
        </w:rPr>
      </w:pPr>
      <w:r w:rsidRPr="00087C41">
        <w:rPr>
          <w:b w:val="0"/>
        </w:rPr>
        <w:t>Услугата трябва да осигурява в рамките на 2 работни дни доставката до посочен адрес на БТА на заявен SIM, мобилен апарат или устройство за достъп до интернет.</w:t>
      </w:r>
      <w:r w:rsidRPr="00087C41">
        <w:rPr>
          <w:b w:val="0"/>
        </w:rPr>
        <w:tab/>
      </w:r>
    </w:p>
    <w:p w14:paraId="6C0EDB3B" w14:textId="77777777" w:rsidR="00122668" w:rsidRPr="00087C41" w:rsidRDefault="00122668" w:rsidP="002D7EE9">
      <w:pPr>
        <w:pStyle w:val="Heading11"/>
        <w:keepNext/>
        <w:keepLines/>
        <w:numPr>
          <w:ilvl w:val="0"/>
          <w:numId w:val="21"/>
        </w:numPr>
        <w:tabs>
          <w:tab w:val="left" w:pos="1068"/>
        </w:tabs>
        <w:spacing w:before="120" w:line="360" w:lineRule="auto"/>
        <w:ind w:left="0" w:firstLine="360"/>
        <w:rPr>
          <w:b w:val="0"/>
        </w:rPr>
      </w:pPr>
      <w:r w:rsidRPr="00087C41">
        <w:rPr>
          <w:b w:val="0"/>
        </w:rPr>
        <w:t>Услугата включва като минимум включените в техническото задание услуги, но не ограничава ползването и на други, допълнително предлагани от оператора.</w:t>
      </w:r>
      <w:r w:rsidRPr="00087C41">
        <w:rPr>
          <w:b w:val="0"/>
        </w:rPr>
        <w:tab/>
      </w:r>
    </w:p>
    <w:p w14:paraId="43F0AA89" w14:textId="77777777" w:rsidR="00122668" w:rsidRPr="00087C41" w:rsidRDefault="00122668" w:rsidP="002D7EE9">
      <w:pPr>
        <w:pStyle w:val="Heading11"/>
        <w:keepNext/>
        <w:keepLines/>
        <w:numPr>
          <w:ilvl w:val="0"/>
          <w:numId w:val="21"/>
        </w:numPr>
        <w:tabs>
          <w:tab w:val="left" w:pos="1068"/>
        </w:tabs>
        <w:spacing w:before="120" w:line="360" w:lineRule="auto"/>
        <w:ind w:left="0" w:firstLine="360"/>
        <w:rPr>
          <w:b w:val="0"/>
        </w:rPr>
      </w:pPr>
      <w:r w:rsidRPr="00087C41">
        <w:rPr>
          <w:b w:val="0"/>
        </w:rPr>
        <w:t>Услугата трябва да бъде пълно и качествено достъпна за ползване във всички работни помещения и всички локации на БТА.</w:t>
      </w:r>
      <w:r w:rsidRPr="00087C41">
        <w:rPr>
          <w:b w:val="0"/>
        </w:rPr>
        <w:tab/>
      </w:r>
    </w:p>
    <w:p w14:paraId="61EFBB12" w14:textId="61CABF78" w:rsidR="00122668" w:rsidRPr="00087C41" w:rsidRDefault="00122668" w:rsidP="00122668">
      <w:pPr>
        <w:pStyle w:val="Heading11"/>
        <w:keepNext/>
        <w:keepLines/>
        <w:tabs>
          <w:tab w:val="left" w:pos="1068"/>
        </w:tabs>
        <w:spacing w:before="120" w:line="360" w:lineRule="auto"/>
        <w:ind w:left="360"/>
        <w:rPr>
          <w:b w:val="0"/>
        </w:rPr>
      </w:pPr>
      <w:r w:rsidRPr="00087C41">
        <w:rPr>
          <w:b w:val="0"/>
        </w:rPr>
        <w:tab/>
        <w:t>Общи изисквания към услугите, предоставяни от мобилния оператор.</w:t>
      </w:r>
    </w:p>
    <w:p w14:paraId="453A47D2" w14:textId="68A6CB1B" w:rsidR="00122668" w:rsidRPr="00087C41" w:rsidRDefault="00122668" w:rsidP="00122668">
      <w:pPr>
        <w:pStyle w:val="Heading11"/>
        <w:keepNext/>
        <w:keepLines/>
        <w:tabs>
          <w:tab w:val="left" w:pos="1068"/>
        </w:tabs>
        <w:spacing w:before="120" w:line="360" w:lineRule="auto"/>
        <w:rPr>
          <w:b w:val="0"/>
        </w:rPr>
      </w:pPr>
      <w:r w:rsidRPr="00087C41">
        <w:rPr>
          <w:b w:val="0"/>
        </w:rPr>
        <w:tab/>
        <w:t>Предоставяните услуги от мобилния оператор трябва да отговарят на следните изисквания на Възложителя и да осигуряват:</w:t>
      </w:r>
    </w:p>
    <w:p w14:paraId="4133EE38" w14:textId="77777777" w:rsidR="00122668" w:rsidRPr="00087C41" w:rsidRDefault="00122668" w:rsidP="002D7EE9">
      <w:pPr>
        <w:pStyle w:val="Heading11"/>
        <w:keepNext/>
        <w:keepLines/>
        <w:numPr>
          <w:ilvl w:val="0"/>
          <w:numId w:val="22"/>
        </w:numPr>
        <w:tabs>
          <w:tab w:val="left" w:pos="1068"/>
        </w:tabs>
        <w:spacing w:before="120" w:line="360" w:lineRule="auto"/>
        <w:rPr>
          <w:b w:val="0"/>
        </w:rPr>
      </w:pPr>
      <w:r w:rsidRPr="00087C41">
        <w:rPr>
          <w:b w:val="0"/>
        </w:rPr>
        <w:t>пълна свързаност на абонатите на корпоративната група към други мрежи в страната и чужбина - фиксирани, мобилни и достъп до Интернет;</w:t>
      </w:r>
    </w:p>
    <w:p w14:paraId="4AD03C2C" w14:textId="77777777" w:rsidR="00122668" w:rsidRPr="00087C41" w:rsidRDefault="00122668" w:rsidP="002D7EE9">
      <w:pPr>
        <w:pStyle w:val="Heading11"/>
        <w:keepNext/>
        <w:keepLines/>
        <w:numPr>
          <w:ilvl w:val="0"/>
          <w:numId w:val="22"/>
        </w:numPr>
        <w:tabs>
          <w:tab w:val="left" w:pos="1068"/>
        </w:tabs>
        <w:spacing w:before="120" w:line="360" w:lineRule="auto"/>
        <w:rPr>
          <w:b w:val="0"/>
        </w:rPr>
      </w:pPr>
      <w:r w:rsidRPr="00087C41">
        <w:rPr>
          <w:b w:val="0"/>
        </w:rPr>
        <w:t>максимална свързаност на територията на Република България,</w:t>
      </w:r>
    </w:p>
    <w:p w14:paraId="2B72AD62" w14:textId="54AA41E6" w:rsidR="00122668" w:rsidRDefault="00122668" w:rsidP="002D7EE9">
      <w:pPr>
        <w:pStyle w:val="Heading11"/>
        <w:keepNext/>
        <w:keepLines/>
        <w:numPr>
          <w:ilvl w:val="0"/>
          <w:numId w:val="22"/>
        </w:numPr>
        <w:tabs>
          <w:tab w:val="left" w:pos="1068"/>
        </w:tabs>
        <w:spacing w:before="120" w:line="360" w:lineRule="auto"/>
        <w:rPr>
          <w:b w:val="0"/>
        </w:rPr>
      </w:pPr>
      <w:r w:rsidRPr="00087C41">
        <w:rPr>
          <w:b w:val="0"/>
        </w:rPr>
        <w:t>максимална въ</w:t>
      </w:r>
      <w:r w:rsidR="00087C41">
        <w:rPr>
          <w:b w:val="0"/>
        </w:rPr>
        <w:t>зможност за ползване на роуминг.</w:t>
      </w:r>
    </w:p>
    <w:p w14:paraId="67502744" w14:textId="51416496" w:rsidR="00313ACA" w:rsidRDefault="00313ACA" w:rsidP="00313ACA">
      <w:pPr>
        <w:pStyle w:val="Heading11"/>
        <w:keepNext/>
        <w:keepLines/>
        <w:tabs>
          <w:tab w:val="left" w:pos="1068"/>
        </w:tabs>
        <w:spacing w:before="120" w:line="360" w:lineRule="auto"/>
        <w:rPr>
          <w:iCs/>
          <w:color w:val="auto"/>
        </w:rPr>
      </w:pPr>
      <w:r>
        <w:rPr>
          <w:iCs/>
          <w:color w:val="auto"/>
        </w:rPr>
        <w:tab/>
        <w:t xml:space="preserve">1.2. </w:t>
      </w:r>
      <w:r w:rsidRPr="00C67312">
        <w:rPr>
          <w:iCs/>
          <w:color w:val="auto"/>
        </w:rPr>
        <w:t>Обособена позиция № 2 „Предоставяне на фиксирана телефонна услуга за 41 бр. обикновени аналогови телефонни поста (POTS) и 1 брой SIP 30 по обекти на БТА, за пренос на глас в реално време, за осъществяване на национални и международни разговори, както в мрежата на доставчика така и към други мобилни и фиксирани мрежи“</w:t>
      </w:r>
      <w:r>
        <w:rPr>
          <w:iCs/>
          <w:color w:val="auto"/>
        </w:rPr>
        <w:t>:</w:t>
      </w:r>
    </w:p>
    <w:p w14:paraId="5553F376" w14:textId="77777777" w:rsidR="00313ACA" w:rsidRPr="00313ACA" w:rsidRDefault="00313ACA" w:rsidP="00313ACA">
      <w:pPr>
        <w:widowControl/>
        <w:tabs>
          <w:tab w:val="left" w:pos="851"/>
        </w:tabs>
        <w:spacing w:after="200" w:line="276" w:lineRule="auto"/>
        <w:jc w:val="both"/>
        <w:rPr>
          <w:rFonts w:ascii="Times New Roman" w:eastAsiaTheme="minorHAnsi" w:hAnsi="Times New Roman" w:cs="Times New Roman"/>
          <w:color w:val="auto"/>
          <w:lang w:bidi="ar-SA"/>
        </w:rPr>
      </w:pPr>
      <w:r w:rsidRPr="00313ACA">
        <w:rPr>
          <w:rFonts w:ascii="Times New Roman" w:eastAsiaTheme="minorHAnsi" w:hAnsi="Times New Roman" w:cs="Times New Roman"/>
          <w:color w:val="auto"/>
          <w:lang w:bidi="ar-SA"/>
        </w:rPr>
        <w:t xml:space="preserve">Предоставяне на фиксирана телефонна услуга за </w:t>
      </w:r>
      <w:r w:rsidRPr="00313ACA">
        <w:rPr>
          <w:rFonts w:ascii="Times New Roman" w:eastAsiaTheme="minorHAnsi" w:hAnsi="Times New Roman" w:cs="Times New Roman"/>
          <w:color w:val="auto"/>
          <w:lang w:val="ru-RU" w:bidi="ar-SA"/>
        </w:rPr>
        <w:t>41</w:t>
      </w:r>
      <w:r w:rsidRPr="00313ACA">
        <w:rPr>
          <w:rFonts w:ascii="Times New Roman" w:eastAsiaTheme="minorHAnsi" w:hAnsi="Times New Roman" w:cs="Times New Roman"/>
          <w:color w:val="auto"/>
          <w:lang w:bidi="ar-SA"/>
        </w:rPr>
        <w:t xml:space="preserve"> бр. обикновени </w:t>
      </w:r>
      <w:r w:rsidRPr="00313ACA">
        <w:rPr>
          <w:rFonts w:ascii="Times New Roman" w:eastAsiaTheme="minorHAnsi" w:hAnsi="Times New Roman" w:cs="Times New Roman"/>
          <w:b/>
          <w:color w:val="auto"/>
          <w:lang w:eastAsia="en-US" w:bidi="ar-SA"/>
        </w:rPr>
        <w:t>аналогови</w:t>
      </w:r>
      <w:r w:rsidRPr="00313ACA">
        <w:rPr>
          <w:rFonts w:ascii="Times New Roman" w:eastAsiaTheme="minorHAnsi" w:hAnsi="Times New Roman" w:cs="Times New Roman"/>
          <w:color w:val="auto"/>
          <w:lang w:bidi="ar-SA"/>
        </w:rPr>
        <w:t xml:space="preserve"> телефонни поста (POTS) и </w:t>
      </w:r>
      <w:r w:rsidRPr="00313ACA">
        <w:rPr>
          <w:rFonts w:ascii="Times New Roman" w:eastAsiaTheme="minorHAnsi" w:hAnsi="Times New Roman" w:cs="Times New Roman"/>
          <w:color w:val="auto"/>
          <w:lang w:val="ru-RU" w:bidi="ar-SA"/>
        </w:rPr>
        <w:t>1</w:t>
      </w:r>
      <w:r w:rsidRPr="00313ACA">
        <w:rPr>
          <w:rFonts w:ascii="Times New Roman" w:eastAsiaTheme="minorHAnsi" w:hAnsi="Times New Roman" w:cs="Times New Roman"/>
          <w:color w:val="auto"/>
          <w:lang w:bidi="ar-SA"/>
        </w:rPr>
        <w:t xml:space="preserve"> брой </w:t>
      </w:r>
      <w:r w:rsidRPr="00313ACA">
        <w:rPr>
          <w:rFonts w:ascii="Times New Roman" w:eastAsiaTheme="minorHAnsi" w:hAnsi="Times New Roman" w:cs="Times New Roman"/>
          <w:color w:val="auto"/>
          <w:lang w:val="en-US" w:bidi="ar-SA"/>
        </w:rPr>
        <w:t>SIP</w:t>
      </w:r>
      <w:r w:rsidRPr="00313ACA">
        <w:rPr>
          <w:rFonts w:ascii="Times New Roman" w:eastAsiaTheme="minorHAnsi" w:hAnsi="Times New Roman" w:cs="Times New Roman"/>
          <w:color w:val="auto"/>
          <w:lang w:val="ru-RU" w:bidi="ar-SA"/>
        </w:rPr>
        <w:t xml:space="preserve"> 30</w:t>
      </w:r>
      <w:r w:rsidRPr="00313ACA">
        <w:rPr>
          <w:rFonts w:ascii="Times New Roman" w:eastAsiaTheme="minorHAnsi" w:hAnsi="Times New Roman" w:cs="Times New Roman"/>
          <w:color w:val="auto"/>
          <w:lang w:bidi="ar-SA"/>
        </w:rPr>
        <w:t xml:space="preserve"> по обекти на Възложителя, за пренос на глас в реално време, за </w:t>
      </w:r>
      <w:r w:rsidRPr="00313ACA">
        <w:rPr>
          <w:rFonts w:ascii="Times New Roman" w:eastAsiaTheme="minorHAnsi" w:hAnsi="Times New Roman" w:cs="Times New Roman"/>
          <w:color w:val="auto"/>
          <w:lang w:bidi="ar-SA"/>
        </w:rPr>
        <w:lastRenderedPageBreak/>
        <w:t xml:space="preserve">осъществяване на национални и международни разговори, както в мрежата на доставчика така и към други мобилни и фиксирани мрежи. В  </w:t>
      </w:r>
      <w:r w:rsidRPr="00313ACA">
        <w:rPr>
          <w:rFonts w:ascii="Times New Roman" w:eastAsiaTheme="minorHAnsi" w:hAnsi="Times New Roman" w:cs="Times New Roman"/>
          <w:b/>
          <w:i/>
          <w:color w:val="auto"/>
          <w:lang w:bidi="ar-SA"/>
        </w:rPr>
        <w:t xml:space="preserve">Списък 1 </w:t>
      </w:r>
      <w:r w:rsidRPr="00313ACA">
        <w:rPr>
          <w:rFonts w:ascii="Times New Roman" w:eastAsiaTheme="minorHAnsi" w:hAnsi="Times New Roman" w:cs="Times New Roman"/>
          <w:color w:val="auto"/>
          <w:lang w:bidi="ar-SA"/>
        </w:rPr>
        <w:t>са посочени използваните телефонни номера:</w:t>
      </w:r>
    </w:p>
    <w:p w14:paraId="10AFE0B8" w14:textId="77777777" w:rsidR="00313ACA" w:rsidRPr="00313ACA" w:rsidRDefault="00313ACA" w:rsidP="00313ACA">
      <w:pPr>
        <w:widowControl/>
        <w:spacing w:after="200" w:line="276" w:lineRule="auto"/>
        <w:jc w:val="center"/>
        <w:rPr>
          <w:rFonts w:ascii="Times New Roman" w:eastAsiaTheme="minorHAnsi" w:hAnsi="Times New Roman" w:cs="Times New Roman"/>
          <w:b/>
          <w:color w:val="auto"/>
          <w:lang w:eastAsia="en-US" w:bidi="ar-SA"/>
        </w:rPr>
      </w:pPr>
    </w:p>
    <w:p w14:paraId="464CA712" w14:textId="77777777" w:rsidR="00313ACA" w:rsidRPr="00313ACA" w:rsidRDefault="00313ACA" w:rsidP="00313ACA">
      <w:pPr>
        <w:widowControl/>
        <w:spacing w:after="200" w:line="276" w:lineRule="auto"/>
        <w:jc w:val="center"/>
        <w:rPr>
          <w:rFonts w:ascii="Times New Roman" w:eastAsiaTheme="minorHAnsi" w:hAnsi="Times New Roman" w:cs="Times New Roman"/>
          <w:b/>
          <w:color w:val="auto"/>
          <w:lang w:eastAsia="en-US" w:bidi="ar-SA"/>
        </w:rPr>
      </w:pPr>
      <w:r w:rsidRPr="00313ACA">
        <w:rPr>
          <w:rFonts w:ascii="Times New Roman" w:eastAsiaTheme="minorHAnsi" w:hAnsi="Times New Roman" w:cs="Times New Roman"/>
          <w:b/>
          <w:color w:val="auto"/>
          <w:lang w:eastAsia="en-US" w:bidi="ar-SA"/>
        </w:rPr>
        <w:t>ТЕХНИЧЕСКИ ИЗИСКВАНИЯ КЪМ ФИКСИРАНАТА</w:t>
      </w:r>
    </w:p>
    <w:p w14:paraId="05B2282C" w14:textId="77777777" w:rsidR="00313ACA" w:rsidRPr="00313ACA" w:rsidRDefault="00313ACA" w:rsidP="00313ACA">
      <w:pPr>
        <w:widowControl/>
        <w:spacing w:after="200" w:line="276" w:lineRule="auto"/>
        <w:jc w:val="center"/>
        <w:rPr>
          <w:rFonts w:ascii="Times New Roman" w:eastAsiaTheme="minorHAnsi" w:hAnsi="Times New Roman" w:cs="Times New Roman"/>
          <w:b/>
          <w:color w:val="auto"/>
          <w:lang w:eastAsia="en-US" w:bidi="ar-SA"/>
        </w:rPr>
      </w:pPr>
      <w:r w:rsidRPr="00313ACA">
        <w:rPr>
          <w:rFonts w:ascii="Times New Roman" w:eastAsiaTheme="minorHAnsi" w:hAnsi="Times New Roman" w:cs="Times New Roman"/>
          <w:b/>
          <w:color w:val="auto"/>
          <w:lang w:eastAsia="en-US" w:bidi="ar-SA"/>
        </w:rPr>
        <w:t>ТЕЛЕФОННА УСЛУГА</w:t>
      </w:r>
    </w:p>
    <w:p w14:paraId="1EBBD02A" w14:textId="77777777" w:rsidR="00313ACA" w:rsidRPr="00313ACA" w:rsidRDefault="00313ACA" w:rsidP="00313ACA">
      <w:pPr>
        <w:widowControl/>
        <w:spacing w:after="200" w:line="276" w:lineRule="auto"/>
        <w:ind w:firstLine="708"/>
        <w:jc w:val="both"/>
        <w:rPr>
          <w:rFonts w:ascii="Times New Roman" w:eastAsiaTheme="minorHAnsi" w:hAnsi="Times New Roman" w:cs="Times New Roman"/>
          <w:color w:val="auto"/>
          <w:lang w:eastAsia="en-US" w:bidi="ar-SA"/>
        </w:rPr>
      </w:pPr>
      <w:r w:rsidRPr="00313ACA">
        <w:rPr>
          <w:rFonts w:ascii="Times New Roman" w:eastAsiaTheme="minorHAnsi" w:hAnsi="Times New Roman" w:cs="Times New Roman"/>
          <w:color w:val="auto"/>
          <w:lang w:eastAsia="en-US" w:bidi="ar-SA"/>
        </w:rPr>
        <w:t>Предоставената фиксирана телефонна услуга трябва да отговаря на изискванията за качество на услугата съгласно разрешението за ползване на индивидуално определен ограничен ресурс-номера, за осъществяване на електронни съобщения чрез обществена електронна съобщителна мрежа и предоставяне на фиксирана телефонна услуга, издадено на участника от Комисията за регулиране на съобщенията.</w:t>
      </w:r>
    </w:p>
    <w:p w14:paraId="262DAD3B" w14:textId="77777777" w:rsidR="00313ACA" w:rsidRPr="00313ACA" w:rsidRDefault="00313ACA" w:rsidP="00313ACA">
      <w:pPr>
        <w:widowControl/>
        <w:spacing w:after="200" w:line="276" w:lineRule="auto"/>
        <w:jc w:val="both"/>
        <w:rPr>
          <w:rFonts w:ascii="Times New Roman" w:eastAsiaTheme="minorHAnsi" w:hAnsi="Times New Roman" w:cs="Times New Roman"/>
          <w:color w:val="auto"/>
          <w:lang w:eastAsia="en-US" w:bidi="ar-SA"/>
        </w:rPr>
      </w:pPr>
      <w:r w:rsidRPr="00313ACA">
        <w:rPr>
          <w:rFonts w:ascii="Times New Roman" w:eastAsiaTheme="minorHAnsi" w:hAnsi="Times New Roman" w:cs="Times New Roman"/>
          <w:color w:val="auto"/>
          <w:lang w:eastAsia="en-US" w:bidi="ar-SA"/>
        </w:rPr>
        <w:t>Предметът на обществената поръчка включва осигуряване на фиксирана телефонна услуга с възможност за предаване на глас, факс и видео, позволяваща реализацията на повиквания в мрежата на предприятието, както и повиквания към други мобилни и фиксирани мрежи на територията на Република България и в чужбина, за крайните потребители на Възложителя, организирани в една корпоративна група, при следните условия:</w:t>
      </w:r>
    </w:p>
    <w:p w14:paraId="415B7F55" w14:textId="77777777" w:rsidR="00313ACA" w:rsidRPr="00313ACA" w:rsidRDefault="00313ACA" w:rsidP="002D7EE9">
      <w:pPr>
        <w:widowControl/>
        <w:numPr>
          <w:ilvl w:val="0"/>
          <w:numId w:val="23"/>
        </w:numPr>
        <w:spacing w:after="200" w:line="276" w:lineRule="auto"/>
        <w:ind w:firstLine="360"/>
        <w:jc w:val="both"/>
        <w:rPr>
          <w:rFonts w:ascii="Times New Roman" w:eastAsia="Times New Roman" w:hAnsi="Times New Roman" w:cs="Times New Roman"/>
          <w:color w:val="auto"/>
          <w:lang w:eastAsia="en-US" w:bidi="ar-SA"/>
        </w:rPr>
      </w:pPr>
      <w:r w:rsidRPr="00313ACA">
        <w:rPr>
          <w:rFonts w:ascii="Times New Roman" w:eastAsia="Times New Roman" w:hAnsi="Times New Roman" w:cs="Times New Roman"/>
          <w:color w:val="auto"/>
          <w:lang w:eastAsia="en-US" w:bidi="ar-SA"/>
        </w:rPr>
        <w:t>Участникът да приложи в офертата си пълно описание на предлаганата свързаност, включително диаграма на техническите съоръжения и връзките между тях.</w:t>
      </w:r>
    </w:p>
    <w:p w14:paraId="6E30C3FB" w14:textId="77777777" w:rsidR="00313ACA" w:rsidRPr="00313ACA" w:rsidRDefault="00313ACA" w:rsidP="002D7EE9">
      <w:pPr>
        <w:widowControl/>
        <w:numPr>
          <w:ilvl w:val="0"/>
          <w:numId w:val="23"/>
        </w:numPr>
        <w:spacing w:after="200" w:line="276" w:lineRule="auto"/>
        <w:ind w:firstLine="360"/>
        <w:jc w:val="both"/>
        <w:rPr>
          <w:rFonts w:ascii="Times New Roman" w:eastAsia="Times New Roman" w:hAnsi="Times New Roman" w:cs="Times New Roman"/>
          <w:color w:val="auto"/>
          <w:lang w:eastAsia="en-US" w:bidi="ar-SA"/>
        </w:rPr>
      </w:pPr>
      <w:r w:rsidRPr="00313ACA">
        <w:rPr>
          <w:rFonts w:ascii="Times New Roman" w:eastAsia="Times New Roman" w:hAnsi="Times New Roman" w:cs="Times New Roman"/>
          <w:color w:val="auto"/>
          <w:lang w:eastAsia="en-US" w:bidi="ar-SA"/>
        </w:rPr>
        <w:t>Участникът да приложи в офертата си Общи условия за взаимоотношения между Оператора и крайните потребители на фиксирана телефонна услуга (към Приложение 1).</w:t>
      </w:r>
    </w:p>
    <w:p w14:paraId="5FDB67CC" w14:textId="77777777" w:rsidR="00313ACA" w:rsidRPr="00313ACA" w:rsidRDefault="00313ACA" w:rsidP="002D7EE9">
      <w:pPr>
        <w:widowControl/>
        <w:numPr>
          <w:ilvl w:val="0"/>
          <w:numId w:val="23"/>
        </w:numPr>
        <w:spacing w:after="200" w:line="276" w:lineRule="auto"/>
        <w:ind w:firstLine="360"/>
        <w:jc w:val="both"/>
        <w:rPr>
          <w:rFonts w:ascii="Times New Roman" w:eastAsia="Times New Roman" w:hAnsi="Times New Roman" w:cs="Times New Roman"/>
          <w:color w:val="auto"/>
          <w:lang w:eastAsia="en-US" w:bidi="ar-SA"/>
        </w:rPr>
      </w:pPr>
      <w:r w:rsidRPr="00313ACA">
        <w:rPr>
          <w:rFonts w:ascii="Times New Roman" w:eastAsia="Times New Roman" w:hAnsi="Times New Roman" w:cs="Times New Roman"/>
          <w:color w:val="auto"/>
          <w:lang w:bidi="ar-SA"/>
        </w:rPr>
        <w:t>Участникът да р</w:t>
      </w:r>
      <w:r w:rsidRPr="00313ACA">
        <w:rPr>
          <w:rFonts w:ascii="Times New Roman" w:eastAsia="Times New Roman" w:hAnsi="Times New Roman" w:cs="Times New Roman"/>
          <w:bCs/>
          <w:color w:val="auto"/>
          <w:lang w:eastAsia="en-US" w:bidi="ar-SA"/>
        </w:rPr>
        <w:t>азполага с обществена фиксирана телефонна мрежа с национален обхват под негово административното и техническо управление.</w:t>
      </w:r>
    </w:p>
    <w:p w14:paraId="7F29E16F" w14:textId="77777777" w:rsidR="00313ACA" w:rsidRPr="00313ACA" w:rsidRDefault="00313ACA" w:rsidP="002D7EE9">
      <w:pPr>
        <w:widowControl/>
        <w:numPr>
          <w:ilvl w:val="0"/>
          <w:numId w:val="23"/>
        </w:numPr>
        <w:spacing w:after="200" w:line="276" w:lineRule="auto"/>
        <w:ind w:firstLine="360"/>
        <w:contextualSpacing/>
        <w:jc w:val="both"/>
        <w:rPr>
          <w:rFonts w:ascii="Times New Roman" w:eastAsiaTheme="minorHAnsi" w:hAnsi="Times New Roman" w:cs="Times New Roman"/>
          <w:color w:val="auto"/>
          <w:lang w:bidi="ar-SA"/>
        </w:rPr>
      </w:pPr>
      <w:r w:rsidRPr="00313ACA">
        <w:rPr>
          <w:rFonts w:ascii="Times New Roman" w:eastAsiaTheme="minorHAnsi" w:hAnsi="Times New Roman" w:cs="Times New Roman"/>
          <w:color w:val="auto"/>
          <w:lang w:bidi="ar-SA"/>
        </w:rPr>
        <w:t>Предоставяните от участника телефонни услуги  да отговарят на следните спецификации - телефония – 3,1 kHz, 120 ohm (ETS 300 111), телефакс група - G3, и са съвместими с клиентското оборудване.</w:t>
      </w:r>
    </w:p>
    <w:p w14:paraId="04BA67D9" w14:textId="77777777" w:rsidR="00313ACA" w:rsidRPr="00313ACA" w:rsidRDefault="00313ACA" w:rsidP="002D7EE9">
      <w:pPr>
        <w:widowControl/>
        <w:numPr>
          <w:ilvl w:val="0"/>
          <w:numId w:val="23"/>
        </w:numPr>
        <w:spacing w:after="200" w:line="276" w:lineRule="auto"/>
        <w:ind w:firstLine="360"/>
        <w:contextualSpacing/>
        <w:jc w:val="both"/>
        <w:rPr>
          <w:rFonts w:ascii="Times New Roman" w:eastAsiaTheme="minorHAnsi" w:hAnsi="Times New Roman" w:cs="Times New Roman"/>
          <w:color w:val="auto"/>
          <w:lang w:bidi="ar-SA"/>
        </w:rPr>
      </w:pPr>
      <w:r w:rsidRPr="00313ACA">
        <w:rPr>
          <w:rFonts w:ascii="Times New Roman" w:eastAsiaTheme="minorHAnsi" w:hAnsi="Times New Roman" w:cs="Times New Roman"/>
          <w:color w:val="auto"/>
          <w:lang w:bidi="ar-SA"/>
        </w:rPr>
        <w:t>Да осигурява пълна свързаност на потребителите към други мрежи в страната и чужбина – фиксирани и мобилни.</w:t>
      </w:r>
    </w:p>
    <w:p w14:paraId="7E2EA182" w14:textId="77777777" w:rsidR="00313ACA" w:rsidRPr="00313ACA" w:rsidRDefault="00313ACA" w:rsidP="002D7EE9">
      <w:pPr>
        <w:widowControl/>
        <w:numPr>
          <w:ilvl w:val="0"/>
          <w:numId w:val="23"/>
        </w:numPr>
        <w:spacing w:after="200" w:line="276" w:lineRule="auto"/>
        <w:ind w:firstLine="360"/>
        <w:contextualSpacing/>
        <w:jc w:val="both"/>
        <w:rPr>
          <w:rFonts w:ascii="Times New Roman" w:eastAsiaTheme="minorHAnsi" w:hAnsi="Times New Roman" w:cs="Times New Roman"/>
          <w:color w:val="auto"/>
          <w:lang w:bidi="ar-SA"/>
        </w:rPr>
      </w:pPr>
      <w:r w:rsidRPr="00313ACA">
        <w:rPr>
          <w:rFonts w:ascii="Times New Roman" w:eastAsiaTheme="minorHAnsi" w:hAnsi="Times New Roman" w:cs="Times New Roman"/>
          <w:color w:val="auto"/>
          <w:lang w:bidi="ar-SA"/>
        </w:rPr>
        <w:t>Да осигурява пълна свързаност за осъществяване на входящи и изходящи гласови телефонни, факс и видео обаждания от и към фиксираната обществена електронна съобщителна мрежа на участника.</w:t>
      </w:r>
    </w:p>
    <w:p w14:paraId="5DF6E279" w14:textId="77777777" w:rsidR="00313ACA" w:rsidRPr="00313ACA" w:rsidRDefault="00313ACA" w:rsidP="002D7EE9">
      <w:pPr>
        <w:widowControl/>
        <w:numPr>
          <w:ilvl w:val="0"/>
          <w:numId w:val="23"/>
        </w:numPr>
        <w:spacing w:after="200" w:line="276" w:lineRule="auto"/>
        <w:ind w:firstLine="360"/>
        <w:contextualSpacing/>
        <w:jc w:val="both"/>
        <w:rPr>
          <w:rFonts w:ascii="Times New Roman" w:eastAsiaTheme="minorHAnsi" w:hAnsi="Times New Roman" w:cs="Times New Roman"/>
          <w:color w:val="auto"/>
          <w:lang w:bidi="ar-SA"/>
        </w:rPr>
      </w:pPr>
      <w:r w:rsidRPr="00313ACA">
        <w:rPr>
          <w:rFonts w:ascii="Times New Roman" w:eastAsiaTheme="minorHAnsi" w:hAnsi="Times New Roman" w:cs="Times New Roman"/>
          <w:color w:val="auto"/>
          <w:lang w:bidi="ar-SA"/>
        </w:rPr>
        <w:t>Възможност за осъществяване на входящи и изходящи гласови телефонни, факс и видео обаждания от и към крайни потребители на всички национални мобилни, наземни и други национални фиксирани мрежи.</w:t>
      </w:r>
    </w:p>
    <w:p w14:paraId="635B2BAC" w14:textId="77777777" w:rsidR="00313ACA" w:rsidRPr="00313ACA" w:rsidRDefault="00313ACA" w:rsidP="002D7EE9">
      <w:pPr>
        <w:widowControl/>
        <w:numPr>
          <w:ilvl w:val="0"/>
          <w:numId w:val="23"/>
        </w:numPr>
        <w:spacing w:after="200" w:line="276" w:lineRule="auto"/>
        <w:ind w:firstLine="360"/>
        <w:contextualSpacing/>
        <w:jc w:val="both"/>
        <w:rPr>
          <w:rFonts w:ascii="Times New Roman" w:eastAsiaTheme="minorHAnsi" w:hAnsi="Times New Roman" w:cs="Times New Roman"/>
          <w:color w:val="auto"/>
          <w:lang w:bidi="ar-SA"/>
        </w:rPr>
      </w:pPr>
      <w:r w:rsidRPr="00313ACA">
        <w:rPr>
          <w:rFonts w:ascii="Times New Roman" w:eastAsiaTheme="minorHAnsi" w:hAnsi="Times New Roman" w:cs="Times New Roman"/>
          <w:color w:val="auto"/>
          <w:lang w:bidi="ar-SA"/>
        </w:rPr>
        <w:t>Възможност за осъществяване на входящи и изходящи гласови телефонни, факс и видео обаждания от и към международни мобилни, наземни и фиксирани мрежи без използване на устройства, които да преобразуват излъчваните от оборудването на БТА сигнали.</w:t>
      </w:r>
    </w:p>
    <w:p w14:paraId="3BA75F05" w14:textId="77777777" w:rsidR="00313ACA" w:rsidRPr="00313ACA" w:rsidRDefault="00313ACA" w:rsidP="002D7EE9">
      <w:pPr>
        <w:widowControl/>
        <w:numPr>
          <w:ilvl w:val="0"/>
          <w:numId w:val="23"/>
        </w:numPr>
        <w:spacing w:after="200" w:line="276" w:lineRule="auto"/>
        <w:ind w:firstLine="360"/>
        <w:contextualSpacing/>
        <w:jc w:val="both"/>
        <w:rPr>
          <w:rFonts w:ascii="Times New Roman" w:eastAsiaTheme="minorHAnsi" w:hAnsi="Times New Roman" w:cs="Times New Roman"/>
          <w:color w:val="auto"/>
          <w:lang w:bidi="ar-SA"/>
        </w:rPr>
      </w:pPr>
      <w:r w:rsidRPr="00313ACA">
        <w:rPr>
          <w:rFonts w:ascii="Times New Roman" w:eastAsiaTheme="minorHAnsi" w:hAnsi="Times New Roman" w:cs="Times New Roman"/>
          <w:color w:val="auto"/>
          <w:lang w:bidi="ar-SA"/>
        </w:rPr>
        <w:t>Да има възможност за достъп до направления с негеографски номера;</w:t>
      </w:r>
      <w:r w:rsidRPr="00313ACA">
        <w:rPr>
          <w:rFonts w:ascii="Times New Roman" w:eastAsiaTheme="minorHAnsi" w:hAnsi="Times New Roman" w:cs="Times New Roman"/>
          <w:color w:val="auto"/>
          <w:lang w:eastAsia="en-US" w:bidi="ar-SA"/>
        </w:rPr>
        <w:t xml:space="preserve"> </w:t>
      </w:r>
    </w:p>
    <w:p w14:paraId="1EF50E1F" w14:textId="77777777" w:rsidR="00313ACA" w:rsidRPr="00313ACA" w:rsidRDefault="00313ACA" w:rsidP="002D7EE9">
      <w:pPr>
        <w:widowControl/>
        <w:numPr>
          <w:ilvl w:val="0"/>
          <w:numId w:val="23"/>
        </w:numPr>
        <w:tabs>
          <w:tab w:val="left" w:pos="0"/>
        </w:tabs>
        <w:spacing w:after="200" w:line="276" w:lineRule="auto"/>
        <w:ind w:firstLine="360"/>
        <w:contextualSpacing/>
        <w:jc w:val="both"/>
        <w:rPr>
          <w:rFonts w:ascii="Times New Roman" w:eastAsiaTheme="minorHAnsi" w:hAnsi="Times New Roman" w:cs="Times New Roman"/>
          <w:color w:val="auto"/>
          <w:lang w:bidi="ar-SA"/>
        </w:rPr>
      </w:pPr>
      <w:r w:rsidRPr="00313ACA">
        <w:rPr>
          <w:rFonts w:ascii="Times New Roman" w:eastAsiaTheme="minorHAnsi" w:hAnsi="Times New Roman" w:cs="Times New Roman"/>
          <w:color w:val="auto"/>
          <w:lang w:bidi="ar-SA"/>
        </w:rPr>
        <w:lastRenderedPageBreak/>
        <w:t>Безплатни обаждания към единния европейски номер за спешни повиквания – 112 и към останалите спешни номера – 150,160 и 166.</w:t>
      </w:r>
    </w:p>
    <w:p w14:paraId="3A2B83CB" w14:textId="77777777" w:rsidR="00313ACA" w:rsidRPr="00313ACA" w:rsidRDefault="00313ACA" w:rsidP="002D7EE9">
      <w:pPr>
        <w:widowControl/>
        <w:numPr>
          <w:ilvl w:val="0"/>
          <w:numId w:val="23"/>
        </w:numPr>
        <w:spacing w:after="200" w:line="276" w:lineRule="auto"/>
        <w:ind w:firstLine="360"/>
        <w:contextualSpacing/>
        <w:jc w:val="both"/>
        <w:rPr>
          <w:rFonts w:ascii="Times New Roman" w:eastAsiaTheme="minorHAnsi" w:hAnsi="Times New Roman" w:cs="Times New Roman"/>
          <w:color w:val="auto"/>
          <w:lang w:bidi="ar-SA"/>
        </w:rPr>
      </w:pPr>
      <w:r w:rsidRPr="00313ACA">
        <w:rPr>
          <w:rFonts w:ascii="Times New Roman" w:eastAsiaTheme="minorHAnsi" w:hAnsi="Times New Roman" w:cs="Times New Roman"/>
          <w:color w:val="auto"/>
          <w:lang w:bidi="ar-SA"/>
        </w:rPr>
        <w:t>Да осигури запазването на съществуващите, географски номера и организация на DDI, като се гарантира пълна преносимост.</w:t>
      </w:r>
    </w:p>
    <w:p w14:paraId="326BD5FE" w14:textId="77777777" w:rsidR="00313ACA" w:rsidRPr="00313ACA" w:rsidRDefault="00313ACA" w:rsidP="002D7EE9">
      <w:pPr>
        <w:widowControl/>
        <w:numPr>
          <w:ilvl w:val="0"/>
          <w:numId w:val="23"/>
        </w:numPr>
        <w:spacing w:after="200" w:line="276" w:lineRule="auto"/>
        <w:ind w:firstLine="360"/>
        <w:contextualSpacing/>
        <w:jc w:val="both"/>
        <w:rPr>
          <w:rFonts w:ascii="Times New Roman" w:eastAsiaTheme="minorHAnsi" w:hAnsi="Times New Roman" w:cs="Times New Roman"/>
          <w:color w:val="auto"/>
          <w:lang w:bidi="ar-SA"/>
        </w:rPr>
      </w:pPr>
      <w:r w:rsidRPr="00313ACA">
        <w:rPr>
          <w:rFonts w:ascii="Times New Roman" w:eastAsiaTheme="minorHAnsi" w:hAnsi="Times New Roman" w:cs="Times New Roman"/>
          <w:color w:val="auto"/>
          <w:lang w:bidi="ar-SA"/>
        </w:rPr>
        <w:t>При изграждане на достъп и прехвърляне на номера</w:t>
      </w:r>
      <w:r w:rsidRPr="00313ACA">
        <w:rPr>
          <w:rFonts w:ascii="Times New Roman" w:eastAsiaTheme="minorHAnsi" w:hAnsi="Times New Roman" w:cs="Times New Roman"/>
          <w:color w:val="auto"/>
          <w:lang w:eastAsia="en-US" w:bidi="ar-SA"/>
        </w:rPr>
        <w:t>,</w:t>
      </w:r>
      <w:r w:rsidRPr="00313ACA">
        <w:rPr>
          <w:rFonts w:ascii="Times New Roman" w:eastAsiaTheme="minorHAnsi" w:hAnsi="Times New Roman" w:cs="Times New Roman"/>
          <w:color w:val="auto"/>
          <w:lang w:bidi="ar-SA"/>
        </w:rPr>
        <w:t xml:space="preserve"> не е допустимо прекъсването на услугите през работно време – понеделник до петък от 08:00 до 18:00 ч</w:t>
      </w:r>
      <w:r w:rsidRPr="00313ACA">
        <w:rPr>
          <w:rFonts w:ascii="Times New Roman" w:eastAsiaTheme="minorHAnsi" w:hAnsi="Times New Roman" w:cs="Times New Roman"/>
          <w:color w:val="auto"/>
          <w:lang w:eastAsia="en-US" w:bidi="ar-SA"/>
        </w:rPr>
        <w:t xml:space="preserve">. </w:t>
      </w:r>
      <w:r w:rsidRPr="00313ACA">
        <w:rPr>
          <w:rFonts w:ascii="Times New Roman" w:eastAsiaTheme="minorHAnsi" w:hAnsi="Times New Roman" w:cs="Times New Roman"/>
          <w:color w:val="auto"/>
          <w:lang w:bidi="ar-SA"/>
        </w:rPr>
        <w:t>за време не по-голямо от максимално допустимото в съответните нормативни разпоредби относно преносимостта на номерата.</w:t>
      </w:r>
    </w:p>
    <w:p w14:paraId="6DFD438B" w14:textId="77777777" w:rsidR="00313ACA" w:rsidRPr="00313ACA" w:rsidRDefault="00313ACA" w:rsidP="002D7EE9">
      <w:pPr>
        <w:widowControl/>
        <w:numPr>
          <w:ilvl w:val="0"/>
          <w:numId w:val="23"/>
        </w:numPr>
        <w:spacing w:after="200" w:line="276" w:lineRule="auto"/>
        <w:ind w:firstLine="360"/>
        <w:contextualSpacing/>
        <w:jc w:val="both"/>
        <w:rPr>
          <w:rFonts w:ascii="Times New Roman" w:eastAsiaTheme="minorHAnsi" w:hAnsi="Times New Roman" w:cs="Times New Roman"/>
          <w:color w:val="auto"/>
          <w:lang w:bidi="ar-SA"/>
        </w:rPr>
      </w:pPr>
      <w:r w:rsidRPr="00313ACA">
        <w:rPr>
          <w:rFonts w:ascii="Times New Roman" w:eastAsiaTheme="minorHAnsi" w:hAnsi="Times New Roman" w:cs="Times New Roman"/>
          <w:color w:val="auto"/>
          <w:lang w:bidi="ar-SA"/>
        </w:rPr>
        <w:t>Да осигури за своя сметка изграждането на достъпа и оборудването и неговата енерго-независимост, както и да съгласува интерфейса от мрежата на Изпълнителя и наличното оборудване (включително телефонна централа, телефонни апарати) на БТА, като това изграждане е изцяло за сметка на Изпълнителя, включително неговото инсталиране и конфигуриране, тоест без заплащане на свързаните с това еднократни или месечни такси.</w:t>
      </w:r>
    </w:p>
    <w:p w14:paraId="28151645" w14:textId="77777777" w:rsidR="00313ACA" w:rsidRPr="00313ACA" w:rsidRDefault="00313ACA" w:rsidP="002D7EE9">
      <w:pPr>
        <w:widowControl/>
        <w:numPr>
          <w:ilvl w:val="0"/>
          <w:numId w:val="23"/>
        </w:numPr>
        <w:tabs>
          <w:tab w:val="left" w:pos="284"/>
        </w:tabs>
        <w:spacing w:after="200" w:line="276" w:lineRule="auto"/>
        <w:ind w:firstLine="360"/>
        <w:contextualSpacing/>
        <w:jc w:val="both"/>
        <w:rPr>
          <w:rFonts w:ascii="Times New Roman" w:eastAsiaTheme="minorHAnsi" w:hAnsi="Times New Roman" w:cs="Times New Roman"/>
          <w:color w:val="auto"/>
          <w:lang w:bidi="ar-SA"/>
        </w:rPr>
      </w:pPr>
      <w:r w:rsidRPr="00313ACA">
        <w:rPr>
          <w:rFonts w:ascii="Times New Roman" w:eastAsiaTheme="minorHAnsi" w:hAnsi="Times New Roman" w:cs="Times New Roman"/>
          <w:color w:val="auto"/>
          <w:lang w:bidi="ar-SA"/>
        </w:rPr>
        <w:t>Да се предоставя на възложителя ежемесечна справка за изразходваните/</w:t>
      </w:r>
    </w:p>
    <w:p w14:paraId="4C0428C3" w14:textId="77777777" w:rsidR="00313ACA" w:rsidRPr="00313ACA" w:rsidRDefault="00313ACA" w:rsidP="00313ACA">
      <w:pPr>
        <w:widowControl/>
        <w:tabs>
          <w:tab w:val="left" w:pos="284"/>
        </w:tabs>
        <w:ind w:firstLine="360"/>
        <w:contextualSpacing/>
        <w:jc w:val="both"/>
        <w:rPr>
          <w:rFonts w:ascii="Times New Roman" w:eastAsiaTheme="minorHAnsi" w:hAnsi="Times New Roman" w:cs="Times New Roman"/>
          <w:color w:val="auto"/>
          <w:lang w:bidi="ar-SA"/>
        </w:rPr>
      </w:pPr>
      <w:r w:rsidRPr="00313ACA">
        <w:rPr>
          <w:rFonts w:ascii="Times New Roman" w:eastAsiaTheme="minorHAnsi" w:hAnsi="Times New Roman" w:cs="Times New Roman"/>
          <w:color w:val="auto"/>
          <w:lang w:bidi="ar-SA"/>
        </w:rPr>
        <w:t>дължимите средства във вида и на адреса посочен в Списък 1.</w:t>
      </w:r>
    </w:p>
    <w:p w14:paraId="569C968F" w14:textId="77777777" w:rsidR="00313ACA" w:rsidRPr="00313ACA" w:rsidRDefault="00313ACA" w:rsidP="002D7EE9">
      <w:pPr>
        <w:widowControl/>
        <w:numPr>
          <w:ilvl w:val="0"/>
          <w:numId w:val="23"/>
        </w:numPr>
        <w:tabs>
          <w:tab w:val="left" w:pos="567"/>
        </w:tabs>
        <w:spacing w:after="200" w:line="276" w:lineRule="auto"/>
        <w:ind w:firstLine="360"/>
        <w:contextualSpacing/>
        <w:jc w:val="both"/>
        <w:rPr>
          <w:rFonts w:ascii="Times New Roman" w:eastAsiaTheme="minorHAnsi" w:hAnsi="Times New Roman" w:cs="Times New Roman"/>
          <w:color w:val="auto"/>
          <w:lang w:bidi="ar-SA"/>
        </w:rPr>
      </w:pPr>
      <w:r w:rsidRPr="00313ACA">
        <w:rPr>
          <w:rFonts w:ascii="Times New Roman" w:eastAsiaTheme="minorHAnsi" w:hAnsi="Times New Roman" w:cs="Times New Roman"/>
          <w:color w:val="auto"/>
          <w:lang w:bidi="ar-SA"/>
        </w:rPr>
        <w:t>Да се осигурят справочни услуги, отнасящи се до абонатните номера, кодове за автоматично вътрешно и международно избиране, цени и друга подобна информация, свързана със съобщителните услуги на оператора.</w:t>
      </w:r>
    </w:p>
    <w:p w14:paraId="5048BDFF" w14:textId="77777777" w:rsidR="00313ACA" w:rsidRPr="00313ACA" w:rsidRDefault="00313ACA" w:rsidP="002D7EE9">
      <w:pPr>
        <w:widowControl/>
        <w:numPr>
          <w:ilvl w:val="0"/>
          <w:numId w:val="23"/>
        </w:numPr>
        <w:tabs>
          <w:tab w:val="left" w:pos="426"/>
        </w:tabs>
        <w:spacing w:after="200" w:line="276" w:lineRule="auto"/>
        <w:ind w:firstLine="360"/>
        <w:contextualSpacing/>
        <w:jc w:val="both"/>
        <w:rPr>
          <w:rFonts w:ascii="Times New Roman" w:eastAsiaTheme="minorHAnsi" w:hAnsi="Times New Roman" w:cs="Times New Roman"/>
          <w:color w:val="auto"/>
          <w:lang w:bidi="ar-SA"/>
        </w:rPr>
      </w:pPr>
      <w:r w:rsidRPr="00313ACA">
        <w:rPr>
          <w:rFonts w:ascii="Times New Roman" w:eastAsiaTheme="minorHAnsi" w:hAnsi="Times New Roman" w:cs="Times New Roman"/>
          <w:color w:val="auto"/>
          <w:lang w:bidi="ar-SA"/>
        </w:rPr>
        <w:t>Да се осигури запазване на фиксираните географски номера при промяна на текущия доставчик и при промяна на адреса в рамките на едно населено място на точките на Възложителя, както и възможност за промяна на географски номер и избор на нов такъв, всички изброени за сметка на Изпълнителя. Запазване на съществуващия номерационен план на Възложителя и структурата му (автоматичен вход), като всички еднократни първоначални разходи, които биха могли да възникнат са изцяло за сметка на Изпълнителя и в полза на Възложителя.</w:t>
      </w:r>
    </w:p>
    <w:p w14:paraId="11ADB582" w14:textId="77777777" w:rsidR="00313ACA" w:rsidRPr="00313ACA" w:rsidRDefault="00313ACA" w:rsidP="002D7EE9">
      <w:pPr>
        <w:widowControl/>
        <w:numPr>
          <w:ilvl w:val="0"/>
          <w:numId w:val="23"/>
        </w:numPr>
        <w:tabs>
          <w:tab w:val="left" w:pos="0"/>
        </w:tabs>
        <w:spacing w:after="200" w:line="276" w:lineRule="auto"/>
        <w:ind w:firstLine="360"/>
        <w:contextualSpacing/>
        <w:jc w:val="both"/>
        <w:rPr>
          <w:rFonts w:ascii="Times New Roman" w:eastAsiaTheme="minorHAnsi" w:hAnsi="Times New Roman" w:cs="Times New Roman"/>
          <w:color w:val="auto"/>
          <w:lang w:eastAsia="en-US" w:bidi="ar-SA"/>
        </w:rPr>
      </w:pPr>
      <w:r w:rsidRPr="00313ACA">
        <w:rPr>
          <w:rFonts w:ascii="Times New Roman" w:eastAsiaTheme="minorHAnsi" w:hAnsi="Times New Roman" w:cs="Times New Roman"/>
          <w:color w:val="auto"/>
          <w:lang w:bidi="ar-SA"/>
        </w:rPr>
        <w:t xml:space="preserve">Да се осигури тарифиране на разговорите и предложените безплатни минути, както следва: период на начално тарифиране – 60 секунди, след това отчитане на всяка секунда. </w:t>
      </w:r>
      <w:r w:rsidRPr="00313ACA">
        <w:rPr>
          <w:rFonts w:ascii="Times New Roman" w:eastAsiaTheme="minorHAnsi" w:hAnsi="Times New Roman" w:cs="Times New Roman"/>
          <w:color w:val="auto"/>
          <w:lang w:eastAsia="en-US" w:bidi="ar-SA"/>
        </w:rPr>
        <w:t>Недопустимо е начисляването на първоначална ане.</w:t>
      </w:r>
    </w:p>
    <w:p w14:paraId="5018F5D9" w14:textId="77777777" w:rsidR="00313ACA" w:rsidRPr="00313ACA" w:rsidRDefault="00313ACA" w:rsidP="002D7EE9">
      <w:pPr>
        <w:widowControl/>
        <w:numPr>
          <w:ilvl w:val="0"/>
          <w:numId w:val="23"/>
        </w:numPr>
        <w:tabs>
          <w:tab w:val="left" w:pos="567"/>
        </w:tabs>
        <w:spacing w:after="200" w:line="276" w:lineRule="auto"/>
        <w:ind w:firstLine="360"/>
        <w:contextualSpacing/>
        <w:jc w:val="both"/>
        <w:rPr>
          <w:rFonts w:ascii="Times New Roman" w:eastAsiaTheme="minorHAnsi" w:hAnsi="Times New Roman" w:cs="Times New Roman"/>
          <w:color w:val="auto"/>
          <w:lang w:bidi="ar-SA"/>
        </w:rPr>
      </w:pPr>
      <w:r w:rsidRPr="00313ACA">
        <w:rPr>
          <w:rFonts w:ascii="Times New Roman" w:eastAsiaTheme="minorHAnsi" w:hAnsi="Times New Roman" w:cs="Times New Roman"/>
          <w:color w:val="auto"/>
          <w:lang w:bidi="ar-SA"/>
        </w:rPr>
        <w:t>Участникът да предостави пакети от безплатни минути за разговори към всички оператори в България, като минутите да могат да бъдат ползвани общо от всички разговорни линии по Списък 1.</w:t>
      </w:r>
    </w:p>
    <w:p w14:paraId="689C5375" w14:textId="77777777" w:rsidR="00313ACA" w:rsidRPr="00313ACA" w:rsidRDefault="00313ACA" w:rsidP="002D7EE9">
      <w:pPr>
        <w:widowControl/>
        <w:numPr>
          <w:ilvl w:val="0"/>
          <w:numId w:val="23"/>
        </w:numPr>
        <w:tabs>
          <w:tab w:val="left" w:pos="426"/>
          <w:tab w:val="left" w:pos="567"/>
        </w:tabs>
        <w:spacing w:after="200" w:line="276" w:lineRule="auto"/>
        <w:ind w:firstLine="360"/>
        <w:contextualSpacing/>
        <w:jc w:val="both"/>
        <w:rPr>
          <w:rFonts w:ascii="Times New Roman" w:eastAsiaTheme="minorHAnsi" w:hAnsi="Times New Roman" w:cs="Times New Roman"/>
          <w:color w:val="auto"/>
          <w:lang w:bidi="ar-SA"/>
        </w:rPr>
      </w:pPr>
      <w:r w:rsidRPr="00313ACA">
        <w:rPr>
          <w:rFonts w:ascii="Times New Roman" w:eastAsiaTheme="minorHAnsi" w:hAnsi="Times New Roman" w:cs="Times New Roman"/>
          <w:color w:val="auto"/>
          <w:lang w:bidi="ar-SA"/>
        </w:rPr>
        <w:t>Да се осигури възможност за идентификация на входящите и изходящи обаждания (CLIP - съвместима с използваното от Възложителя оборудване), като идентификацията да се предава от и към мрежите на останалите телекомуникационни доставчици.</w:t>
      </w:r>
    </w:p>
    <w:p w14:paraId="503A903C" w14:textId="77777777" w:rsidR="00313ACA" w:rsidRPr="00313ACA" w:rsidRDefault="00313ACA" w:rsidP="002D7EE9">
      <w:pPr>
        <w:widowControl/>
        <w:numPr>
          <w:ilvl w:val="0"/>
          <w:numId w:val="23"/>
        </w:numPr>
        <w:tabs>
          <w:tab w:val="left" w:pos="426"/>
        </w:tabs>
        <w:spacing w:after="200" w:line="276" w:lineRule="auto"/>
        <w:ind w:firstLine="360"/>
        <w:contextualSpacing/>
        <w:jc w:val="both"/>
        <w:rPr>
          <w:rFonts w:ascii="Times New Roman" w:eastAsiaTheme="minorHAnsi" w:hAnsi="Times New Roman" w:cs="Times New Roman"/>
          <w:color w:val="auto"/>
          <w:lang w:bidi="ar-SA"/>
        </w:rPr>
      </w:pPr>
      <w:r w:rsidRPr="00313ACA">
        <w:rPr>
          <w:rFonts w:ascii="Times New Roman" w:eastAsiaTheme="minorHAnsi" w:hAnsi="Times New Roman" w:cs="Times New Roman"/>
          <w:color w:val="auto"/>
          <w:lang w:bidi="ar-SA"/>
        </w:rPr>
        <w:t xml:space="preserve">Участникът да разполага с център за денонощна техническа поддръжка и да осигурява непрекъснато обслужване в режим 24 часа в денонощието, 7 дни в седмицата, 365 дни в годината. </w:t>
      </w:r>
    </w:p>
    <w:p w14:paraId="71BC3ABD" w14:textId="77777777" w:rsidR="00313ACA" w:rsidRPr="00313ACA" w:rsidRDefault="00313ACA" w:rsidP="002D7EE9">
      <w:pPr>
        <w:widowControl/>
        <w:numPr>
          <w:ilvl w:val="0"/>
          <w:numId w:val="23"/>
        </w:numPr>
        <w:tabs>
          <w:tab w:val="left" w:pos="426"/>
        </w:tabs>
        <w:spacing w:after="200" w:line="276" w:lineRule="auto"/>
        <w:ind w:firstLine="360"/>
        <w:contextualSpacing/>
        <w:jc w:val="both"/>
        <w:rPr>
          <w:rFonts w:ascii="Times New Roman" w:eastAsiaTheme="minorHAnsi" w:hAnsi="Times New Roman" w:cs="Times New Roman"/>
          <w:color w:val="auto"/>
          <w:lang w:bidi="ar-SA"/>
        </w:rPr>
      </w:pPr>
      <w:r w:rsidRPr="00313ACA">
        <w:rPr>
          <w:rFonts w:ascii="Times New Roman" w:eastAsiaTheme="minorHAnsi" w:hAnsi="Times New Roman" w:cs="Times New Roman"/>
          <w:color w:val="auto"/>
          <w:lang w:bidi="ar-SA"/>
        </w:rPr>
        <w:t>При предоставяне на услугите, предмет на настоящата поръчка, участникът следва да осигури съвместимост между собствената си мрежа и оборудването на Възложителя по характеристики на интерфейс и сигнализация, които да позволяват предоставянето на фиксираната телефонна услуга.</w:t>
      </w:r>
    </w:p>
    <w:p w14:paraId="5D2668E8" w14:textId="77777777" w:rsidR="00313ACA" w:rsidRPr="00313ACA" w:rsidRDefault="00313ACA" w:rsidP="002D7EE9">
      <w:pPr>
        <w:widowControl/>
        <w:numPr>
          <w:ilvl w:val="0"/>
          <w:numId w:val="23"/>
        </w:numPr>
        <w:tabs>
          <w:tab w:val="left" w:pos="426"/>
        </w:tabs>
        <w:spacing w:after="200" w:line="276" w:lineRule="auto"/>
        <w:ind w:firstLine="360"/>
        <w:contextualSpacing/>
        <w:jc w:val="both"/>
        <w:rPr>
          <w:rFonts w:ascii="Times New Roman" w:eastAsiaTheme="minorHAnsi" w:hAnsi="Times New Roman" w:cs="Times New Roman"/>
          <w:color w:val="auto"/>
          <w:lang w:bidi="ar-SA"/>
        </w:rPr>
      </w:pPr>
      <w:r w:rsidRPr="00313ACA">
        <w:rPr>
          <w:rFonts w:ascii="Times New Roman" w:eastAsiaTheme="minorHAnsi" w:hAnsi="Times New Roman" w:cs="Times New Roman"/>
          <w:color w:val="auto"/>
          <w:lang w:bidi="ar-SA"/>
        </w:rPr>
        <w:t>Място на предоставяне на фиксираната телефонна услуга са адресите на определените от Възложителя обекти в Списък 1.</w:t>
      </w:r>
    </w:p>
    <w:p w14:paraId="25937D0D" w14:textId="77777777" w:rsidR="00313ACA" w:rsidRPr="00313ACA" w:rsidRDefault="00313ACA" w:rsidP="002D7EE9">
      <w:pPr>
        <w:widowControl/>
        <w:numPr>
          <w:ilvl w:val="0"/>
          <w:numId w:val="23"/>
        </w:numPr>
        <w:spacing w:after="200" w:line="276" w:lineRule="auto"/>
        <w:ind w:firstLine="360"/>
        <w:jc w:val="both"/>
        <w:rPr>
          <w:rFonts w:ascii="Times New Roman" w:eastAsia="Times New Roman" w:hAnsi="Times New Roman" w:cs="Times New Roman"/>
          <w:color w:val="auto"/>
          <w:lang w:eastAsia="en-US" w:bidi="ar-SA"/>
        </w:rPr>
      </w:pPr>
      <w:r w:rsidRPr="00313ACA">
        <w:rPr>
          <w:rFonts w:ascii="Times New Roman" w:eastAsia="Times New Roman" w:hAnsi="Times New Roman" w:cs="Times New Roman"/>
          <w:color w:val="auto"/>
          <w:lang w:eastAsia="en-US" w:bidi="ar-SA"/>
        </w:rPr>
        <w:t xml:space="preserve"> Възможност за пренос на номера.</w:t>
      </w:r>
    </w:p>
    <w:p w14:paraId="26311D5D" w14:textId="77777777" w:rsidR="00313ACA" w:rsidRPr="00313ACA" w:rsidRDefault="00313ACA" w:rsidP="002D7EE9">
      <w:pPr>
        <w:widowControl/>
        <w:numPr>
          <w:ilvl w:val="0"/>
          <w:numId w:val="23"/>
        </w:numPr>
        <w:spacing w:after="200" w:line="276" w:lineRule="auto"/>
        <w:jc w:val="both"/>
        <w:rPr>
          <w:rFonts w:ascii="Times New Roman" w:eastAsia="Times New Roman" w:hAnsi="Times New Roman" w:cs="Times New Roman"/>
          <w:color w:val="auto"/>
          <w:lang w:eastAsia="en-US" w:bidi="ar-SA"/>
        </w:rPr>
      </w:pPr>
      <w:r w:rsidRPr="00313ACA">
        <w:rPr>
          <w:rFonts w:ascii="Times New Roman" w:eastAsia="Times New Roman" w:hAnsi="Times New Roman" w:cs="Times New Roman"/>
          <w:color w:val="auto"/>
          <w:lang w:eastAsia="en-US" w:bidi="ar-SA"/>
        </w:rPr>
        <w:lastRenderedPageBreak/>
        <w:t>Интернет достъпа за всяка точка следва да позволява:</w:t>
      </w:r>
    </w:p>
    <w:p w14:paraId="454030C2" w14:textId="1ABF77F3" w:rsidR="00313ACA" w:rsidRPr="00313ACA" w:rsidRDefault="00313ACA" w:rsidP="002D7EE9">
      <w:pPr>
        <w:widowControl/>
        <w:numPr>
          <w:ilvl w:val="1"/>
          <w:numId w:val="24"/>
        </w:numPr>
        <w:spacing w:after="200" w:line="276" w:lineRule="auto"/>
        <w:jc w:val="both"/>
        <w:rPr>
          <w:rFonts w:ascii="Times New Roman" w:eastAsia="Times New Roman" w:hAnsi="Times New Roman" w:cs="Times New Roman"/>
          <w:color w:val="auto"/>
          <w:lang w:eastAsia="en-US" w:bidi="ar-SA"/>
        </w:rPr>
      </w:pPr>
      <w:r w:rsidRPr="00313ACA">
        <w:rPr>
          <w:rFonts w:ascii="Times New Roman" w:eastAsia="Times New Roman" w:hAnsi="Times New Roman" w:cs="Times New Roman"/>
          <w:color w:val="auto"/>
          <w:lang w:eastAsia="en-US" w:bidi="ar-SA"/>
        </w:rPr>
        <w:t xml:space="preserve">за </w:t>
      </w:r>
      <w:r w:rsidR="00652AF7" w:rsidRPr="00652AF7">
        <w:rPr>
          <w:rFonts w:ascii="Times New Roman" w:eastAsia="Times New Roman" w:hAnsi="Times New Roman" w:cs="Times New Roman"/>
          <w:color w:val="auto"/>
          <w:lang w:val="ru-RU" w:eastAsia="en-US" w:bidi="ar-SA"/>
        </w:rPr>
        <w:t>9</w:t>
      </w:r>
      <w:r w:rsidRPr="00313ACA">
        <w:rPr>
          <w:rFonts w:ascii="Times New Roman" w:eastAsia="Times New Roman" w:hAnsi="Times New Roman" w:cs="Times New Roman"/>
          <w:color w:val="auto"/>
          <w:lang w:eastAsia="en-US" w:bidi="ar-SA"/>
        </w:rPr>
        <w:t xml:space="preserve"> точки достъп с максимално допустима скорост на достъпа със следните параметри:</w:t>
      </w:r>
    </w:p>
    <w:p w14:paraId="4A9B5040" w14:textId="77777777" w:rsidR="00313ACA" w:rsidRPr="00313ACA" w:rsidRDefault="00313ACA" w:rsidP="00313ACA">
      <w:pPr>
        <w:widowControl/>
        <w:ind w:left="720"/>
        <w:jc w:val="both"/>
        <w:rPr>
          <w:rFonts w:ascii="Times New Roman" w:eastAsia="Times New Roman" w:hAnsi="Times New Roman" w:cs="Times New Roman"/>
          <w:color w:val="auto"/>
          <w:lang w:eastAsia="en-US" w:bidi="ar-SA"/>
        </w:rPr>
      </w:pPr>
      <w:r w:rsidRPr="00313ACA">
        <w:rPr>
          <w:rFonts w:ascii="Times New Roman" w:eastAsia="Times New Roman" w:hAnsi="Times New Roman" w:cs="Times New Roman"/>
          <w:color w:val="auto"/>
          <w:lang w:eastAsia="en-US" w:bidi="ar-SA"/>
        </w:rPr>
        <w:t>-  максимална скорост на Download/Upload  20/2Mbps</w:t>
      </w:r>
    </w:p>
    <w:p w14:paraId="436295EB" w14:textId="77777777" w:rsidR="00313ACA" w:rsidRPr="00313ACA" w:rsidRDefault="00313ACA" w:rsidP="00313ACA">
      <w:pPr>
        <w:widowControl/>
        <w:ind w:left="720"/>
        <w:jc w:val="both"/>
        <w:rPr>
          <w:rFonts w:ascii="Times New Roman" w:eastAsia="Times New Roman" w:hAnsi="Times New Roman" w:cs="Times New Roman"/>
          <w:color w:val="auto"/>
          <w:lang w:eastAsia="en-US" w:bidi="ar-SA"/>
        </w:rPr>
      </w:pPr>
      <w:r w:rsidRPr="00313ACA">
        <w:rPr>
          <w:rFonts w:ascii="Times New Roman" w:eastAsia="Times New Roman" w:hAnsi="Times New Roman" w:cs="Times New Roman"/>
          <w:color w:val="auto"/>
          <w:lang w:eastAsia="en-US" w:bidi="ar-SA"/>
        </w:rPr>
        <w:t xml:space="preserve">-  ползване на до 8 RSIP адреса </w:t>
      </w:r>
    </w:p>
    <w:p w14:paraId="381E3D13" w14:textId="77777777" w:rsidR="00313ACA" w:rsidRPr="00313ACA" w:rsidRDefault="00313ACA" w:rsidP="00313ACA">
      <w:pPr>
        <w:widowControl/>
        <w:ind w:left="720"/>
        <w:jc w:val="both"/>
        <w:rPr>
          <w:rFonts w:ascii="Times New Roman" w:eastAsia="Times New Roman" w:hAnsi="Times New Roman" w:cs="Times New Roman"/>
          <w:color w:val="auto"/>
          <w:lang w:eastAsia="en-US" w:bidi="ar-SA"/>
        </w:rPr>
      </w:pPr>
      <w:r w:rsidRPr="00313ACA">
        <w:rPr>
          <w:rFonts w:ascii="Times New Roman" w:eastAsia="Times New Roman" w:hAnsi="Times New Roman" w:cs="Times New Roman"/>
          <w:color w:val="auto"/>
          <w:lang w:eastAsia="en-US" w:bidi="ar-SA"/>
        </w:rPr>
        <w:t>-  ползване от минимум 4 потребителя със стационарни компютъра и до 10 с мобилни през наличната WiFi карта</w:t>
      </w:r>
    </w:p>
    <w:p w14:paraId="7B19E089" w14:textId="1885200B" w:rsidR="00313ACA" w:rsidRPr="00313ACA" w:rsidRDefault="00313ACA" w:rsidP="002D7EE9">
      <w:pPr>
        <w:widowControl/>
        <w:numPr>
          <w:ilvl w:val="1"/>
          <w:numId w:val="24"/>
        </w:numPr>
        <w:spacing w:after="200" w:line="276" w:lineRule="auto"/>
        <w:jc w:val="both"/>
        <w:rPr>
          <w:rFonts w:ascii="Times New Roman" w:eastAsia="Times New Roman" w:hAnsi="Times New Roman" w:cs="Times New Roman"/>
          <w:color w:val="auto"/>
          <w:lang w:eastAsia="en-US" w:bidi="ar-SA"/>
        </w:rPr>
      </w:pPr>
      <w:r w:rsidRPr="00313ACA">
        <w:rPr>
          <w:rFonts w:ascii="Times New Roman" w:eastAsia="Times New Roman" w:hAnsi="Times New Roman" w:cs="Times New Roman"/>
          <w:color w:val="auto"/>
          <w:lang w:eastAsia="en-US" w:bidi="ar-SA"/>
        </w:rPr>
        <w:t xml:space="preserve"> за </w:t>
      </w:r>
      <w:r w:rsidR="00652AF7" w:rsidRPr="00652AF7">
        <w:rPr>
          <w:rFonts w:ascii="Times New Roman" w:eastAsia="Times New Roman" w:hAnsi="Times New Roman" w:cs="Times New Roman"/>
          <w:color w:val="auto"/>
          <w:lang w:val="ru-RU" w:eastAsia="en-US" w:bidi="ar-SA"/>
        </w:rPr>
        <w:t>5</w:t>
      </w:r>
      <w:r w:rsidRPr="00313ACA">
        <w:rPr>
          <w:rFonts w:ascii="Times New Roman" w:eastAsia="Times New Roman" w:hAnsi="Times New Roman" w:cs="Times New Roman"/>
          <w:color w:val="auto"/>
          <w:lang w:eastAsia="en-US" w:bidi="ar-SA"/>
        </w:rPr>
        <w:t xml:space="preserve"> точки достъп със 100% гарантирана, симетрична скорост на достъпа със следните параметри:</w:t>
      </w:r>
    </w:p>
    <w:p w14:paraId="2AC7D16C" w14:textId="77777777" w:rsidR="00313ACA" w:rsidRPr="00313ACA" w:rsidRDefault="00313ACA" w:rsidP="00313ACA">
      <w:pPr>
        <w:widowControl/>
        <w:ind w:left="435"/>
        <w:jc w:val="both"/>
        <w:rPr>
          <w:rFonts w:ascii="Times New Roman" w:eastAsia="Times New Roman" w:hAnsi="Times New Roman" w:cs="Times New Roman"/>
          <w:color w:val="auto"/>
          <w:lang w:eastAsia="en-US" w:bidi="ar-SA"/>
        </w:rPr>
      </w:pPr>
      <w:r w:rsidRPr="00313ACA">
        <w:rPr>
          <w:rFonts w:ascii="Times New Roman" w:eastAsia="Times New Roman" w:hAnsi="Times New Roman" w:cs="Times New Roman"/>
          <w:color w:val="auto"/>
          <w:lang w:eastAsia="en-US" w:bidi="ar-SA"/>
        </w:rPr>
        <w:t xml:space="preserve">- 100% гарантирана, симетрична скорост 8 Mbps </w:t>
      </w:r>
    </w:p>
    <w:p w14:paraId="4EB9D435" w14:textId="77777777" w:rsidR="00313ACA" w:rsidRPr="00313ACA" w:rsidRDefault="00313ACA" w:rsidP="00313ACA">
      <w:pPr>
        <w:widowControl/>
        <w:ind w:left="435"/>
        <w:jc w:val="both"/>
        <w:rPr>
          <w:rFonts w:ascii="Times New Roman" w:eastAsia="Times New Roman" w:hAnsi="Times New Roman" w:cs="Times New Roman"/>
          <w:color w:val="auto"/>
          <w:lang w:eastAsia="en-US" w:bidi="ar-SA"/>
        </w:rPr>
      </w:pPr>
      <w:r w:rsidRPr="00313ACA">
        <w:rPr>
          <w:rFonts w:ascii="Times New Roman" w:eastAsia="Times New Roman" w:hAnsi="Times New Roman" w:cs="Times New Roman"/>
          <w:color w:val="auto"/>
          <w:lang w:eastAsia="en-US" w:bidi="ar-SA"/>
        </w:rPr>
        <w:t>- ползване на до 8 RSIP адреса</w:t>
      </w:r>
    </w:p>
    <w:p w14:paraId="180B966D" w14:textId="030DA2C4" w:rsidR="00313ACA" w:rsidRPr="00313ACA" w:rsidRDefault="00652AF7" w:rsidP="00313ACA">
      <w:pPr>
        <w:widowControl/>
        <w:ind w:left="435"/>
        <w:jc w:val="both"/>
        <w:rPr>
          <w:rFonts w:ascii="Times New Roman" w:eastAsia="Times New Roman" w:hAnsi="Times New Roman" w:cs="Times New Roman"/>
          <w:color w:val="auto"/>
          <w:lang w:eastAsia="en-US" w:bidi="ar-SA"/>
        </w:rPr>
      </w:pPr>
      <w:r w:rsidRPr="00652AF7">
        <w:rPr>
          <w:rFonts w:ascii="Times New Roman" w:eastAsia="Times New Roman" w:hAnsi="Times New Roman" w:cs="Times New Roman"/>
          <w:color w:val="auto"/>
          <w:highlight w:val="yellow"/>
          <w:lang w:eastAsia="en-US" w:bidi="ar-SA"/>
        </w:rPr>
        <w:t>24.3</w:t>
      </w:r>
      <w:r w:rsidR="00313ACA" w:rsidRPr="00652AF7">
        <w:rPr>
          <w:rFonts w:ascii="Times New Roman" w:eastAsia="Times New Roman" w:hAnsi="Times New Roman" w:cs="Times New Roman"/>
          <w:color w:val="auto"/>
          <w:highlight w:val="yellow"/>
          <w:lang w:eastAsia="en-US" w:bidi="ar-SA"/>
        </w:rPr>
        <w:t>.</w:t>
      </w:r>
      <w:r w:rsidR="00313ACA" w:rsidRPr="00313ACA">
        <w:rPr>
          <w:rFonts w:ascii="Times New Roman" w:eastAsia="Times New Roman" w:hAnsi="Times New Roman" w:cs="Times New Roman"/>
          <w:color w:val="auto"/>
          <w:lang w:eastAsia="en-US" w:bidi="ar-SA"/>
        </w:rPr>
        <w:t xml:space="preserve">  за 5 точки достъп със 100% гарантирана, симетрична скорост на достъпа със следните параметри:</w:t>
      </w:r>
    </w:p>
    <w:p w14:paraId="0F9696E3" w14:textId="77777777" w:rsidR="00313ACA" w:rsidRPr="00313ACA" w:rsidRDefault="00313ACA" w:rsidP="00313ACA">
      <w:pPr>
        <w:widowControl/>
        <w:ind w:left="435"/>
        <w:jc w:val="both"/>
        <w:rPr>
          <w:rFonts w:ascii="Times New Roman" w:eastAsia="Times New Roman" w:hAnsi="Times New Roman" w:cs="Times New Roman"/>
          <w:color w:val="auto"/>
          <w:lang w:eastAsia="en-US" w:bidi="ar-SA"/>
        </w:rPr>
      </w:pPr>
      <w:r w:rsidRPr="00313ACA">
        <w:rPr>
          <w:rFonts w:ascii="Times New Roman" w:eastAsia="Times New Roman" w:hAnsi="Times New Roman" w:cs="Times New Roman"/>
          <w:color w:val="auto"/>
          <w:lang w:eastAsia="en-US" w:bidi="ar-SA"/>
        </w:rPr>
        <w:t>- 100% гарантирана, симетрична скорост 20 Mbps</w:t>
      </w:r>
    </w:p>
    <w:p w14:paraId="1F273A4A" w14:textId="77777777" w:rsidR="00313ACA" w:rsidRPr="00313ACA" w:rsidRDefault="00313ACA" w:rsidP="00313ACA">
      <w:pPr>
        <w:widowControl/>
        <w:ind w:left="435"/>
        <w:jc w:val="both"/>
        <w:rPr>
          <w:rFonts w:ascii="Times New Roman" w:eastAsia="Times New Roman" w:hAnsi="Times New Roman" w:cs="Times New Roman"/>
          <w:color w:val="auto"/>
          <w:lang w:eastAsia="en-US" w:bidi="ar-SA"/>
        </w:rPr>
      </w:pPr>
      <w:r w:rsidRPr="00313ACA">
        <w:rPr>
          <w:rFonts w:ascii="Times New Roman" w:eastAsia="Times New Roman" w:hAnsi="Times New Roman" w:cs="Times New Roman"/>
          <w:color w:val="auto"/>
          <w:lang w:eastAsia="en-US" w:bidi="ar-SA"/>
        </w:rPr>
        <w:t>- ползване на до 8 RSIP адреса</w:t>
      </w:r>
    </w:p>
    <w:p w14:paraId="3EF3E8B9" w14:textId="18D4CCC1" w:rsidR="00313ACA" w:rsidRPr="00313ACA" w:rsidRDefault="00313ACA" w:rsidP="00313ACA">
      <w:pPr>
        <w:widowControl/>
        <w:ind w:left="435"/>
        <w:jc w:val="both"/>
        <w:rPr>
          <w:rFonts w:ascii="Times New Roman" w:eastAsia="Times New Roman" w:hAnsi="Times New Roman" w:cs="Times New Roman"/>
          <w:color w:val="auto"/>
          <w:lang w:eastAsia="en-US" w:bidi="ar-SA"/>
        </w:rPr>
      </w:pPr>
      <w:r w:rsidRPr="00313ACA">
        <w:rPr>
          <w:rFonts w:ascii="Times New Roman" w:eastAsia="Times New Roman" w:hAnsi="Times New Roman" w:cs="Times New Roman"/>
          <w:color w:val="auto"/>
          <w:lang w:eastAsia="en-US" w:bidi="ar-SA"/>
        </w:rPr>
        <w:t>24.</w:t>
      </w:r>
      <w:r w:rsidR="00652AF7">
        <w:rPr>
          <w:rFonts w:ascii="Times New Roman" w:eastAsia="Times New Roman" w:hAnsi="Times New Roman" w:cs="Times New Roman"/>
          <w:color w:val="auto"/>
          <w:lang w:val="en-US" w:eastAsia="en-US" w:bidi="ar-SA"/>
        </w:rPr>
        <w:t>4</w:t>
      </w:r>
      <w:r w:rsidRPr="00313ACA">
        <w:rPr>
          <w:rFonts w:ascii="Times New Roman" w:eastAsia="Times New Roman" w:hAnsi="Times New Roman" w:cs="Times New Roman"/>
          <w:color w:val="auto"/>
          <w:lang w:eastAsia="en-US" w:bidi="ar-SA"/>
        </w:rPr>
        <w:t>.  за 4 точки достъп със 100% гарантирана, симетрична скорост на достъпа със следните параметри:</w:t>
      </w:r>
    </w:p>
    <w:p w14:paraId="2E33D1C2" w14:textId="77777777" w:rsidR="00313ACA" w:rsidRPr="00313ACA" w:rsidRDefault="00313ACA" w:rsidP="00313ACA">
      <w:pPr>
        <w:widowControl/>
        <w:ind w:left="435"/>
        <w:jc w:val="both"/>
        <w:rPr>
          <w:rFonts w:ascii="Times New Roman" w:eastAsia="Times New Roman" w:hAnsi="Times New Roman" w:cs="Times New Roman"/>
          <w:color w:val="auto"/>
          <w:lang w:eastAsia="en-US" w:bidi="ar-SA"/>
        </w:rPr>
      </w:pPr>
      <w:r w:rsidRPr="00313ACA">
        <w:rPr>
          <w:rFonts w:ascii="Times New Roman" w:eastAsia="Times New Roman" w:hAnsi="Times New Roman" w:cs="Times New Roman"/>
          <w:color w:val="auto"/>
          <w:lang w:eastAsia="en-US" w:bidi="ar-SA"/>
        </w:rPr>
        <w:t>- 100% гарантирана, симетрична скорост 10 Mbps</w:t>
      </w:r>
    </w:p>
    <w:p w14:paraId="1502BD12" w14:textId="77777777" w:rsidR="00313ACA" w:rsidRPr="00313ACA" w:rsidRDefault="00313ACA" w:rsidP="00313ACA">
      <w:pPr>
        <w:widowControl/>
        <w:ind w:left="435"/>
        <w:jc w:val="both"/>
        <w:rPr>
          <w:rFonts w:ascii="Times New Roman" w:eastAsia="Times New Roman" w:hAnsi="Times New Roman" w:cs="Times New Roman"/>
          <w:color w:val="auto"/>
          <w:lang w:eastAsia="en-US" w:bidi="ar-SA"/>
        </w:rPr>
      </w:pPr>
      <w:r w:rsidRPr="00313ACA">
        <w:rPr>
          <w:rFonts w:ascii="Times New Roman" w:eastAsia="Times New Roman" w:hAnsi="Times New Roman" w:cs="Times New Roman"/>
          <w:color w:val="auto"/>
          <w:lang w:eastAsia="en-US" w:bidi="ar-SA"/>
        </w:rPr>
        <w:t>- ползване на до 8 RSIP адреса</w:t>
      </w:r>
    </w:p>
    <w:p w14:paraId="251C1ADB" w14:textId="2D692206" w:rsidR="00313ACA" w:rsidRPr="00313ACA" w:rsidRDefault="00313ACA" w:rsidP="00313ACA">
      <w:pPr>
        <w:widowControl/>
        <w:ind w:left="435"/>
        <w:jc w:val="both"/>
        <w:rPr>
          <w:rFonts w:ascii="Times New Roman" w:eastAsia="Times New Roman" w:hAnsi="Times New Roman" w:cs="Times New Roman"/>
          <w:color w:val="auto"/>
          <w:lang w:eastAsia="en-US" w:bidi="ar-SA"/>
        </w:rPr>
      </w:pPr>
      <w:r w:rsidRPr="00313ACA">
        <w:rPr>
          <w:rFonts w:ascii="Times New Roman" w:eastAsia="Times New Roman" w:hAnsi="Times New Roman" w:cs="Times New Roman"/>
          <w:color w:val="auto"/>
          <w:lang w:eastAsia="en-US" w:bidi="ar-SA"/>
        </w:rPr>
        <w:t>24.</w:t>
      </w:r>
      <w:r w:rsidR="00652AF7" w:rsidRPr="00B40640">
        <w:rPr>
          <w:rFonts w:ascii="Times New Roman" w:eastAsia="Times New Roman" w:hAnsi="Times New Roman" w:cs="Times New Roman"/>
          <w:color w:val="auto"/>
          <w:lang w:val="ru-RU" w:eastAsia="en-US" w:bidi="ar-SA"/>
        </w:rPr>
        <w:t>5</w:t>
      </w:r>
      <w:r w:rsidRPr="00313ACA">
        <w:rPr>
          <w:rFonts w:ascii="Times New Roman" w:eastAsia="Times New Roman" w:hAnsi="Times New Roman" w:cs="Times New Roman"/>
          <w:color w:val="auto"/>
          <w:lang w:eastAsia="en-US" w:bidi="ar-SA"/>
        </w:rPr>
        <w:t xml:space="preserve">.  за </w:t>
      </w:r>
      <w:r w:rsidR="00652AF7" w:rsidRPr="00B40640">
        <w:rPr>
          <w:rFonts w:ascii="Times New Roman" w:eastAsia="Times New Roman" w:hAnsi="Times New Roman" w:cs="Times New Roman"/>
          <w:color w:val="auto"/>
          <w:lang w:val="ru-RU" w:eastAsia="en-US" w:bidi="ar-SA"/>
        </w:rPr>
        <w:t>3</w:t>
      </w:r>
      <w:r w:rsidRPr="00313ACA">
        <w:rPr>
          <w:rFonts w:ascii="Times New Roman" w:eastAsia="Times New Roman" w:hAnsi="Times New Roman" w:cs="Times New Roman"/>
          <w:color w:val="auto"/>
          <w:lang w:eastAsia="en-US" w:bidi="ar-SA"/>
        </w:rPr>
        <w:t xml:space="preserve"> точки достъп с максимално допустима скорост на достъпа със следните параметри:</w:t>
      </w:r>
    </w:p>
    <w:p w14:paraId="423F09B1" w14:textId="77777777" w:rsidR="00313ACA" w:rsidRPr="00313ACA" w:rsidRDefault="00313ACA" w:rsidP="00313ACA">
      <w:pPr>
        <w:widowControl/>
        <w:ind w:left="720"/>
        <w:jc w:val="both"/>
        <w:rPr>
          <w:rFonts w:ascii="Times New Roman" w:eastAsia="Times New Roman" w:hAnsi="Times New Roman" w:cs="Times New Roman"/>
          <w:color w:val="auto"/>
          <w:lang w:eastAsia="en-US" w:bidi="ar-SA"/>
        </w:rPr>
      </w:pPr>
      <w:r w:rsidRPr="00313ACA">
        <w:rPr>
          <w:rFonts w:ascii="Times New Roman" w:eastAsia="Times New Roman" w:hAnsi="Times New Roman" w:cs="Times New Roman"/>
          <w:color w:val="auto"/>
          <w:lang w:eastAsia="en-US" w:bidi="ar-SA"/>
        </w:rPr>
        <w:t>-  максимална скорост на Download/Upload  50/25Mbps</w:t>
      </w:r>
    </w:p>
    <w:p w14:paraId="0763A5BE" w14:textId="77777777" w:rsidR="00313ACA" w:rsidRPr="00313ACA" w:rsidRDefault="00313ACA" w:rsidP="00313ACA">
      <w:pPr>
        <w:widowControl/>
        <w:ind w:left="720"/>
        <w:jc w:val="both"/>
        <w:rPr>
          <w:rFonts w:ascii="Times New Roman" w:eastAsia="Times New Roman" w:hAnsi="Times New Roman" w:cs="Times New Roman"/>
          <w:color w:val="auto"/>
          <w:lang w:eastAsia="en-US" w:bidi="ar-SA"/>
        </w:rPr>
      </w:pPr>
      <w:r w:rsidRPr="00313ACA">
        <w:rPr>
          <w:rFonts w:ascii="Times New Roman" w:eastAsia="Times New Roman" w:hAnsi="Times New Roman" w:cs="Times New Roman"/>
          <w:color w:val="auto"/>
          <w:lang w:eastAsia="en-US" w:bidi="ar-SA"/>
        </w:rPr>
        <w:t xml:space="preserve">-  ползване на до 8 RSIP адреса </w:t>
      </w:r>
    </w:p>
    <w:p w14:paraId="14DA26B8" w14:textId="77777777" w:rsidR="00313ACA" w:rsidRPr="00313ACA" w:rsidRDefault="00313ACA" w:rsidP="00313ACA">
      <w:pPr>
        <w:widowControl/>
        <w:ind w:left="720"/>
        <w:jc w:val="both"/>
        <w:rPr>
          <w:rFonts w:ascii="Times New Roman" w:eastAsia="Times New Roman" w:hAnsi="Times New Roman" w:cs="Times New Roman"/>
          <w:color w:val="auto"/>
          <w:lang w:eastAsia="en-US" w:bidi="ar-SA"/>
        </w:rPr>
      </w:pPr>
      <w:r w:rsidRPr="00313ACA">
        <w:rPr>
          <w:rFonts w:ascii="Times New Roman" w:eastAsia="Times New Roman" w:hAnsi="Times New Roman" w:cs="Times New Roman"/>
          <w:color w:val="auto"/>
          <w:lang w:eastAsia="en-US" w:bidi="ar-SA"/>
        </w:rPr>
        <w:t>-  ползване от минимум 4 потребителя със стационарни компютъра и до 10 с мобилни през наличната WiFi карта</w:t>
      </w:r>
    </w:p>
    <w:p w14:paraId="100C1945" w14:textId="77777777" w:rsidR="00313ACA" w:rsidRPr="00313ACA" w:rsidRDefault="00313ACA" w:rsidP="00313ACA">
      <w:pPr>
        <w:widowControl/>
        <w:ind w:left="435"/>
        <w:jc w:val="both"/>
        <w:rPr>
          <w:rFonts w:ascii="Times New Roman" w:eastAsia="Times New Roman" w:hAnsi="Times New Roman" w:cs="Times New Roman"/>
          <w:color w:val="auto"/>
          <w:lang w:eastAsia="en-US" w:bidi="ar-SA"/>
        </w:rPr>
      </w:pPr>
    </w:p>
    <w:p w14:paraId="3B3216ED" w14:textId="77777777" w:rsidR="00313ACA" w:rsidRPr="00313ACA" w:rsidRDefault="00313ACA" w:rsidP="00313ACA">
      <w:pPr>
        <w:widowControl/>
        <w:tabs>
          <w:tab w:val="left" w:pos="426"/>
        </w:tabs>
        <w:ind w:firstLine="360"/>
        <w:contextualSpacing/>
        <w:jc w:val="right"/>
        <w:rPr>
          <w:rFonts w:ascii="Times New Roman" w:eastAsiaTheme="minorHAnsi" w:hAnsi="Times New Roman" w:cs="Times New Roman"/>
          <w:b/>
          <w:color w:val="auto"/>
          <w:lang w:bidi="ar-SA"/>
        </w:rPr>
      </w:pPr>
      <w:r w:rsidRPr="00313ACA">
        <w:rPr>
          <w:rFonts w:ascii="Times New Roman" w:eastAsiaTheme="minorHAnsi" w:hAnsi="Times New Roman" w:cs="Times New Roman"/>
          <w:b/>
          <w:color w:val="auto"/>
          <w:lang w:bidi="ar-SA"/>
        </w:rPr>
        <w:t>Списък 1</w:t>
      </w:r>
    </w:p>
    <w:tbl>
      <w:tblPr>
        <w:tblW w:w="9810" w:type="dxa"/>
        <w:tblInd w:w="-100" w:type="dxa"/>
        <w:tblLayout w:type="fixed"/>
        <w:tblLook w:val="04A0" w:firstRow="1" w:lastRow="0" w:firstColumn="1" w:lastColumn="0" w:noHBand="0" w:noVBand="1"/>
      </w:tblPr>
      <w:tblGrid>
        <w:gridCol w:w="516"/>
        <w:gridCol w:w="4614"/>
        <w:gridCol w:w="1440"/>
        <w:gridCol w:w="1980"/>
        <w:gridCol w:w="1260"/>
      </w:tblGrid>
      <w:tr w:rsidR="00313ACA" w:rsidRPr="00313ACA" w14:paraId="0A3DBB10" w14:textId="77777777" w:rsidTr="00313ACA">
        <w:trPr>
          <w:trHeight w:val="825"/>
        </w:trPr>
        <w:tc>
          <w:tcPr>
            <w:tcW w:w="5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A6580B" w14:textId="77777777" w:rsidR="00313ACA" w:rsidRPr="00313ACA" w:rsidRDefault="00313ACA" w:rsidP="00313ACA">
            <w:pPr>
              <w:widowControl/>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w:t>
            </w:r>
          </w:p>
        </w:tc>
        <w:tc>
          <w:tcPr>
            <w:tcW w:w="4614" w:type="dxa"/>
            <w:tcBorders>
              <w:top w:val="single" w:sz="8" w:space="0" w:color="auto"/>
              <w:left w:val="nil"/>
              <w:bottom w:val="single" w:sz="8" w:space="0" w:color="auto"/>
              <w:right w:val="single" w:sz="8" w:space="0" w:color="auto"/>
            </w:tcBorders>
            <w:shd w:val="clear" w:color="auto" w:fill="auto"/>
            <w:vAlign w:val="center"/>
            <w:hideMark/>
          </w:tcPr>
          <w:p w14:paraId="078C5E97" w14:textId="77777777" w:rsidR="00313ACA" w:rsidRPr="00313ACA" w:rsidRDefault="00313ACA" w:rsidP="00313ACA">
            <w:pPr>
              <w:widowControl/>
              <w:jc w:val="center"/>
              <w:rPr>
                <w:rFonts w:ascii="Times New Roman" w:eastAsia="Times New Roman" w:hAnsi="Times New Roman" w:cs="Times New Roman"/>
                <w:b/>
                <w:bCs/>
                <w:lang w:val="en-US" w:eastAsia="en-US" w:bidi="ar-SA"/>
              </w:rPr>
            </w:pPr>
            <w:r w:rsidRPr="00313ACA">
              <w:rPr>
                <w:rFonts w:ascii="Times New Roman" w:eastAsia="Times New Roman" w:hAnsi="Times New Roman" w:cs="Times New Roman"/>
                <w:b/>
                <w:bCs/>
                <w:lang w:eastAsia="en-US" w:bidi="ar-SA"/>
              </w:rPr>
              <w:t>Адрес</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F156A00" w14:textId="77777777" w:rsidR="00313ACA" w:rsidRPr="00313ACA" w:rsidRDefault="00313ACA" w:rsidP="00313ACA">
            <w:pPr>
              <w:widowControl/>
              <w:jc w:val="right"/>
              <w:rPr>
                <w:rFonts w:ascii="Times New Roman" w:eastAsia="Times New Roman" w:hAnsi="Times New Roman" w:cs="Times New Roman"/>
                <w:b/>
                <w:bCs/>
                <w:lang w:val="en-US" w:eastAsia="en-US" w:bidi="ar-SA"/>
              </w:rPr>
            </w:pPr>
            <w:r w:rsidRPr="00313ACA">
              <w:rPr>
                <w:rFonts w:ascii="Times New Roman" w:eastAsia="Times New Roman" w:hAnsi="Times New Roman" w:cs="Times New Roman"/>
                <w:b/>
                <w:bCs/>
                <w:lang w:eastAsia="en-US" w:bidi="ar-SA"/>
              </w:rPr>
              <w:t>Телефонен номер</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14:paraId="63903CBE" w14:textId="77777777" w:rsidR="00313ACA" w:rsidRPr="00313ACA" w:rsidRDefault="00313ACA" w:rsidP="00313ACA">
            <w:pPr>
              <w:widowControl/>
              <w:rPr>
                <w:rFonts w:ascii="Times New Roman" w:eastAsia="Times New Roman" w:hAnsi="Times New Roman" w:cs="Times New Roman"/>
                <w:b/>
                <w:bCs/>
                <w:lang w:eastAsia="en-US" w:bidi="ar-SA"/>
              </w:rPr>
            </w:pPr>
            <w:r w:rsidRPr="00313ACA">
              <w:rPr>
                <w:rFonts w:ascii="Times New Roman" w:eastAsia="Times New Roman" w:hAnsi="Times New Roman" w:cs="Times New Roman"/>
                <w:b/>
                <w:bCs/>
                <w:lang w:eastAsia="en-US" w:bidi="ar-SA"/>
              </w:rPr>
              <w:t>Вид услуга</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2F772E73" w14:textId="77777777" w:rsidR="00313ACA" w:rsidRPr="00313ACA" w:rsidRDefault="00313ACA" w:rsidP="00313ACA">
            <w:pPr>
              <w:widowControl/>
              <w:jc w:val="center"/>
              <w:rPr>
                <w:rFonts w:ascii="Times New Roman" w:eastAsia="Times New Roman" w:hAnsi="Times New Roman" w:cs="Times New Roman"/>
                <w:b/>
                <w:bCs/>
                <w:lang w:val="en-US" w:eastAsia="en-US" w:bidi="ar-SA"/>
              </w:rPr>
            </w:pPr>
            <w:r w:rsidRPr="00313ACA">
              <w:rPr>
                <w:rFonts w:ascii="Times New Roman" w:eastAsia="Times New Roman" w:hAnsi="Times New Roman" w:cs="Times New Roman"/>
                <w:b/>
                <w:bCs/>
                <w:lang w:eastAsia="en-US" w:bidi="ar-SA"/>
              </w:rPr>
              <w:t>Брой запазени  номера</w:t>
            </w:r>
          </w:p>
        </w:tc>
      </w:tr>
      <w:tr w:rsidR="00313ACA" w:rsidRPr="00313ACA" w14:paraId="4DC5A817" w14:textId="77777777" w:rsidTr="00313ACA">
        <w:trPr>
          <w:trHeight w:val="825"/>
        </w:trPr>
        <w:tc>
          <w:tcPr>
            <w:tcW w:w="981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D3DFAA6" w14:textId="77777777" w:rsidR="00313ACA" w:rsidRPr="00313ACA" w:rsidRDefault="00313ACA" w:rsidP="00313ACA">
            <w:pPr>
              <w:widowControl/>
              <w:jc w:val="center"/>
              <w:rPr>
                <w:rFonts w:ascii="Times New Roman" w:eastAsia="Times New Roman" w:hAnsi="Times New Roman" w:cs="Times New Roman"/>
                <w:b/>
                <w:lang w:val="en-US" w:eastAsia="en-US" w:bidi="ar-SA"/>
              </w:rPr>
            </w:pPr>
            <w:r w:rsidRPr="00313ACA">
              <w:rPr>
                <w:rFonts w:ascii="Times New Roman" w:eastAsia="Times New Roman" w:hAnsi="Times New Roman" w:cs="Times New Roman"/>
                <w:b/>
                <w:lang w:eastAsia="en-US" w:bidi="ar-SA"/>
              </w:rPr>
              <w:t>Телефонна централа</w:t>
            </w:r>
          </w:p>
        </w:tc>
      </w:tr>
      <w:tr w:rsidR="00313ACA" w:rsidRPr="00313ACA" w14:paraId="6670C178"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32CE68E0" w14:textId="77777777" w:rsidR="00313ACA" w:rsidRPr="00313ACA" w:rsidRDefault="00313ACA" w:rsidP="00313ACA">
            <w:pPr>
              <w:widowControl/>
              <w:jc w:val="right"/>
              <w:rPr>
                <w:rFonts w:ascii="Times New Roman" w:eastAsia="Times New Roman" w:hAnsi="Times New Roman" w:cs="Times New Roman"/>
                <w:b/>
                <w:bCs/>
                <w:lang w:val="en-US" w:eastAsia="en-US" w:bidi="ar-SA"/>
              </w:rPr>
            </w:pPr>
            <w:r w:rsidRPr="00313ACA">
              <w:rPr>
                <w:rFonts w:ascii="Times New Roman" w:eastAsia="Times New Roman" w:hAnsi="Times New Roman" w:cs="Times New Roman"/>
                <w:b/>
                <w:bCs/>
                <w:lang w:eastAsia="en-US" w:bidi="ar-SA"/>
              </w:rPr>
              <w:t>1</w:t>
            </w:r>
          </w:p>
        </w:tc>
        <w:tc>
          <w:tcPr>
            <w:tcW w:w="4614" w:type="dxa"/>
            <w:tcBorders>
              <w:top w:val="nil"/>
              <w:left w:val="nil"/>
              <w:bottom w:val="single" w:sz="8" w:space="0" w:color="auto"/>
              <w:right w:val="single" w:sz="8" w:space="0" w:color="auto"/>
            </w:tcBorders>
            <w:shd w:val="clear" w:color="auto" w:fill="auto"/>
            <w:vAlign w:val="center"/>
            <w:hideMark/>
          </w:tcPr>
          <w:p w14:paraId="339A3025" w14:textId="77777777" w:rsidR="00313ACA" w:rsidRPr="00313ACA" w:rsidRDefault="00313ACA" w:rsidP="00313ACA">
            <w:pPr>
              <w:widowControl/>
              <w:jc w:val="center"/>
              <w:rPr>
                <w:rFonts w:ascii="Times New Roman" w:eastAsia="Times New Roman" w:hAnsi="Times New Roman" w:cs="Times New Roman"/>
                <w:bCs/>
                <w:lang w:val="ru-RU" w:eastAsia="en-US" w:bidi="ar-SA"/>
              </w:rPr>
            </w:pPr>
            <w:r w:rsidRPr="00313ACA">
              <w:rPr>
                <w:rFonts w:ascii="Times New Roman" w:eastAsia="Times New Roman" w:hAnsi="Times New Roman" w:cs="Times New Roman"/>
                <w:bCs/>
                <w:lang w:val="ru-RU" w:eastAsia="en-US" w:bidi="ar-SA"/>
              </w:rPr>
              <w:t>гр. София</w:t>
            </w:r>
            <w:r w:rsidRPr="00313ACA">
              <w:rPr>
                <w:rFonts w:ascii="Times New Roman" w:eastAsia="Times New Roman" w:hAnsi="Times New Roman" w:cs="Times New Roman"/>
                <w:bCs/>
                <w:lang w:eastAsia="en-US" w:bidi="ar-SA"/>
              </w:rPr>
              <w:t>,</w:t>
            </w:r>
            <w:r w:rsidRPr="00313ACA">
              <w:rPr>
                <w:rFonts w:ascii="Times New Roman" w:eastAsia="Times New Roman" w:hAnsi="Times New Roman" w:cs="Times New Roman"/>
                <w:bCs/>
                <w:lang w:val="ru-RU" w:eastAsia="en-US" w:bidi="ar-SA"/>
              </w:rPr>
              <w:t xml:space="preserve"> бул. Цариградско шосе 49</w:t>
            </w:r>
          </w:p>
        </w:tc>
        <w:tc>
          <w:tcPr>
            <w:tcW w:w="1440" w:type="dxa"/>
            <w:tcBorders>
              <w:top w:val="nil"/>
              <w:left w:val="nil"/>
              <w:bottom w:val="single" w:sz="8" w:space="0" w:color="auto"/>
              <w:right w:val="single" w:sz="8" w:space="0" w:color="auto"/>
            </w:tcBorders>
            <w:shd w:val="clear" w:color="auto" w:fill="auto"/>
            <w:vAlign w:val="center"/>
            <w:hideMark/>
          </w:tcPr>
          <w:p w14:paraId="3D35BBF5" w14:textId="77777777" w:rsidR="00313ACA" w:rsidRPr="00313ACA" w:rsidRDefault="00313ACA" w:rsidP="00313ACA">
            <w:pPr>
              <w:widowControl/>
              <w:jc w:val="center"/>
              <w:rPr>
                <w:rFonts w:ascii="Times New Roman" w:eastAsia="Times New Roman" w:hAnsi="Times New Roman" w:cs="Times New Roman"/>
                <w:bCs/>
                <w:lang w:val="en-US" w:eastAsia="en-US" w:bidi="ar-SA"/>
              </w:rPr>
            </w:pPr>
            <w:r w:rsidRPr="00313ACA">
              <w:rPr>
                <w:rFonts w:ascii="Times New Roman" w:eastAsia="Times New Roman" w:hAnsi="Times New Roman" w:cs="Times New Roman"/>
                <w:bCs/>
                <w:lang w:val="en-US" w:eastAsia="en-US" w:bidi="ar-SA"/>
              </w:rPr>
              <w:t>0292622xx-0292624xx</w:t>
            </w:r>
          </w:p>
        </w:tc>
        <w:tc>
          <w:tcPr>
            <w:tcW w:w="1980" w:type="dxa"/>
            <w:tcBorders>
              <w:top w:val="nil"/>
              <w:left w:val="nil"/>
              <w:bottom w:val="single" w:sz="8" w:space="0" w:color="auto"/>
              <w:right w:val="single" w:sz="8" w:space="0" w:color="auto"/>
            </w:tcBorders>
            <w:shd w:val="clear" w:color="auto" w:fill="auto"/>
            <w:vAlign w:val="center"/>
            <w:hideMark/>
          </w:tcPr>
          <w:p w14:paraId="5178688A" w14:textId="77777777" w:rsidR="00313ACA" w:rsidRPr="00313ACA" w:rsidRDefault="00313ACA" w:rsidP="00313ACA">
            <w:pPr>
              <w:widowControl/>
              <w:jc w:val="center"/>
              <w:rPr>
                <w:rFonts w:ascii="Times New Roman" w:eastAsia="Times New Roman" w:hAnsi="Times New Roman" w:cs="Times New Roman"/>
                <w:bCs/>
                <w:lang w:val="en-US" w:eastAsia="en-US" w:bidi="ar-SA"/>
              </w:rPr>
            </w:pPr>
            <w:r w:rsidRPr="00313ACA">
              <w:rPr>
                <w:rFonts w:ascii="Times New Roman" w:eastAsia="Times New Roman" w:hAnsi="Times New Roman" w:cs="Times New Roman"/>
                <w:bCs/>
                <w:lang w:eastAsia="en-US" w:bidi="ar-SA"/>
              </w:rPr>
              <w:t>SIP 30</w:t>
            </w:r>
          </w:p>
        </w:tc>
        <w:tc>
          <w:tcPr>
            <w:tcW w:w="1260" w:type="dxa"/>
            <w:tcBorders>
              <w:top w:val="nil"/>
              <w:left w:val="nil"/>
              <w:bottom w:val="single" w:sz="8" w:space="0" w:color="auto"/>
              <w:right w:val="single" w:sz="8" w:space="0" w:color="auto"/>
            </w:tcBorders>
            <w:shd w:val="clear" w:color="auto" w:fill="auto"/>
            <w:vAlign w:val="center"/>
            <w:hideMark/>
          </w:tcPr>
          <w:p w14:paraId="134F5B5D" w14:textId="77777777" w:rsidR="00313ACA" w:rsidRPr="00313ACA" w:rsidRDefault="00313ACA" w:rsidP="00313ACA">
            <w:pPr>
              <w:widowControl/>
              <w:jc w:val="center"/>
              <w:rPr>
                <w:rFonts w:ascii="Times New Roman" w:eastAsia="Times New Roman" w:hAnsi="Times New Roman" w:cs="Times New Roman"/>
                <w:bCs/>
                <w:lang w:val="en-US" w:eastAsia="en-US" w:bidi="ar-SA"/>
              </w:rPr>
            </w:pPr>
            <w:r w:rsidRPr="00313ACA">
              <w:rPr>
                <w:rFonts w:ascii="Times New Roman" w:eastAsia="Times New Roman" w:hAnsi="Times New Roman" w:cs="Times New Roman"/>
                <w:bCs/>
                <w:lang w:val="en-US" w:eastAsia="en-US" w:bidi="ar-SA"/>
              </w:rPr>
              <w:t>300</w:t>
            </w:r>
          </w:p>
        </w:tc>
      </w:tr>
      <w:tr w:rsidR="00313ACA" w:rsidRPr="00313ACA" w14:paraId="38BEF249" w14:textId="77777777" w:rsidTr="00313ACA">
        <w:trPr>
          <w:trHeight w:val="825"/>
        </w:trPr>
        <w:tc>
          <w:tcPr>
            <w:tcW w:w="981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EBB0BC3" w14:textId="77777777" w:rsidR="00313ACA" w:rsidRPr="00313ACA" w:rsidRDefault="00313ACA" w:rsidP="00313ACA">
            <w:pPr>
              <w:widowControl/>
              <w:jc w:val="center"/>
              <w:rPr>
                <w:rFonts w:ascii="Times New Roman" w:eastAsia="Times New Roman" w:hAnsi="Times New Roman" w:cs="Times New Roman"/>
                <w:b/>
                <w:lang w:val="en-US" w:eastAsia="en-US" w:bidi="ar-SA"/>
              </w:rPr>
            </w:pPr>
            <w:r w:rsidRPr="00313ACA">
              <w:rPr>
                <w:rFonts w:ascii="Times New Roman" w:eastAsia="Times New Roman" w:hAnsi="Times New Roman" w:cs="Times New Roman"/>
                <w:b/>
                <w:lang w:eastAsia="en-US" w:bidi="ar-SA"/>
              </w:rPr>
              <w:t>Обикновенни телефонни постове</w:t>
            </w:r>
          </w:p>
        </w:tc>
      </w:tr>
      <w:tr w:rsidR="00313ACA" w:rsidRPr="00313ACA" w14:paraId="5948A185"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1061A813"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c>
          <w:tcPr>
            <w:tcW w:w="4614" w:type="dxa"/>
            <w:tcBorders>
              <w:top w:val="nil"/>
              <w:left w:val="nil"/>
              <w:bottom w:val="single" w:sz="8" w:space="0" w:color="auto"/>
              <w:right w:val="single" w:sz="8" w:space="0" w:color="auto"/>
            </w:tcBorders>
            <w:shd w:val="clear" w:color="auto" w:fill="auto"/>
            <w:vAlign w:val="center"/>
            <w:hideMark/>
          </w:tcPr>
          <w:p w14:paraId="0D79944E" w14:textId="77777777" w:rsidR="00313ACA" w:rsidRPr="00313ACA" w:rsidRDefault="00313ACA" w:rsidP="00313ACA">
            <w:pPr>
              <w:widowControl/>
              <w:rPr>
                <w:rFonts w:ascii="Times New Roman" w:eastAsia="Times New Roman" w:hAnsi="Times New Roman" w:cs="Times New Roman"/>
                <w:lang w:val="ru-RU" w:eastAsia="en-US" w:bidi="ar-SA"/>
              </w:rPr>
            </w:pPr>
            <w:r w:rsidRPr="00313ACA">
              <w:rPr>
                <w:rFonts w:ascii="Times New Roman" w:eastAsia="Times New Roman" w:hAnsi="Times New Roman" w:cs="Times New Roman"/>
                <w:lang w:val="ru-RU" w:eastAsia="en-US" w:bidi="ar-SA"/>
              </w:rPr>
              <w:t>гр. София</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бул. Цариградско шосе 49</w:t>
            </w:r>
          </w:p>
        </w:tc>
        <w:tc>
          <w:tcPr>
            <w:tcW w:w="1440" w:type="dxa"/>
            <w:tcBorders>
              <w:top w:val="nil"/>
              <w:left w:val="nil"/>
              <w:bottom w:val="single" w:sz="8" w:space="0" w:color="auto"/>
              <w:right w:val="single" w:sz="8" w:space="0" w:color="auto"/>
            </w:tcBorders>
            <w:shd w:val="clear" w:color="auto" w:fill="auto"/>
            <w:vAlign w:val="center"/>
            <w:hideMark/>
          </w:tcPr>
          <w:p w14:paraId="0C3B3F0B"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29433003</w:t>
            </w:r>
          </w:p>
        </w:tc>
        <w:tc>
          <w:tcPr>
            <w:tcW w:w="1980" w:type="dxa"/>
            <w:tcBorders>
              <w:top w:val="nil"/>
              <w:left w:val="nil"/>
              <w:bottom w:val="single" w:sz="8" w:space="0" w:color="auto"/>
              <w:right w:val="single" w:sz="8" w:space="0" w:color="auto"/>
            </w:tcBorders>
            <w:shd w:val="clear" w:color="auto" w:fill="auto"/>
            <w:vAlign w:val="center"/>
            <w:hideMark/>
          </w:tcPr>
          <w:p w14:paraId="57EE4024"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6A1F994A"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14BDE09E"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52694BE6"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2</w:t>
            </w:r>
          </w:p>
        </w:tc>
        <w:tc>
          <w:tcPr>
            <w:tcW w:w="4614" w:type="dxa"/>
            <w:tcBorders>
              <w:top w:val="nil"/>
              <w:left w:val="nil"/>
              <w:bottom w:val="single" w:sz="8" w:space="0" w:color="auto"/>
              <w:right w:val="single" w:sz="8" w:space="0" w:color="auto"/>
            </w:tcBorders>
            <w:shd w:val="clear" w:color="auto" w:fill="auto"/>
          </w:tcPr>
          <w:p w14:paraId="2C919591" w14:textId="77777777" w:rsidR="00313ACA" w:rsidRPr="00313ACA" w:rsidRDefault="00313ACA" w:rsidP="00313ACA">
            <w:pPr>
              <w:widowControl/>
              <w:spacing w:after="200" w:line="276" w:lineRule="auto"/>
              <w:rPr>
                <w:rFonts w:ascii="Times New Roman" w:eastAsiaTheme="minorHAnsi" w:hAnsi="Times New Roman" w:cs="Times New Roman"/>
                <w:color w:val="auto"/>
                <w:lang w:eastAsia="en-US" w:bidi="ar-SA"/>
              </w:rPr>
            </w:pPr>
            <w:r w:rsidRPr="00313ACA">
              <w:rPr>
                <w:rFonts w:ascii="Times New Roman" w:eastAsia="Times New Roman" w:hAnsi="Times New Roman" w:cs="Times New Roman"/>
                <w:lang w:val="ru-RU" w:eastAsia="en-US" w:bidi="ar-SA"/>
              </w:rPr>
              <w:t>гр. София</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бул. Цариградско шосе 49</w:t>
            </w:r>
          </w:p>
        </w:tc>
        <w:tc>
          <w:tcPr>
            <w:tcW w:w="1440" w:type="dxa"/>
            <w:tcBorders>
              <w:top w:val="nil"/>
              <w:left w:val="nil"/>
              <w:bottom w:val="single" w:sz="8" w:space="0" w:color="auto"/>
              <w:right w:val="single" w:sz="8" w:space="0" w:color="auto"/>
            </w:tcBorders>
            <w:shd w:val="clear" w:color="auto" w:fill="auto"/>
            <w:vAlign w:val="center"/>
            <w:hideMark/>
          </w:tcPr>
          <w:p w14:paraId="68239B70"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29433298</w:t>
            </w:r>
          </w:p>
        </w:tc>
        <w:tc>
          <w:tcPr>
            <w:tcW w:w="1980" w:type="dxa"/>
            <w:tcBorders>
              <w:top w:val="nil"/>
              <w:left w:val="nil"/>
              <w:bottom w:val="single" w:sz="8" w:space="0" w:color="auto"/>
              <w:right w:val="single" w:sz="8" w:space="0" w:color="auto"/>
            </w:tcBorders>
            <w:shd w:val="clear" w:color="auto" w:fill="auto"/>
            <w:vAlign w:val="center"/>
            <w:hideMark/>
          </w:tcPr>
          <w:p w14:paraId="390F07A2"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10A49391"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3E7CCA94"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535ED70D"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3</w:t>
            </w:r>
          </w:p>
        </w:tc>
        <w:tc>
          <w:tcPr>
            <w:tcW w:w="4614" w:type="dxa"/>
            <w:tcBorders>
              <w:top w:val="nil"/>
              <w:left w:val="nil"/>
              <w:bottom w:val="single" w:sz="8" w:space="0" w:color="auto"/>
              <w:right w:val="single" w:sz="8" w:space="0" w:color="auto"/>
            </w:tcBorders>
            <w:shd w:val="clear" w:color="auto" w:fill="auto"/>
          </w:tcPr>
          <w:p w14:paraId="786CFCC3" w14:textId="77777777" w:rsidR="00313ACA" w:rsidRPr="00313ACA" w:rsidRDefault="00313ACA" w:rsidP="00313ACA">
            <w:pPr>
              <w:widowControl/>
              <w:spacing w:after="200" w:line="276" w:lineRule="auto"/>
              <w:rPr>
                <w:rFonts w:ascii="Times New Roman" w:eastAsiaTheme="minorHAnsi" w:hAnsi="Times New Roman" w:cs="Times New Roman"/>
                <w:color w:val="auto"/>
                <w:lang w:eastAsia="en-US" w:bidi="ar-SA"/>
              </w:rPr>
            </w:pPr>
            <w:r w:rsidRPr="00313ACA">
              <w:rPr>
                <w:rFonts w:ascii="Times New Roman" w:eastAsia="Times New Roman" w:hAnsi="Times New Roman" w:cs="Times New Roman"/>
                <w:lang w:val="ru-RU" w:eastAsia="en-US" w:bidi="ar-SA"/>
              </w:rPr>
              <w:t>гр. София</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бул. Цариградско шосе 49</w:t>
            </w:r>
          </w:p>
        </w:tc>
        <w:tc>
          <w:tcPr>
            <w:tcW w:w="1440" w:type="dxa"/>
            <w:tcBorders>
              <w:top w:val="nil"/>
              <w:left w:val="nil"/>
              <w:bottom w:val="single" w:sz="8" w:space="0" w:color="auto"/>
              <w:right w:val="single" w:sz="8" w:space="0" w:color="auto"/>
            </w:tcBorders>
            <w:shd w:val="clear" w:color="auto" w:fill="auto"/>
            <w:vAlign w:val="center"/>
            <w:hideMark/>
          </w:tcPr>
          <w:p w14:paraId="0829CC64"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29433383</w:t>
            </w:r>
          </w:p>
        </w:tc>
        <w:tc>
          <w:tcPr>
            <w:tcW w:w="1980" w:type="dxa"/>
            <w:tcBorders>
              <w:top w:val="nil"/>
              <w:left w:val="nil"/>
              <w:bottom w:val="single" w:sz="8" w:space="0" w:color="auto"/>
              <w:right w:val="single" w:sz="8" w:space="0" w:color="auto"/>
            </w:tcBorders>
            <w:shd w:val="clear" w:color="auto" w:fill="auto"/>
            <w:vAlign w:val="center"/>
            <w:hideMark/>
          </w:tcPr>
          <w:p w14:paraId="4692BC12"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0645CAAC"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7CBF1F4D"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54745C0B"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lastRenderedPageBreak/>
              <w:t>4</w:t>
            </w:r>
          </w:p>
        </w:tc>
        <w:tc>
          <w:tcPr>
            <w:tcW w:w="4614" w:type="dxa"/>
            <w:tcBorders>
              <w:top w:val="nil"/>
              <w:left w:val="nil"/>
              <w:bottom w:val="single" w:sz="8" w:space="0" w:color="auto"/>
              <w:right w:val="single" w:sz="8" w:space="0" w:color="auto"/>
            </w:tcBorders>
            <w:shd w:val="clear" w:color="auto" w:fill="auto"/>
          </w:tcPr>
          <w:p w14:paraId="0EFBE864" w14:textId="77777777" w:rsidR="00313ACA" w:rsidRPr="00313ACA" w:rsidRDefault="00313ACA" w:rsidP="00313ACA">
            <w:pPr>
              <w:widowControl/>
              <w:spacing w:after="200" w:line="276" w:lineRule="auto"/>
              <w:rPr>
                <w:rFonts w:ascii="Times New Roman" w:eastAsiaTheme="minorHAnsi" w:hAnsi="Times New Roman" w:cs="Times New Roman"/>
                <w:color w:val="auto"/>
                <w:lang w:eastAsia="en-US" w:bidi="ar-SA"/>
              </w:rPr>
            </w:pPr>
            <w:r w:rsidRPr="00313ACA">
              <w:rPr>
                <w:rFonts w:ascii="Times New Roman" w:eastAsia="Times New Roman" w:hAnsi="Times New Roman" w:cs="Times New Roman"/>
                <w:lang w:val="ru-RU" w:eastAsia="en-US" w:bidi="ar-SA"/>
              </w:rPr>
              <w:t>гр. София</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бул. Цариградско шосе 49</w:t>
            </w:r>
          </w:p>
        </w:tc>
        <w:tc>
          <w:tcPr>
            <w:tcW w:w="1440" w:type="dxa"/>
            <w:tcBorders>
              <w:top w:val="nil"/>
              <w:left w:val="nil"/>
              <w:bottom w:val="single" w:sz="8" w:space="0" w:color="auto"/>
              <w:right w:val="single" w:sz="8" w:space="0" w:color="auto"/>
            </w:tcBorders>
            <w:shd w:val="clear" w:color="auto" w:fill="auto"/>
            <w:vAlign w:val="center"/>
            <w:hideMark/>
          </w:tcPr>
          <w:p w14:paraId="710F085C"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29433622</w:t>
            </w:r>
          </w:p>
        </w:tc>
        <w:tc>
          <w:tcPr>
            <w:tcW w:w="1980" w:type="dxa"/>
            <w:tcBorders>
              <w:top w:val="nil"/>
              <w:left w:val="nil"/>
              <w:bottom w:val="single" w:sz="8" w:space="0" w:color="auto"/>
              <w:right w:val="single" w:sz="8" w:space="0" w:color="auto"/>
            </w:tcBorders>
            <w:shd w:val="clear" w:color="auto" w:fill="auto"/>
            <w:vAlign w:val="center"/>
            <w:hideMark/>
          </w:tcPr>
          <w:p w14:paraId="68C0AEED"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43039D87"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6A59AD9E"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4B20D651"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5</w:t>
            </w:r>
          </w:p>
        </w:tc>
        <w:tc>
          <w:tcPr>
            <w:tcW w:w="4614" w:type="dxa"/>
            <w:tcBorders>
              <w:top w:val="nil"/>
              <w:left w:val="nil"/>
              <w:bottom w:val="single" w:sz="8" w:space="0" w:color="auto"/>
              <w:right w:val="single" w:sz="8" w:space="0" w:color="auto"/>
            </w:tcBorders>
            <w:shd w:val="clear" w:color="auto" w:fill="auto"/>
          </w:tcPr>
          <w:p w14:paraId="45CAB951" w14:textId="77777777" w:rsidR="00313ACA" w:rsidRPr="00313ACA" w:rsidRDefault="00313ACA" w:rsidP="00313ACA">
            <w:pPr>
              <w:widowControl/>
              <w:spacing w:after="200" w:line="276" w:lineRule="auto"/>
              <w:rPr>
                <w:rFonts w:ascii="Times New Roman" w:eastAsiaTheme="minorHAnsi" w:hAnsi="Times New Roman" w:cs="Times New Roman"/>
                <w:color w:val="auto"/>
                <w:lang w:eastAsia="en-US" w:bidi="ar-SA"/>
              </w:rPr>
            </w:pPr>
            <w:r w:rsidRPr="00313ACA">
              <w:rPr>
                <w:rFonts w:ascii="Times New Roman" w:eastAsia="Times New Roman" w:hAnsi="Times New Roman" w:cs="Times New Roman"/>
                <w:lang w:val="ru-RU" w:eastAsia="en-US" w:bidi="ar-SA"/>
              </w:rPr>
              <w:t>гр. София</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бул. Цариградско шосе 49</w:t>
            </w:r>
          </w:p>
        </w:tc>
        <w:tc>
          <w:tcPr>
            <w:tcW w:w="1440" w:type="dxa"/>
            <w:tcBorders>
              <w:top w:val="nil"/>
              <w:left w:val="nil"/>
              <w:bottom w:val="single" w:sz="8" w:space="0" w:color="auto"/>
              <w:right w:val="single" w:sz="8" w:space="0" w:color="auto"/>
            </w:tcBorders>
            <w:shd w:val="clear" w:color="auto" w:fill="auto"/>
            <w:vAlign w:val="center"/>
            <w:hideMark/>
          </w:tcPr>
          <w:p w14:paraId="0D3434BE"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29461123</w:t>
            </w:r>
          </w:p>
        </w:tc>
        <w:tc>
          <w:tcPr>
            <w:tcW w:w="1980" w:type="dxa"/>
            <w:tcBorders>
              <w:top w:val="nil"/>
              <w:left w:val="nil"/>
              <w:bottom w:val="single" w:sz="8" w:space="0" w:color="auto"/>
              <w:right w:val="single" w:sz="8" w:space="0" w:color="auto"/>
            </w:tcBorders>
            <w:shd w:val="clear" w:color="auto" w:fill="auto"/>
            <w:vAlign w:val="center"/>
            <w:hideMark/>
          </w:tcPr>
          <w:p w14:paraId="26D8081C"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48BBDEA8"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3DB49B91"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0D667765"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 xml:space="preserve">6 </w:t>
            </w:r>
          </w:p>
        </w:tc>
        <w:tc>
          <w:tcPr>
            <w:tcW w:w="4614" w:type="dxa"/>
            <w:tcBorders>
              <w:top w:val="nil"/>
              <w:left w:val="nil"/>
              <w:bottom w:val="single" w:sz="8" w:space="0" w:color="auto"/>
              <w:right w:val="single" w:sz="8" w:space="0" w:color="auto"/>
            </w:tcBorders>
            <w:shd w:val="clear" w:color="auto" w:fill="auto"/>
            <w:vAlign w:val="center"/>
            <w:hideMark/>
          </w:tcPr>
          <w:p w14:paraId="2EFF0DDF" w14:textId="77777777" w:rsidR="00313ACA" w:rsidRPr="00313ACA" w:rsidRDefault="00313ACA" w:rsidP="00313ACA">
            <w:pPr>
              <w:widowControl/>
              <w:rPr>
                <w:rFonts w:ascii="Times New Roman" w:eastAsia="Times New Roman" w:hAnsi="Times New Roman" w:cs="Times New Roman"/>
                <w:lang w:val="ru-RU" w:eastAsia="en-US" w:bidi="ar-SA"/>
              </w:rPr>
            </w:pPr>
            <w:r w:rsidRPr="00313ACA">
              <w:rPr>
                <w:rFonts w:ascii="Times New Roman" w:eastAsia="Times New Roman" w:hAnsi="Times New Roman" w:cs="Times New Roman"/>
                <w:lang w:val="ru-RU" w:eastAsia="en-US" w:bidi="ar-SA"/>
              </w:rPr>
              <w:t>гр. София</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бул. Цариградско шосе 49</w:t>
            </w:r>
          </w:p>
        </w:tc>
        <w:tc>
          <w:tcPr>
            <w:tcW w:w="1440" w:type="dxa"/>
            <w:tcBorders>
              <w:top w:val="nil"/>
              <w:left w:val="nil"/>
              <w:bottom w:val="single" w:sz="8" w:space="0" w:color="auto"/>
              <w:right w:val="single" w:sz="8" w:space="0" w:color="auto"/>
            </w:tcBorders>
            <w:shd w:val="clear" w:color="auto" w:fill="auto"/>
            <w:vAlign w:val="center"/>
            <w:hideMark/>
          </w:tcPr>
          <w:p w14:paraId="09C3F5FD"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29810138</w:t>
            </w:r>
          </w:p>
        </w:tc>
        <w:tc>
          <w:tcPr>
            <w:tcW w:w="1980" w:type="dxa"/>
            <w:tcBorders>
              <w:top w:val="nil"/>
              <w:left w:val="nil"/>
              <w:bottom w:val="single" w:sz="8" w:space="0" w:color="auto"/>
              <w:right w:val="single" w:sz="8" w:space="0" w:color="auto"/>
            </w:tcBorders>
            <w:shd w:val="clear" w:color="auto" w:fill="auto"/>
            <w:vAlign w:val="center"/>
            <w:hideMark/>
          </w:tcPr>
          <w:p w14:paraId="3DC09372"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1FE56085"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7244BA12"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54C0EDEE"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7</w:t>
            </w:r>
          </w:p>
        </w:tc>
        <w:tc>
          <w:tcPr>
            <w:tcW w:w="4614" w:type="dxa"/>
            <w:tcBorders>
              <w:top w:val="nil"/>
              <w:left w:val="nil"/>
              <w:bottom w:val="single" w:sz="8" w:space="0" w:color="auto"/>
              <w:right w:val="single" w:sz="8" w:space="0" w:color="auto"/>
            </w:tcBorders>
            <w:shd w:val="clear" w:color="auto" w:fill="auto"/>
            <w:vAlign w:val="center"/>
            <w:hideMark/>
          </w:tcPr>
          <w:p w14:paraId="08749EA7" w14:textId="77777777" w:rsidR="00313ACA" w:rsidRPr="00313ACA" w:rsidRDefault="00313ACA" w:rsidP="00313ACA">
            <w:pPr>
              <w:widowControl/>
              <w:rPr>
                <w:rFonts w:ascii="Times New Roman" w:eastAsia="Times New Roman" w:hAnsi="Times New Roman" w:cs="Times New Roman"/>
                <w:lang w:val="ru-RU" w:eastAsia="en-US" w:bidi="ar-SA"/>
              </w:rPr>
            </w:pPr>
            <w:r w:rsidRPr="00313ACA">
              <w:rPr>
                <w:rFonts w:ascii="Times New Roman" w:eastAsia="Times New Roman" w:hAnsi="Times New Roman" w:cs="Times New Roman"/>
                <w:lang w:val="ru-RU" w:eastAsia="en-US" w:bidi="ar-SA"/>
              </w:rPr>
              <w:t>гр. София</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бул. Цариградско шосе 49</w:t>
            </w:r>
          </w:p>
        </w:tc>
        <w:tc>
          <w:tcPr>
            <w:tcW w:w="1440" w:type="dxa"/>
            <w:tcBorders>
              <w:top w:val="nil"/>
              <w:left w:val="nil"/>
              <w:bottom w:val="single" w:sz="8" w:space="0" w:color="auto"/>
              <w:right w:val="single" w:sz="8" w:space="0" w:color="auto"/>
            </w:tcBorders>
            <w:shd w:val="clear" w:color="auto" w:fill="auto"/>
            <w:vAlign w:val="center"/>
            <w:hideMark/>
          </w:tcPr>
          <w:p w14:paraId="7CF72250"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29813807</w:t>
            </w:r>
          </w:p>
        </w:tc>
        <w:tc>
          <w:tcPr>
            <w:tcW w:w="1980" w:type="dxa"/>
            <w:tcBorders>
              <w:top w:val="nil"/>
              <w:left w:val="nil"/>
              <w:bottom w:val="single" w:sz="8" w:space="0" w:color="auto"/>
              <w:right w:val="single" w:sz="8" w:space="0" w:color="auto"/>
            </w:tcBorders>
            <w:shd w:val="clear" w:color="auto" w:fill="auto"/>
            <w:vAlign w:val="center"/>
            <w:hideMark/>
          </w:tcPr>
          <w:p w14:paraId="2FEC595D"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192D19D5"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09CCACD3"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51A33F7F"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8</w:t>
            </w:r>
          </w:p>
        </w:tc>
        <w:tc>
          <w:tcPr>
            <w:tcW w:w="4614" w:type="dxa"/>
            <w:tcBorders>
              <w:top w:val="nil"/>
              <w:left w:val="nil"/>
              <w:bottom w:val="single" w:sz="8" w:space="0" w:color="auto"/>
              <w:right w:val="single" w:sz="8" w:space="0" w:color="auto"/>
            </w:tcBorders>
            <w:shd w:val="clear" w:color="auto" w:fill="auto"/>
            <w:vAlign w:val="center"/>
            <w:hideMark/>
          </w:tcPr>
          <w:p w14:paraId="7EC7C7D2" w14:textId="77777777" w:rsidR="00313ACA" w:rsidRPr="00313ACA" w:rsidRDefault="00313ACA" w:rsidP="00313ACA">
            <w:pPr>
              <w:widowControl/>
              <w:rPr>
                <w:rFonts w:ascii="Times New Roman" w:eastAsia="Times New Roman" w:hAnsi="Times New Roman" w:cs="Times New Roman"/>
                <w:lang w:val="ru-RU" w:eastAsia="en-US" w:bidi="ar-SA"/>
              </w:rPr>
            </w:pPr>
            <w:r w:rsidRPr="00313ACA">
              <w:rPr>
                <w:rFonts w:ascii="Times New Roman" w:eastAsia="Times New Roman" w:hAnsi="Times New Roman" w:cs="Times New Roman"/>
                <w:lang w:val="ru-RU" w:eastAsia="en-US" w:bidi="ar-SA"/>
              </w:rPr>
              <w:t>гр. София</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бул. Цариградско шосе 49</w:t>
            </w:r>
          </w:p>
        </w:tc>
        <w:tc>
          <w:tcPr>
            <w:tcW w:w="1440" w:type="dxa"/>
            <w:tcBorders>
              <w:top w:val="nil"/>
              <w:left w:val="nil"/>
              <w:bottom w:val="single" w:sz="8" w:space="0" w:color="auto"/>
              <w:right w:val="single" w:sz="8" w:space="0" w:color="auto"/>
            </w:tcBorders>
            <w:shd w:val="clear" w:color="auto" w:fill="auto"/>
            <w:vAlign w:val="center"/>
            <w:hideMark/>
          </w:tcPr>
          <w:p w14:paraId="5149B794"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29814191</w:t>
            </w:r>
          </w:p>
        </w:tc>
        <w:tc>
          <w:tcPr>
            <w:tcW w:w="1980" w:type="dxa"/>
            <w:tcBorders>
              <w:top w:val="nil"/>
              <w:left w:val="nil"/>
              <w:bottom w:val="single" w:sz="8" w:space="0" w:color="auto"/>
              <w:right w:val="single" w:sz="8" w:space="0" w:color="auto"/>
            </w:tcBorders>
            <w:shd w:val="clear" w:color="auto" w:fill="auto"/>
            <w:vAlign w:val="center"/>
            <w:hideMark/>
          </w:tcPr>
          <w:p w14:paraId="14147F03"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71594C2F"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41079C42"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0C0ED6F9"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9</w:t>
            </w:r>
          </w:p>
        </w:tc>
        <w:tc>
          <w:tcPr>
            <w:tcW w:w="4614" w:type="dxa"/>
            <w:tcBorders>
              <w:top w:val="nil"/>
              <w:left w:val="nil"/>
              <w:bottom w:val="single" w:sz="8" w:space="0" w:color="auto"/>
              <w:right w:val="single" w:sz="8" w:space="0" w:color="auto"/>
            </w:tcBorders>
            <w:shd w:val="clear" w:color="auto" w:fill="auto"/>
            <w:hideMark/>
          </w:tcPr>
          <w:p w14:paraId="3059CA67" w14:textId="77777777" w:rsidR="00313ACA" w:rsidRPr="00313ACA" w:rsidRDefault="00313ACA" w:rsidP="00313ACA">
            <w:pPr>
              <w:widowControl/>
              <w:spacing w:after="200" w:line="276" w:lineRule="auto"/>
              <w:rPr>
                <w:rFonts w:ascii="Times New Roman" w:eastAsiaTheme="minorHAnsi" w:hAnsi="Times New Roman" w:cs="Times New Roman"/>
                <w:color w:val="auto"/>
                <w:lang w:eastAsia="en-US" w:bidi="ar-SA"/>
              </w:rPr>
            </w:pPr>
            <w:r w:rsidRPr="00313ACA">
              <w:rPr>
                <w:rFonts w:ascii="Times New Roman" w:eastAsia="Times New Roman" w:hAnsi="Times New Roman" w:cs="Times New Roman"/>
                <w:lang w:val="ru-RU" w:eastAsia="en-US" w:bidi="ar-SA"/>
              </w:rPr>
              <w:t>гр. София</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бул. Цариградско шосе 49</w:t>
            </w:r>
          </w:p>
        </w:tc>
        <w:tc>
          <w:tcPr>
            <w:tcW w:w="1440" w:type="dxa"/>
            <w:tcBorders>
              <w:top w:val="nil"/>
              <w:left w:val="nil"/>
              <w:bottom w:val="single" w:sz="8" w:space="0" w:color="auto"/>
              <w:right w:val="single" w:sz="8" w:space="0" w:color="auto"/>
            </w:tcBorders>
            <w:shd w:val="clear" w:color="auto" w:fill="auto"/>
            <w:vAlign w:val="center"/>
            <w:hideMark/>
          </w:tcPr>
          <w:p w14:paraId="7FB690E1"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29814208</w:t>
            </w:r>
          </w:p>
        </w:tc>
        <w:tc>
          <w:tcPr>
            <w:tcW w:w="1980" w:type="dxa"/>
            <w:tcBorders>
              <w:top w:val="nil"/>
              <w:left w:val="nil"/>
              <w:bottom w:val="single" w:sz="8" w:space="0" w:color="auto"/>
              <w:right w:val="single" w:sz="8" w:space="0" w:color="auto"/>
            </w:tcBorders>
            <w:shd w:val="clear" w:color="auto" w:fill="auto"/>
            <w:vAlign w:val="center"/>
            <w:hideMark/>
          </w:tcPr>
          <w:p w14:paraId="19E1022C"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681D2454"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47411625"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5C025F79"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10</w:t>
            </w:r>
          </w:p>
        </w:tc>
        <w:tc>
          <w:tcPr>
            <w:tcW w:w="4614" w:type="dxa"/>
            <w:tcBorders>
              <w:top w:val="nil"/>
              <w:left w:val="nil"/>
              <w:bottom w:val="single" w:sz="8" w:space="0" w:color="auto"/>
              <w:right w:val="single" w:sz="8" w:space="0" w:color="auto"/>
            </w:tcBorders>
            <w:shd w:val="clear" w:color="auto" w:fill="auto"/>
            <w:hideMark/>
          </w:tcPr>
          <w:p w14:paraId="62159A71" w14:textId="77777777" w:rsidR="00313ACA" w:rsidRPr="00313ACA" w:rsidRDefault="00313ACA" w:rsidP="00313ACA">
            <w:pPr>
              <w:widowControl/>
              <w:spacing w:after="200" w:line="276" w:lineRule="auto"/>
              <w:rPr>
                <w:rFonts w:ascii="Times New Roman" w:eastAsiaTheme="minorHAnsi" w:hAnsi="Times New Roman" w:cs="Times New Roman"/>
                <w:color w:val="auto"/>
                <w:lang w:eastAsia="en-US" w:bidi="ar-SA"/>
              </w:rPr>
            </w:pPr>
            <w:r w:rsidRPr="00313ACA">
              <w:rPr>
                <w:rFonts w:ascii="Times New Roman" w:eastAsia="Times New Roman" w:hAnsi="Times New Roman" w:cs="Times New Roman"/>
                <w:lang w:val="ru-RU" w:eastAsia="en-US" w:bidi="ar-SA"/>
              </w:rPr>
              <w:t>гр. София</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бул. Цариградско шосе 49</w:t>
            </w:r>
          </w:p>
        </w:tc>
        <w:tc>
          <w:tcPr>
            <w:tcW w:w="1440" w:type="dxa"/>
            <w:tcBorders>
              <w:top w:val="nil"/>
              <w:left w:val="nil"/>
              <w:bottom w:val="single" w:sz="8" w:space="0" w:color="auto"/>
              <w:right w:val="single" w:sz="8" w:space="0" w:color="auto"/>
            </w:tcBorders>
            <w:shd w:val="clear" w:color="auto" w:fill="auto"/>
            <w:vAlign w:val="center"/>
            <w:hideMark/>
          </w:tcPr>
          <w:p w14:paraId="71D2DA0F"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29816200</w:t>
            </w:r>
          </w:p>
        </w:tc>
        <w:tc>
          <w:tcPr>
            <w:tcW w:w="1980" w:type="dxa"/>
            <w:tcBorders>
              <w:top w:val="nil"/>
              <w:left w:val="nil"/>
              <w:bottom w:val="single" w:sz="8" w:space="0" w:color="auto"/>
              <w:right w:val="single" w:sz="8" w:space="0" w:color="auto"/>
            </w:tcBorders>
            <w:shd w:val="clear" w:color="auto" w:fill="auto"/>
            <w:vAlign w:val="center"/>
            <w:hideMark/>
          </w:tcPr>
          <w:p w14:paraId="410458B3"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5ECBB08E"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3312959F"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26FB6C20"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11</w:t>
            </w:r>
          </w:p>
        </w:tc>
        <w:tc>
          <w:tcPr>
            <w:tcW w:w="4614" w:type="dxa"/>
            <w:tcBorders>
              <w:top w:val="nil"/>
              <w:left w:val="nil"/>
              <w:bottom w:val="single" w:sz="8" w:space="0" w:color="auto"/>
              <w:right w:val="single" w:sz="8" w:space="0" w:color="auto"/>
            </w:tcBorders>
            <w:shd w:val="clear" w:color="auto" w:fill="auto"/>
            <w:hideMark/>
          </w:tcPr>
          <w:p w14:paraId="166FC392" w14:textId="77777777" w:rsidR="00313ACA" w:rsidRPr="00313ACA" w:rsidRDefault="00313ACA" w:rsidP="00313ACA">
            <w:pPr>
              <w:widowControl/>
              <w:spacing w:after="200" w:line="276" w:lineRule="auto"/>
              <w:rPr>
                <w:rFonts w:ascii="Times New Roman" w:eastAsiaTheme="minorHAnsi" w:hAnsi="Times New Roman" w:cs="Times New Roman"/>
                <w:color w:val="auto"/>
                <w:lang w:eastAsia="en-US" w:bidi="ar-SA"/>
              </w:rPr>
            </w:pPr>
            <w:r w:rsidRPr="00313ACA">
              <w:rPr>
                <w:rFonts w:ascii="Times New Roman" w:eastAsia="Times New Roman" w:hAnsi="Times New Roman" w:cs="Times New Roman"/>
                <w:lang w:val="ru-RU" w:eastAsia="en-US" w:bidi="ar-SA"/>
              </w:rPr>
              <w:t>гр. София</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бул. Цариградско шосе 49</w:t>
            </w:r>
          </w:p>
        </w:tc>
        <w:tc>
          <w:tcPr>
            <w:tcW w:w="1440" w:type="dxa"/>
            <w:tcBorders>
              <w:top w:val="nil"/>
              <w:left w:val="nil"/>
              <w:bottom w:val="single" w:sz="8" w:space="0" w:color="auto"/>
              <w:right w:val="single" w:sz="8" w:space="0" w:color="auto"/>
            </w:tcBorders>
            <w:shd w:val="clear" w:color="auto" w:fill="auto"/>
            <w:vAlign w:val="center"/>
            <w:hideMark/>
          </w:tcPr>
          <w:p w14:paraId="58AE7781"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29816222</w:t>
            </w:r>
          </w:p>
        </w:tc>
        <w:tc>
          <w:tcPr>
            <w:tcW w:w="1980" w:type="dxa"/>
            <w:tcBorders>
              <w:top w:val="nil"/>
              <w:left w:val="nil"/>
              <w:bottom w:val="single" w:sz="8" w:space="0" w:color="auto"/>
              <w:right w:val="single" w:sz="8" w:space="0" w:color="auto"/>
            </w:tcBorders>
            <w:shd w:val="clear" w:color="auto" w:fill="auto"/>
            <w:vAlign w:val="center"/>
            <w:hideMark/>
          </w:tcPr>
          <w:p w14:paraId="382B63EF"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73A59A05"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20C3A09A"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6B02CC80"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12</w:t>
            </w:r>
          </w:p>
        </w:tc>
        <w:tc>
          <w:tcPr>
            <w:tcW w:w="4614" w:type="dxa"/>
            <w:tcBorders>
              <w:top w:val="nil"/>
              <w:left w:val="nil"/>
              <w:bottom w:val="single" w:sz="8" w:space="0" w:color="auto"/>
              <w:right w:val="single" w:sz="8" w:space="0" w:color="auto"/>
            </w:tcBorders>
            <w:shd w:val="clear" w:color="auto" w:fill="auto"/>
            <w:hideMark/>
          </w:tcPr>
          <w:p w14:paraId="656C3F3D" w14:textId="77777777" w:rsidR="00313ACA" w:rsidRPr="00313ACA" w:rsidRDefault="00313ACA" w:rsidP="00313ACA">
            <w:pPr>
              <w:widowControl/>
              <w:spacing w:after="200" w:line="276" w:lineRule="auto"/>
              <w:rPr>
                <w:rFonts w:ascii="Times New Roman" w:eastAsiaTheme="minorHAnsi" w:hAnsi="Times New Roman" w:cs="Times New Roman"/>
                <w:color w:val="auto"/>
                <w:lang w:eastAsia="en-US" w:bidi="ar-SA"/>
              </w:rPr>
            </w:pPr>
            <w:r w:rsidRPr="00313ACA">
              <w:rPr>
                <w:rFonts w:ascii="Times New Roman" w:eastAsia="Times New Roman" w:hAnsi="Times New Roman" w:cs="Times New Roman"/>
                <w:lang w:val="ru-RU" w:eastAsia="en-US" w:bidi="ar-SA"/>
              </w:rPr>
              <w:t>гр. София</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бул. Цариградско шосе 49</w:t>
            </w:r>
          </w:p>
        </w:tc>
        <w:tc>
          <w:tcPr>
            <w:tcW w:w="1440" w:type="dxa"/>
            <w:tcBorders>
              <w:top w:val="nil"/>
              <w:left w:val="nil"/>
              <w:bottom w:val="single" w:sz="8" w:space="0" w:color="auto"/>
              <w:right w:val="single" w:sz="8" w:space="0" w:color="auto"/>
            </w:tcBorders>
            <w:shd w:val="clear" w:color="auto" w:fill="auto"/>
            <w:vAlign w:val="center"/>
            <w:hideMark/>
          </w:tcPr>
          <w:p w14:paraId="04C2E101"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29819444</w:t>
            </w:r>
          </w:p>
        </w:tc>
        <w:tc>
          <w:tcPr>
            <w:tcW w:w="1980" w:type="dxa"/>
            <w:tcBorders>
              <w:top w:val="nil"/>
              <w:left w:val="nil"/>
              <w:bottom w:val="single" w:sz="8" w:space="0" w:color="auto"/>
              <w:right w:val="single" w:sz="8" w:space="0" w:color="auto"/>
            </w:tcBorders>
            <w:shd w:val="clear" w:color="auto" w:fill="auto"/>
            <w:vAlign w:val="center"/>
            <w:hideMark/>
          </w:tcPr>
          <w:p w14:paraId="433E8EAC"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51F435E0"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21DE31AE"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0BF4FFB4"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13</w:t>
            </w:r>
          </w:p>
        </w:tc>
        <w:tc>
          <w:tcPr>
            <w:tcW w:w="4614" w:type="dxa"/>
            <w:tcBorders>
              <w:top w:val="nil"/>
              <w:left w:val="nil"/>
              <w:bottom w:val="single" w:sz="8" w:space="0" w:color="auto"/>
              <w:right w:val="single" w:sz="8" w:space="0" w:color="auto"/>
            </w:tcBorders>
            <w:shd w:val="clear" w:color="auto" w:fill="auto"/>
            <w:hideMark/>
          </w:tcPr>
          <w:p w14:paraId="51024201" w14:textId="77777777" w:rsidR="00313ACA" w:rsidRPr="00313ACA" w:rsidRDefault="00313ACA" w:rsidP="00313ACA">
            <w:pPr>
              <w:widowControl/>
              <w:spacing w:after="200" w:line="276" w:lineRule="auto"/>
              <w:rPr>
                <w:rFonts w:ascii="Times New Roman" w:eastAsiaTheme="minorHAnsi" w:hAnsi="Times New Roman" w:cs="Times New Roman"/>
                <w:color w:val="auto"/>
                <w:lang w:eastAsia="en-US" w:bidi="ar-SA"/>
              </w:rPr>
            </w:pPr>
            <w:r w:rsidRPr="00313ACA">
              <w:rPr>
                <w:rFonts w:ascii="Times New Roman" w:eastAsia="Times New Roman" w:hAnsi="Times New Roman" w:cs="Times New Roman"/>
                <w:lang w:val="ru-RU" w:eastAsia="en-US" w:bidi="ar-SA"/>
              </w:rPr>
              <w:t>гр. София</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бул. Цариградско шосе 49</w:t>
            </w:r>
          </w:p>
        </w:tc>
        <w:tc>
          <w:tcPr>
            <w:tcW w:w="1440" w:type="dxa"/>
            <w:tcBorders>
              <w:top w:val="nil"/>
              <w:left w:val="nil"/>
              <w:bottom w:val="single" w:sz="8" w:space="0" w:color="auto"/>
              <w:right w:val="single" w:sz="8" w:space="0" w:color="auto"/>
            </w:tcBorders>
            <w:shd w:val="clear" w:color="auto" w:fill="auto"/>
            <w:vAlign w:val="center"/>
            <w:hideMark/>
          </w:tcPr>
          <w:p w14:paraId="5EAB013E"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29862289</w:t>
            </w:r>
          </w:p>
        </w:tc>
        <w:tc>
          <w:tcPr>
            <w:tcW w:w="1980" w:type="dxa"/>
            <w:tcBorders>
              <w:top w:val="nil"/>
              <w:left w:val="nil"/>
              <w:bottom w:val="single" w:sz="8" w:space="0" w:color="auto"/>
              <w:right w:val="single" w:sz="8" w:space="0" w:color="auto"/>
            </w:tcBorders>
            <w:shd w:val="clear" w:color="auto" w:fill="auto"/>
            <w:vAlign w:val="center"/>
            <w:hideMark/>
          </w:tcPr>
          <w:p w14:paraId="615BA267"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1372456D"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12203480"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642493D6"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14</w:t>
            </w:r>
          </w:p>
        </w:tc>
        <w:tc>
          <w:tcPr>
            <w:tcW w:w="4614" w:type="dxa"/>
            <w:tcBorders>
              <w:top w:val="nil"/>
              <w:left w:val="nil"/>
              <w:bottom w:val="single" w:sz="8" w:space="0" w:color="auto"/>
              <w:right w:val="single" w:sz="8" w:space="0" w:color="auto"/>
            </w:tcBorders>
            <w:shd w:val="clear" w:color="auto" w:fill="auto"/>
            <w:vAlign w:val="center"/>
            <w:hideMark/>
          </w:tcPr>
          <w:p w14:paraId="6A485859" w14:textId="77777777" w:rsidR="00313ACA" w:rsidRPr="00313ACA" w:rsidRDefault="00313ACA" w:rsidP="00313ACA">
            <w:pPr>
              <w:widowControl/>
              <w:rPr>
                <w:rFonts w:ascii="Times New Roman" w:eastAsia="Times New Roman" w:hAnsi="Times New Roman" w:cs="Times New Roman"/>
                <w:lang w:val="ru-RU" w:eastAsia="en-US" w:bidi="ar-SA"/>
              </w:rPr>
            </w:pPr>
            <w:r w:rsidRPr="00313ACA">
              <w:rPr>
                <w:rFonts w:ascii="Times New Roman" w:eastAsia="Times New Roman" w:hAnsi="Times New Roman" w:cs="Times New Roman"/>
                <w:lang w:val="ru-RU" w:eastAsia="en-US" w:bidi="ar-SA"/>
              </w:rPr>
              <w:t>гр. София</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бул. Цариградско шосе 49</w:t>
            </w:r>
          </w:p>
        </w:tc>
        <w:tc>
          <w:tcPr>
            <w:tcW w:w="1440" w:type="dxa"/>
            <w:tcBorders>
              <w:top w:val="nil"/>
              <w:left w:val="nil"/>
              <w:bottom w:val="single" w:sz="8" w:space="0" w:color="auto"/>
              <w:right w:val="single" w:sz="8" w:space="0" w:color="auto"/>
            </w:tcBorders>
            <w:shd w:val="clear" w:color="auto" w:fill="auto"/>
            <w:vAlign w:val="center"/>
            <w:hideMark/>
          </w:tcPr>
          <w:p w14:paraId="747245D7"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29871633</w:t>
            </w:r>
          </w:p>
        </w:tc>
        <w:tc>
          <w:tcPr>
            <w:tcW w:w="1980" w:type="dxa"/>
            <w:tcBorders>
              <w:top w:val="nil"/>
              <w:left w:val="nil"/>
              <w:bottom w:val="single" w:sz="8" w:space="0" w:color="auto"/>
              <w:right w:val="single" w:sz="8" w:space="0" w:color="auto"/>
            </w:tcBorders>
            <w:shd w:val="clear" w:color="auto" w:fill="auto"/>
            <w:vAlign w:val="center"/>
            <w:hideMark/>
          </w:tcPr>
          <w:p w14:paraId="5EEE3E71"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74DE6045"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0C654888"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788AC8AC"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15</w:t>
            </w:r>
          </w:p>
        </w:tc>
        <w:tc>
          <w:tcPr>
            <w:tcW w:w="4614" w:type="dxa"/>
            <w:tcBorders>
              <w:top w:val="nil"/>
              <w:left w:val="nil"/>
              <w:bottom w:val="single" w:sz="8" w:space="0" w:color="auto"/>
              <w:right w:val="single" w:sz="8" w:space="0" w:color="auto"/>
            </w:tcBorders>
            <w:shd w:val="clear" w:color="auto" w:fill="auto"/>
            <w:hideMark/>
          </w:tcPr>
          <w:p w14:paraId="7F4154D5" w14:textId="77777777" w:rsidR="00313ACA" w:rsidRPr="00313ACA" w:rsidRDefault="00313ACA" w:rsidP="00313ACA">
            <w:pPr>
              <w:widowControl/>
              <w:spacing w:after="200" w:line="276" w:lineRule="auto"/>
              <w:rPr>
                <w:rFonts w:ascii="Times New Roman" w:eastAsiaTheme="minorHAnsi" w:hAnsi="Times New Roman" w:cs="Times New Roman"/>
                <w:color w:val="auto"/>
                <w:lang w:eastAsia="en-US" w:bidi="ar-SA"/>
              </w:rPr>
            </w:pPr>
            <w:r w:rsidRPr="00313ACA">
              <w:rPr>
                <w:rFonts w:ascii="Times New Roman" w:eastAsia="Times New Roman" w:hAnsi="Times New Roman" w:cs="Times New Roman"/>
                <w:lang w:val="ru-RU" w:eastAsia="en-US" w:bidi="ar-SA"/>
              </w:rPr>
              <w:t>гр. София</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бул. Цариградско шосе 49</w:t>
            </w:r>
          </w:p>
        </w:tc>
        <w:tc>
          <w:tcPr>
            <w:tcW w:w="1440" w:type="dxa"/>
            <w:tcBorders>
              <w:top w:val="nil"/>
              <w:left w:val="nil"/>
              <w:bottom w:val="single" w:sz="8" w:space="0" w:color="auto"/>
              <w:right w:val="single" w:sz="8" w:space="0" w:color="auto"/>
            </w:tcBorders>
            <w:shd w:val="clear" w:color="auto" w:fill="auto"/>
            <w:vAlign w:val="center"/>
            <w:hideMark/>
          </w:tcPr>
          <w:p w14:paraId="08607461"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29876555</w:t>
            </w:r>
          </w:p>
        </w:tc>
        <w:tc>
          <w:tcPr>
            <w:tcW w:w="1980" w:type="dxa"/>
            <w:tcBorders>
              <w:top w:val="nil"/>
              <w:left w:val="nil"/>
              <w:bottom w:val="single" w:sz="8" w:space="0" w:color="auto"/>
              <w:right w:val="single" w:sz="8" w:space="0" w:color="auto"/>
            </w:tcBorders>
            <w:shd w:val="clear" w:color="auto" w:fill="auto"/>
            <w:vAlign w:val="center"/>
            <w:hideMark/>
          </w:tcPr>
          <w:p w14:paraId="775D7099"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56B582BC"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3515CCF7"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249C41E7"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16</w:t>
            </w:r>
          </w:p>
        </w:tc>
        <w:tc>
          <w:tcPr>
            <w:tcW w:w="4614" w:type="dxa"/>
            <w:tcBorders>
              <w:top w:val="nil"/>
              <w:left w:val="nil"/>
              <w:bottom w:val="single" w:sz="8" w:space="0" w:color="auto"/>
              <w:right w:val="single" w:sz="8" w:space="0" w:color="auto"/>
            </w:tcBorders>
            <w:shd w:val="clear" w:color="auto" w:fill="auto"/>
            <w:hideMark/>
          </w:tcPr>
          <w:p w14:paraId="1999131C" w14:textId="77777777" w:rsidR="00313ACA" w:rsidRPr="00313ACA" w:rsidRDefault="00313ACA" w:rsidP="00313ACA">
            <w:pPr>
              <w:widowControl/>
              <w:spacing w:after="200" w:line="276" w:lineRule="auto"/>
              <w:rPr>
                <w:rFonts w:ascii="Times New Roman" w:eastAsiaTheme="minorHAnsi" w:hAnsi="Times New Roman" w:cs="Times New Roman"/>
                <w:color w:val="auto"/>
                <w:lang w:eastAsia="en-US" w:bidi="ar-SA"/>
              </w:rPr>
            </w:pPr>
            <w:r w:rsidRPr="00313ACA">
              <w:rPr>
                <w:rFonts w:ascii="Times New Roman" w:eastAsia="Times New Roman" w:hAnsi="Times New Roman" w:cs="Times New Roman"/>
                <w:lang w:val="ru-RU" w:eastAsia="en-US" w:bidi="ar-SA"/>
              </w:rPr>
              <w:t>гр. София</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бул. Цариградско шосе 49</w:t>
            </w:r>
          </w:p>
        </w:tc>
        <w:tc>
          <w:tcPr>
            <w:tcW w:w="1440" w:type="dxa"/>
            <w:tcBorders>
              <w:top w:val="nil"/>
              <w:left w:val="nil"/>
              <w:bottom w:val="single" w:sz="8" w:space="0" w:color="auto"/>
              <w:right w:val="single" w:sz="8" w:space="0" w:color="auto"/>
            </w:tcBorders>
            <w:shd w:val="clear" w:color="auto" w:fill="auto"/>
            <w:vAlign w:val="center"/>
            <w:hideMark/>
          </w:tcPr>
          <w:p w14:paraId="207EEAFF"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29877739</w:t>
            </w:r>
          </w:p>
        </w:tc>
        <w:tc>
          <w:tcPr>
            <w:tcW w:w="1980" w:type="dxa"/>
            <w:tcBorders>
              <w:top w:val="nil"/>
              <w:left w:val="nil"/>
              <w:bottom w:val="single" w:sz="8" w:space="0" w:color="auto"/>
              <w:right w:val="single" w:sz="8" w:space="0" w:color="auto"/>
            </w:tcBorders>
            <w:shd w:val="clear" w:color="auto" w:fill="auto"/>
            <w:vAlign w:val="center"/>
            <w:hideMark/>
          </w:tcPr>
          <w:p w14:paraId="4009F99A"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59B94EED"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4DE74E45"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2064E4AB"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17</w:t>
            </w:r>
          </w:p>
        </w:tc>
        <w:tc>
          <w:tcPr>
            <w:tcW w:w="4614" w:type="dxa"/>
            <w:tcBorders>
              <w:top w:val="nil"/>
              <w:left w:val="nil"/>
              <w:bottom w:val="single" w:sz="8" w:space="0" w:color="auto"/>
              <w:right w:val="single" w:sz="8" w:space="0" w:color="auto"/>
            </w:tcBorders>
            <w:shd w:val="clear" w:color="auto" w:fill="auto"/>
            <w:vAlign w:val="center"/>
            <w:hideMark/>
          </w:tcPr>
          <w:p w14:paraId="59A52BCB" w14:textId="77777777" w:rsidR="00313ACA" w:rsidRPr="00313ACA" w:rsidRDefault="00313ACA" w:rsidP="00313ACA">
            <w:pPr>
              <w:widowControl/>
              <w:rPr>
                <w:rFonts w:ascii="Times New Roman" w:eastAsia="Times New Roman" w:hAnsi="Times New Roman" w:cs="Times New Roman"/>
                <w:lang w:val="ru-RU" w:eastAsia="en-US" w:bidi="ar-SA"/>
              </w:rPr>
            </w:pPr>
            <w:r w:rsidRPr="00313ACA">
              <w:rPr>
                <w:rFonts w:ascii="Times New Roman" w:eastAsia="Times New Roman" w:hAnsi="Times New Roman" w:cs="Times New Roman"/>
                <w:lang w:val="ru-RU" w:eastAsia="en-US" w:bidi="ar-SA"/>
              </w:rPr>
              <w:t>гр. София</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бул. Цариградско шосе 49</w:t>
            </w:r>
          </w:p>
        </w:tc>
        <w:tc>
          <w:tcPr>
            <w:tcW w:w="1440" w:type="dxa"/>
            <w:tcBorders>
              <w:top w:val="nil"/>
              <w:left w:val="nil"/>
              <w:bottom w:val="single" w:sz="8" w:space="0" w:color="auto"/>
              <w:right w:val="single" w:sz="8" w:space="0" w:color="auto"/>
            </w:tcBorders>
            <w:shd w:val="clear" w:color="auto" w:fill="auto"/>
            <w:vAlign w:val="center"/>
            <w:hideMark/>
          </w:tcPr>
          <w:p w14:paraId="308DE303"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29879081</w:t>
            </w:r>
          </w:p>
        </w:tc>
        <w:tc>
          <w:tcPr>
            <w:tcW w:w="1980" w:type="dxa"/>
            <w:tcBorders>
              <w:top w:val="nil"/>
              <w:left w:val="nil"/>
              <w:bottom w:val="single" w:sz="8" w:space="0" w:color="auto"/>
              <w:right w:val="single" w:sz="8" w:space="0" w:color="auto"/>
            </w:tcBorders>
            <w:shd w:val="clear" w:color="auto" w:fill="auto"/>
            <w:vAlign w:val="center"/>
            <w:hideMark/>
          </w:tcPr>
          <w:p w14:paraId="4E4AC2E1"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252314F2"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5B0A3BEF"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3DB29C69"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18</w:t>
            </w:r>
          </w:p>
        </w:tc>
        <w:tc>
          <w:tcPr>
            <w:tcW w:w="4614" w:type="dxa"/>
            <w:tcBorders>
              <w:top w:val="nil"/>
              <w:left w:val="nil"/>
              <w:bottom w:val="single" w:sz="8" w:space="0" w:color="auto"/>
              <w:right w:val="single" w:sz="8" w:space="0" w:color="auto"/>
            </w:tcBorders>
            <w:shd w:val="clear" w:color="auto" w:fill="auto"/>
            <w:hideMark/>
          </w:tcPr>
          <w:p w14:paraId="08273ED7" w14:textId="77777777" w:rsidR="00313ACA" w:rsidRPr="00313ACA" w:rsidRDefault="00313ACA" w:rsidP="00313ACA">
            <w:pPr>
              <w:widowControl/>
              <w:spacing w:after="200" w:line="276" w:lineRule="auto"/>
              <w:rPr>
                <w:rFonts w:ascii="Times New Roman" w:eastAsiaTheme="minorHAnsi" w:hAnsi="Times New Roman" w:cs="Times New Roman"/>
                <w:color w:val="auto"/>
                <w:lang w:eastAsia="en-US" w:bidi="ar-SA"/>
              </w:rPr>
            </w:pPr>
            <w:r w:rsidRPr="00313ACA">
              <w:rPr>
                <w:rFonts w:ascii="Times New Roman" w:eastAsia="Times New Roman" w:hAnsi="Times New Roman" w:cs="Times New Roman"/>
                <w:lang w:val="ru-RU" w:eastAsia="en-US" w:bidi="ar-SA"/>
              </w:rPr>
              <w:t>гр. София</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бул. Цариградско шосе 49</w:t>
            </w:r>
          </w:p>
        </w:tc>
        <w:tc>
          <w:tcPr>
            <w:tcW w:w="1440" w:type="dxa"/>
            <w:tcBorders>
              <w:top w:val="nil"/>
              <w:left w:val="nil"/>
              <w:bottom w:val="single" w:sz="8" w:space="0" w:color="auto"/>
              <w:right w:val="single" w:sz="8" w:space="0" w:color="auto"/>
            </w:tcBorders>
            <w:shd w:val="clear" w:color="auto" w:fill="auto"/>
            <w:vAlign w:val="center"/>
            <w:hideMark/>
          </w:tcPr>
          <w:p w14:paraId="64A277A6"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29880638</w:t>
            </w:r>
          </w:p>
        </w:tc>
        <w:tc>
          <w:tcPr>
            <w:tcW w:w="1980" w:type="dxa"/>
            <w:tcBorders>
              <w:top w:val="nil"/>
              <w:left w:val="nil"/>
              <w:bottom w:val="single" w:sz="8" w:space="0" w:color="auto"/>
              <w:right w:val="single" w:sz="8" w:space="0" w:color="auto"/>
            </w:tcBorders>
            <w:shd w:val="clear" w:color="auto" w:fill="auto"/>
            <w:vAlign w:val="center"/>
            <w:hideMark/>
          </w:tcPr>
          <w:p w14:paraId="47D50853"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52AD3D01"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5B92F4F0"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32AA213B"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19</w:t>
            </w:r>
          </w:p>
        </w:tc>
        <w:tc>
          <w:tcPr>
            <w:tcW w:w="4614" w:type="dxa"/>
            <w:tcBorders>
              <w:top w:val="nil"/>
              <w:left w:val="nil"/>
              <w:bottom w:val="single" w:sz="8" w:space="0" w:color="auto"/>
              <w:right w:val="single" w:sz="8" w:space="0" w:color="auto"/>
            </w:tcBorders>
            <w:shd w:val="clear" w:color="auto" w:fill="auto"/>
            <w:hideMark/>
          </w:tcPr>
          <w:p w14:paraId="43C9B35E" w14:textId="77777777" w:rsidR="00313ACA" w:rsidRPr="00313ACA" w:rsidRDefault="00313ACA" w:rsidP="00313ACA">
            <w:pPr>
              <w:widowControl/>
              <w:spacing w:after="200" w:line="276" w:lineRule="auto"/>
              <w:rPr>
                <w:rFonts w:ascii="Times New Roman" w:eastAsiaTheme="minorHAnsi" w:hAnsi="Times New Roman" w:cs="Times New Roman"/>
                <w:color w:val="auto"/>
                <w:lang w:eastAsia="en-US" w:bidi="ar-SA"/>
              </w:rPr>
            </w:pPr>
            <w:r w:rsidRPr="00313ACA">
              <w:rPr>
                <w:rFonts w:ascii="Times New Roman" w:eastAsia="Times New Roman" w:hAnsi="Times New Roman" w:cs="Times New Roman"/>
                <w:lang w:val="ru-RU" w:eastAsia="en-US" w:bidi="ar-SA"/>
              </w:rPr>
              <w:t>гр. София</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бул. Цариградско шосе 49</w:t>
            </w:r>
          </w:p>
        </w:tc>
        <w:tc>
          <w:tcPr>
            <w:tcW w:w="1440" w:type="dxa"/>
            <w:tcBorders>
              <w:top w:val="nil"/>
              <w:left w:val="nil"/>
              <w:bottom w:val="single" w:sz="8" w:space="0" w:color="auto"/>
              <w:right w:val="single" w:sz="8" w:space="0" w:color="auto"/>
            </w:tcBorders>
            <w:shd w:val="clear" w:color="auto" w:fill="auto"/>
            <w:vAlign w:val="center"/>
            <w:hideMark/>
          </w:tcPr>
          <w:p w14:paraId="2BF2FC4F"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29881719</w:t>
            </w:r>
          </w:p>
        </w:tc>
        <w:tc>
          <w:tcPr>
            <w:tcW w:w="1980" w:type="dxa"/>
            <w:tcBorders>
              <w:top w:val="nil"/>
              <w:left w:val="nil"/>
              <w:bottom w:val="single" w:sz="8" w:space="0" w:color="auto"/>
              <w:right w:val="single" w:sz="8" w:space="0" w:color="auto"/>
            </w:tcBorders>
            <w:shd w:val="clear" w:color="auto" w:fill="auto"/>
            <w:vAlign w:val="center"/>
            <w:hideMark/>
          </w:tcPr>
          <w:p w14:paraId="23C63067"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053BA0C2"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07FEBBD7"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2FCB7973"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20</w:t>
            </w:r>
          </w:p>
        </w:tc>
        <w:tc>
          <w:tcPr>
            <w:tcW w:w="4614" w:type="dxa"/>
            <w:tcBorders>
              <w:top w:val="nil"/>
              <w:left w:val="nil"/>
              <w:bottom w:val="single" w:sz="8" w:space="0" w:color="auto"/>
              <w:right w:val="single" w:sz="8" w:space="0" w:color="auto"/>
            </w:tcBorders>
            <w:shd w:val="clear" w:color="auto" w:fill="auto"/>
            <w:hideMark/>
          </w:tcPr>
          <w:p w14:paraId="2BFEF796" w14:textId="77777777" w:rsidR="00313ACA" w:rsidRPr="00313ACA" w:rsidRDefault="00313ACA" w:rsidP="00313ACA">
            <w:pPr>
              <w:widowControl/>
              <w:spacing w:after="200" w:line="276" w:lineRule="auto"/>
              <w:rPr>
                <w:rFonts w:ascii="Times New Roman" w:eastAsiaTheme="minorHAnsi" w:hAnsi="Times New Roman" w:cs="Times New Roman"/>
                <w:color w:val="auto"/>
                <w:lang w:eastAsia="en-US" w:bidi="ar-SA"/>
              </w:rPr>
            </w:pPr>
            <w:r w:rsidRPr="00313ACA">
              <w:rPr>
                <w:rFonts w:ascii="Times New Roman" w:eastAsia="Times New Roman" w:hAnsi="Times New Roman" w:cs="Times New Roman"/>
                <w:lang w:val="ru-RU" w:eastAsia="en-US" w:bidi="ar-SA"/>
              </w:rPr>
              <w:t>гр. София</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бул. Цариградско шосе 49</w:t>
            </w:r>
          </w:p>
        </w:tc>
        <w:tc>
          <w:tcPr>
            <w:tcW w:w="1440" w:type="dxa"/>
            <w:tcBorders>
              <w:top w:val="nil"/>
              <w:left w:val="nil"/>
              <w:bottom w:val="single" w:sz="8" w:space="0" w:color="auto"/>
              <w:right w:val="single" w:sz="8" w:space="0" w:color="auto"/>
            </w:tcBorders>
            <w:shd w:val="clear" w:color="auto" w:fill="auto"/>
            <w:vAlign w:val="center"/>
            <w:hideMark/>
          </w:tcPr>
          <w:p w14:paraId="6F6D01EB"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29885463</w:t>
            </w:r>
          </w:p>
        </w:tc>
        <w:tc>
          <w:tcPr>
            <w:tcW w:w="1980" w:type="dxa"/>
            <w:tcBorders>
              <w:top w:val="nil"/>
              <w:left w:val="nil"/>
              <w:bottom w:val="single" w:sz="8" w:space="0" w:color="auto"/>
              <w:right w:val="single" w:sz="8" w:space="0" w:color="auto"/>
            </w:tcBorders>
            <w:shd w:val="clear" w:color="auto" w:fill="auto"/>
            <w:vAlign w:val="center"/>
            <w:hideMark/>
          </w:tcPr>
          <w:p w14:paraId="43EF78B3"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54F64D42"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26F7C938"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5278D8EF"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lastRenderedPageBreak/>
              <w:t>21</w:t>
            </w:r>
          </w:p>
        </w:tc>
        <w:tc>
          <w:tcPr>
            <w:tcW w:w="4614" w:type="dxa"/>
            <w:tcBorders>
              <w:top w:val="nil"/>
              <w:left w:val="nil"/>
              <w:bottom w:val="single" w:sz="8" w:space="0" w:color="auto"/>
              <w:right w:val="single" w:sz="8" w:space="0" w:color="auto"/>
            </w:tcBorders>
            <w:shd w:val="clear" w:color="auto" w:fill="auto"/>
            <w:vAlign w:val="center"/>
            <w:hideMark/>
          </w:tcPr>
          <w:p w14:paraId="01271AA6" w14:textId="77777777" w:rsidR="00313ACA" w:rsidRPr="00313ACA" w:rsidRDefault="00313ACA" w:rsidP="00313ACA">
            <w:pPr>
              <w:widowControl/>
              <w:rPr>
                <w:rFonts w:ascii="Times New Roman" w:eastAsia="Times New Roman" w:hAnsi="Times New Roman" w:cs="Times New Roman"/>
                <w:lang w:eastAsia="en-US" w:bidi="ar-SA"/>
              </w:rPr>
            </w:pPr>
            <w:r w:rsidRPr="00313ACA">
              <w:rPr>
                <w:rFonts w:ascii="Times New Roman" w:eastAsia="Times New Roman" w:hAnsi="Times New Roman" w:cs="Times New Roman"/>
                <w:lang w:val="ru-RU" w:eastAsia="en-US" w:bidi="ar-SA"/>
              </w:rPr>
              <w:t>гр.Смолян</w:t>
            </w:r>
            <w:r w:rsidRPr="00313ACA">
              <w:rPr>
                <w:rFonts w:ascii="Times New Roman" w:eastAsia="Times New Roman" w:hAnsi="Times New Roman" w:cs="Times New Roman"/>
                <w:lang w:eastAsia="en-US" w:bidi="ar-SA"/>
              </w:rPr>
              <w:t>, бул. България 7, ет. 2</w:t>
            </w:r>
          </w:p>
        </w:tc>
        <w:tc>
          <w:tcPr>
            <w:tcW w:w="1440" w:type="dxa"/>
            <w:tcBorders>
              <w:top w:val="nil"/>
              <w:left w:val="nil"/>
              <w:bottom w:val="single" w:sz="8" w:space="0" w:color="auto"/>
              <w:right w:val="single" w:sz="8" w:space="0" w:color="auto"/>
            </w:tcBorders>
            <w:shd w:val="clear" w:color="auto" w:fill="auto"/>
            <w:vAlign w:val="center"/>
            <w:hideMark/>
          </w:tcPr>
          <w:p w14:paraId="54361344"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30162809</w:t>
            </w:r>
          </w:p>
        </w:tc>
        <w:tc>
          <w:tcPr>
            <w:tcW w:w="1980" w:type="dxa"/>
            <w:tcBorders>
              <w:top w:val="nil"/>
              <w:left w:val="nil"/>
              <w:bottom w:val="single" w:sz="8" w:space="0" w:color="auto"/>
              <w:right w:val="single" w:sz="8" w:space="0" w:color="auto"/>
            </w:tcBorders>
            <w:shd w:val="clear" w:color="auto" w:fill="auto"/>
            <w:vAlign w:val="center"/>
            <w:hideMark/>
          </w:tcPr>
          <w:p w14:paraId="398E040D"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183E3EB1"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10700625"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0AEF36AC"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22</w:t>
            </w:r>
          </w:p>
        </w:tc>
        <w:tc>
          <w:tcPr>
            <w:tcW w:w="4614" w:type="dxa"/>
            <w:tcBorders>
              <w:top w:val="nil"/>
              <w:left w:val="nil"/>
              <w:bottom w:val="single" w:sz="8" w:space="0" w:color="auto"/>
              <w:right w:val="single" w:sz="8" w:space="0" w:color="auto"/>
            </w:tcBorders>
            <w:shd w:val="clear" w:color="auto" w:fill="auto"/>
            <w:vAlign w:val="center"/>
            <w:hideMark/>
          </w:tcPr>
          <w:p w14:paraId="16112959" w14:textId="77777777" w:rsidR="00313ACA" w:rsidRPr="00313ACA" w:rsidRDefault="00313ACA" w:rsidP="00313ACA">
            <w:pPr>
              <w:widowControl/>
              <w:rPr>
                <w:rFonts w:ascii="Times New Roman" w:eastAsia="Times New Roman" w:hAnsi="Times New Roman" w:cs="Times New Roman"/>
                <w:lang w:val="ru-RU" w:eastAsia="en-US" w:bidi="ar-SA"/>
              </w:rPr>
            </w:pPr>
            <w:r w:rsidRPr="00313ACA">
              <w:rPr>
                <w:rFonts w:ascii="Times New Roman" w:eastAsia="Times New Roman" w:hAnsi="Times New Roman" w:cs="Times New Roman"/>
                <w:lang w:val="ru-RU" w:eastAsia="en-US" w:bidi="ar-SA"/>
              </w:rPr>
              <w:t>гр. Пловдив</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бул. 6-ти септември 142</w:t>
            </w:r>
          </w:p>
        </w:tc>
        <w:tc>
          <w:tcPr>
            <w:tcW w:w="1440" w:type="dxa"/>
            <w:tcBorders>
              <w:top w:val="nil"/>
              <w:left w:val="nil"/>
              <w:bottom w:val="single" w:sz="8" w:space="0" w:color="auto"/>
              <w:right w:val="single" w:sz="8" w:space="0" w:color="auto"/>
            </w:tcBorders>
            <w:shd w:val="clear" w:color="auto" w:fill="auto"/>
            <w:vAlign w:val="center"/>
            <w:hideMark/>
          </w:tcPr>
          <w:p w14:paraId="2B6BEC09"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32632040</w:t>
            </w:r>
          </w:p>
        </w:tc>
        <w:tc>
          <w:tcPr>
            <w:tcW w:w="1980" w:type="dxa"/>
            <w:tcBorders>
              <w:top w:val="nil"/>
              <w:left w:val="nil"/>
              <w:bottom w:val="single" w:sz="8" w:space="0" w:color="auto"/>
              <w:right w:val="single" w:sz="8" w:space="0" w:color="auto"/>
            </w:tcBorders>
            <w:shd w:val="clear" w:color="auto" w:fill="auto"/>
            <w:vAlign w:val="center"/>
            <w:hideMark/>
          </w:tcPr>
          <w:p w14:paraId="664AF1A7"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64259272"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3DFD4A4F"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34A86E0B"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23</w:t>
            </w:r>
          </w:p>
        </w:tc>
        <w:tc>
          <w:tcPr>
            <w:tcW w:w="4614" w:type="dxa"/>
            <w:tcBorders>
              <w:top w:val="nil"/>
              <w:left w:val="nil"/>
              <w:bottom w:val="single" w:sz="8" w:space="0" w:color="auto"/>
              <w:right w:val="single" w:sz="8" w:space="0" w:color="auto"/>
            </w:tcBorders>
            <w:shd w:val="clear" w:color="auto" w:fill="auto"/>
            <w:vAlign w:val="center"/>
            <w:hideMark/>
          </w:tcPr>
          <w:p w14:paraId="3C92631B" w14:textId="77777777" w:rsidR="00313ACA" w:rsidRPr="00313ACA" w:rsidRDefault="00313ACA" w:rsidP="00313ACA">
            <w:pPr>
              <w:widowControl/>
              <w:rPr>
                <w:rFonts w:ascii="Times New Roman" w:eastAsia="Times New Roman" w:hAnsi="Times New Roman" w:cs="Times New Roman"/>
                <w:lang w:val="ru-RU" w:eastAsia="en-US" w:bidi="ar-SA"/>
              </w:rPr>
            </w:pPr>
            <w:r w:rsidRPr="00313ACA">
              <w:rPr>
                <w:rFonts w:ascii="Times New Roman" w:eastAsia="Times New Roman" w:hAnsi="Times New Roman" w:cs="Times New Roman"/>
                <w:lang w:val="ru-RU" w:eastAsia="en-US" w:bidi="ar-SA"/>
              </w:rPr>
              <w:t>гр. Пазарджик</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ул. Екзарх Йосиф 2</w:t>
            </w:r>
          </w:p>
        </w:tc>
        <w:tc>
          <w:tcPr>
            <w:tcW w:w="1440" w:type="dxa"/>
            <w:tcBorders>
              <w:top w:val="nil"/>
              <w:left w:val="nil"/>
              <w:bottom w:val="single" w:sz="8" w:space="0" w:color="auto"/>
              <w:right w:val="single" w:sz="8" w:space="0" w:color="auto"/>
            </w:tcBorders>
            <w:shd w:val="clear" w:color="auto" w:fill="auto"/>
            <w:vAlign w:val="center"/>
            <w:hideMark/>
          </w:tcPr>
          <w:p w14:paraId="56F0C4BF"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34441251</w:t>
            </w:r>
          </w:p>
        </w:tc>
        <w:tc>
          <w:tcPr>
            <w:tcW w:w="1980" w:type="dxa"/>
            <w:tcBorders>
              <w:top w:val="nil"/>
              <w:left w:val="nil"/>
              <w:bottom w:val="single" w:sz="8" w:space="0" w:color="auto"/>
              <w:right w:val="single" w:sz="8" w:space="0" w:color="auto"/>
            </w:tcBorders>
            <w:shd w:val="clear" w:color="auto" w:fill="auto"/>
            <w:vAlign w:val="center"/>
            <w:hideMark/>
          </w:tcPr>
          <w:p w14:paraId="6DB8A73B"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5FF46616"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5BCF1D6C"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39189D41"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24</w:t>
            </w:r>
          </w:p>
        </w:tc>
        <w:tc>
          <w:tcPr>
            <w:tcW w:w="4614" w:type="dxa"/>
            <w:tcBorders>
              <w:top w:val="nil"/>
              <w:left w:val="nil"/>
              <w:bottom w:val="single" w:sz="8" w:space="0" w:color="auto"/>
              <w:right w:val="single" w:sz="8" w:space="0" w:color="auto"/>
            </w:tcBorders>
            <w:shd w:val="clear" w:color="auto" w:fill="auto"/>
            <w:vAlign w:val="center"/>
            <w:hideMark/>
          </w:tcPr>
          <w:p w14:paraId="00559751" w14:textId="77777777" w:rsidR="00313ACA" w:rsidRPr="00313ACA" w:rsidRDefault="00313ACA" w:rsidP="00313ACA">
            <w:pPr>
              <w:widowControl/>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гр. Кърджали</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en-US" w:eastAsia="en-US" w:bidi="ar-SA"/>
              </w:rPr>
              <w:t xml:space="preserve"> бул. България 49</w:t>
            </w:r>
          </w:p>
        </w:tc>
        <w:tc>
          <w:tcPr>
            <w:tcW w:w="1440" w:type="dxa"/>
            <w:tcBorders>
              <w:top w:val="nil"/>
              <w:left w:val="nil"/>
              <w:bottom w:val="single" w:sz="8" w:space="0" w:color="auto"/>
              <w:right w:val="single" w:sz="8" w:space="0" w:color="auto"/>
            </w:tcBorders>
            <w:shd w:val="clear" w:color="auto" w:fill="auto"/>
            <w:vAlign w:val="center"/>
            <w:hideMark/>
          </w:tcPr>
          <w:p w14:paraId="6E9AA396"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36162380</w:t>
            </w:r>
          </w:p>
        </w:tc>
        <w:tc>
          <w:tcPr>
            <w:tcW w:w="1980" w:type="dxa"/>
            <w:tcBorders>
              <w:top w:val="nil"/>
              <w:left w:val="nil"/>
              <w:bottom w:val="single" w:sz="8" w:space="0" w:color="auto"/>
              <w:right w:val="single" w:sz="8" w:space="0" w:color="auto"/>
            </w:tcBorders>
            <w:shd w:val="clear" w:color="auto" w:fill="auto"/>
            <w:vAlign w:val="center"/>
            <w:hideMark/>
          </w:tcPr>
          <w:p w14:paraId="3D82B54B"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5A71D397"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604929D3"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33A8A2B5"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25</w:t>
            </w:r>
          </w:p>
        </w:tc>
        <w:tc>
          <w:tcPr>
            <w:tcW w:w="4614" w:type="dxa"/>
            <w:tcBorders>
              <w:top w:val="nil"/>
              <w:left w:val="nil"/>
              <w:bottom w:val="single" w:sz="8" w:space="0" w:color="auto"/>
              <w:right w:val="single" w:sz="8" w:space="0" w:color="auto"/>
            </w:tcBorders>
            <w:shd w:val="clear" w:color="auto" w:fill="auto"/>
            <w:vAlign w:val="center"/>
            <w:hideMark/>
          </w:tcPr>
          <w:p w14:paraId="6776D7DD" w14:textId="77777777" w:rsidR="00313ACA" w:rsidRPr="00313ACA" w:rsidRDefault="00313ACA" w:rsidP="00313ACA">
            <w:pPr>
              <w:widowControl/>
              <w:rPr>
                <w:rFonts w:ascii="Times New Roman" w:eastAsia="Times New Roman" w:hAnsi="Times New Roman" w:cs="Times New Roman"/>
                <w:lang w:val="ru-RU" w:eastAsia="en-US" w:bidi="ar-SA"/>
              </w:rPr>
            </w:pPr>
            <w:r w:rsidRPr="00313ACA">
              <w:rPr>
                <w:rFonts w:ascii="Times New Roman" w:eastAsia="Times New Roman" w:hAnsi="Times New Roman" w:cs="Times New Roman"/>
                <w:lang w:val="ru-RU" w:eastAsia="en-US" w:bidi="ar-SA"/>
              </w:rPr>
              <w:t>гр. Хасково</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ул. цар Освободител 4</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ет. 2</w:t>
            </w:r>
          </w:p>
        </w:tc>
        <w:tc>
          <w:tcPr>
            <w:tcW w:w="1440" w:type="dxa"/>
            <w:tcBorders>
              <w:top w:val="nil"/>
              <w:left w:val="nil"/>
              <w:bottom w:val="single" w:sz="8" w:space="0" w:color="auto"/>
              <w:right w:val="single" w:sz="8" w:space="0" w:color="auto"/>
            </w:tcBorders>
            <w:shd w:val="clear" w:color="auto" w:fill="auto"/>
            <w:vAlign w:val="center"/>
            <w:hideMark/>
          </w:tcPr>
          <w:p w14:paraId="55441885"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38624167</w:t>
            </w:r>
          </w:p>
        </w:tc>
        <w:tc>
          <w:tcPr>
            <w:tcW w:w="1980" w:type="dxa"/>
            <w:tcBorders>
              <w:top w:val="nil"/>
              <w:left w:val="nil"/>
              <w:bottom w:val="single" w:sz="8" w:space="0" w:color="auto"/>
              <w:right w:val="single" w:sz="8" w:space="0" w:color="auto"/>
            </w:tcBorders>
            <w:shd w:val="clear" w:color="auto" w:fill="auto"/>
            <w:vAlign w:val="center"/>
            <w:hideMark/>
          </w:tcPr>
          <w:p w14:paraId="306D7AFD"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7313F920"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2280CDF0"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71D65E63"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26</w:t>
            </w:r>
          </w:p>
        </w:tc>
        <w:tc>
          <w:tcPr>
            <w:tcW w:w="4614" w:type="dxa"/>
            <w:tcBorders>
              <w:top w:val="nil"/>
              <w:left w:val="nil"/>
              <w:bottom w:val="single" w:sz="8" w:space="0" w:color="auto"/>
              <w:right w:val="single" w:sz="8" w:space="0" w:color="auto"/>
            </w:tcBorders>
            <w:shd w:val="clear" w:color="auto" w:fill="auto"/>
            <w:vAlign w:val="center"/>
            <w:hideMark/>
          </w:tcPr>
          <w:p w14:paraId="47EFFAE5" w14:textId="77777777" w:rsidR="00313ACA" w:rsidRPr="00313ACA" w:rsidRDefault="00313ACA" w:rsidP="00313ACA">
            <w:pPr>
              <w:widowControl/>
              <w:rPr>
                <w:rFonts w:ascii="Times New Roman" w:eastAsia="Times New Roman" w:hAnsi="Times New Roman" w:cs="Times New Roman"/>
                <w:lang w:val="ru-RU" w:eastAsia="en-US" w:bidi="ar-SA"/>
              </w:rPr>
            </w:pPr>
            <w:r w:rsidRPr="00313ACA">
              <w:rPr>
                <w:rFonts w:ascii="Times New Roman" w:eastAsia="Times New Roman" w:hAnsi="Times New Roman" w:cs="Times New Roman"/>
                <w:lang w:val="ru-RU" w:eastAsia="en-US" w:bidi="ar-SA"/>
              </w:rPr>
              <w:t>гр. Стара Загора</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бул. Цар Симеон Велики 108</w:t>
            </w:r>
          </w:p>
        </w:tc>
        <w:tc>
          <w:tcPr>
            <w:tcW w:w="1440" w:type="dxa"/>
            <w:tcBorders>
              <w:top w:val="nil"/>
              <w:left w:val="nil"/>
              <w:bottom w:val="single" w:sz="8" w:space="0" w:color="auto"/>
              <w:right w:val="single" w:sz="8" w:space="0" w:color="auto"/>
            </w:tcBorders>
            <w:shd w:val="clear" w:color="auto" w:fill="auto"/>
            <w:vAlign w:val="center"/>
            <w:hideMark/>
          </w:tcPr>
          <w:p w14:paraId="5C78F1A4"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42600017</w:t>
            </w:r>
          </w:p>
        </w:tc>
        <w:tc>
          <w:tcPr>
            <w:tcW w:w="1980" w:type="dxa"/>
            <w:tcBorders>
              <w:top w:val="nil"/>
              <w:left w:val="nil"/>
              <w:bottom w:val="single" w:sz="8" w:space="0" w:color="auto"/>
              <w:right w:val="single" w:sz="8" w:space="0" w:color="auto"/>
            </w:tcBorders>
            <w:shd w:val="clear" w:color="auto" w:fill="auto"/>
            <w:vAlign w:val="center"/>
            <w:hideMark/>
          </w:tcPr>
          <w:p w14:paraId="26DB013D"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3ACB40C6"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4E453952"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42693A24"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27</w:t>
            </w:r>
          </w:p>
        </w:tc>
        <w:tc>
          <w:tcPr>
            <w:tcW w:w="4614" w:type="dxa"/>
            <w:tcBorders>
              <w:top w:val="nil"/>
              <w:left w:val="nil"/>
              <w:bottom w:val="single" w:sz="8" w:space="0" w:color="auto"/>
              <w:right w:val="single" w:sz="8" w:space="0" w:color="auto"/>
            </w:tcBorders>
            <w:shd w:val="clear" w:color="auto" w:fill="auto"/>
            <w:vAlign w:val="center"/>
            <w:hideMark/>
          </w:tcPr>
          <w:p w14:paraId="59E85BA1" w14:textId="77777777" w:rsidR="00313ACA" w:rsidRPr="00313ACA" w:rsidRDefault="00313ACA" w:rsidP="00313ACA">
            <w:pPr>
              <w:widowControl/>
              <w:rPr>
                <w:rFonts w:ascii="Times New Roman" w:eastAsia="Times New Roman" w:hAnsi="Times New Roman" w:cs="Times New Roman"/>
                <w:lang w:val="ru-RU" w:eastAsia="en-US" w:bidi="ar-SA"/>
              </w:rPr>
            </w:pPr>
            <w:r w:rsidRPr="00313ACA">
              <w:rPr>
                <w:rFonts w:ascii="Times New Roman" w:eastAsia="Times New Roman" w:hAnsi="Times New Roman" w:cs="Times New Roman"/>
                <w:lang w:val="ru-RU" w:eastAsia="en-US" w:bidi="ar-SA"/>
              </w:rPr>
              <w:t>гр. Стара Загора</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бул. Цар Симеон Велики 108</w:t>
            </w:r>
          </w:p>
        </w:tc>
        <w:tc>
          <w:tcPr>
            <w:tcW w:w="1440" w:type="dxa"/>
            <w:tcBorders>
              <w:top w:val="nil"/>
              <w:left w:val="nil"/>
              <w:bottom w:val="single" w:sz="8" w:space="0" w:color="auto"/>
              <w:right w:val="single" w:sz="8" w:space="0" w:color="auto"/>
            </w:tcBorders>
            <w:shd w:val="clear" w:color="auto" w:fill="auto"/>
            <w:noWrap/>
            <w:vAlign w:val="center"/>
            <w:hideMark/>
          </w:tcPr>
          <w:p w14:paraId="4210268D"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42601184</w:t>
            </w:r>
          </w:p>
        </w:tc>
        <w:tc>
          <w:tcPr>
            <w:tcW w:w="1980" w:type="dxa"/>
            <w:tcBorders>
              <w:top w:val="nil"/>
              <w:left w:val="nil"/>
              <w:bottom w:val="single" w:sz="8" w:space="0" w:color="auto"/>
              <w:right w:val="single" w:sz="8" w:space="0" w:color="auto"/>
            </w:tcBorders>
            <w:shd w:val="clear" w:color="auto" w:fill="auto"/>
            <w:vAlign w:val="center"/>
            <w:hideMark/>
          </w:tcPr>
          <w:p w14:paraId="00A3BAC1"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24403530"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1C93CDED"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50B4DDAF"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28</w:t>
            </w:r>
          </w:p>
        </w:tc>
        <w:tc>
          <w:tcPr>
            <w:tcW w:w="4614" w:type="dxa"/>
            <w:tcBorders>
              <w:top w:val="nil"/>
              <w:left w:val="nil"/>
              <w:bottom w:val="single" w:sz="8" w:space="0" w:color="auto"/>
              <w:right w:val="single" w:sz="8" w:space="0" w:color="auto"/>
            </w:tcBorders>
            <w:shd w:val="clear" w:color="auto" w:fill="auto"/>
            <w:vAlign w:val="center"/>
            <w:hideMark/>
          </w:tcPr>
          <w:p w14:paraId="45A97178" w14:textId="77777777" w:rsidR="00313ACA" w:rsidRPr="00313ACA" w:rsidRDefault="00313ACA" w:rsidP="00313ACA">
            <w:pPr>
              <w:widowControl/>
              <w:rPr>
                <w:rFonts w:ascii="Times New Roman" w:eastAsia="Times New Roman" w:hAnsi="Times New Roman" w:cs="Times New Roman"/>
                <w:lang w:val="ru-RU" w:eastAsia="en-US" w:bidi="ar-SA"/>
              </w:rPr>
            </w:pPr>
            <w:r w:rsidRPr="00313ACA">
              <w:rPr>
                <w:rFonts w:ascii="Times New Roman" w:eastAsia="Times New Roman" w:hAnsi="Times New Roman" w:cs="Times New Roman"/>
                <w:lang w:val="ru-RU" w:eastAsia="en-US" w:bidi="ar-SA"/>
              </w:rPr>
              <w:t>гр. Сливен</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ул. Димитър Добрович 3</w:t>
            </w:r>
          </w:p>
        </w:tc>
        <w:tc>
          <w:tcPr>
            <w:tcW w:w="1440" w:type="dxa"/>
            <w:tcBorders>
              <w:top w:val="nil"/>
              <w:left w:val="nil"/>
              <w:bottom w:val="single" w:sz="8" w:space="0" w:color="auto"/>
              <w:right w:val="single" w:sz="8" w:space="0" w:color="auto"/>
            </w:tcBorders>
            <w:shd w:val="clear" w:color="auto" w:fill="auto"/>
            <w:noWrap/>
            <w:vAlign w:val="center"/>
            <w:hideMark/>
          </w:tcPr>
          <w:p w14:paraId="1072DBD8"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44662898</w:t>
            </w:r>
          </w:p>
        </w:tc>
        <w:tc>
          <w:tcPr>
            <w:tcW w:w="1980" w:type="dxa"/>
            <w:tcBorders>
              <w:top w:val="nil"/>
              <w:left w:val="nil"/>
              <w:bottom w:val="single" w:sz="8" w:space="0" w:color="auto"/>
              <w:right w:val="single" w:sz="8" w:space="0" w:color="auto"/>
            </w:tcBorders>
            <w:shd w:val="clear" w:color="auto" w:fill="auto"/>
            <w:vAlign w:val="center"/>
            <w:hideMark/>
          </w:tcPr>
          <w:p w14:paraId="21689961"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44D0E2A6"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64B82371"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6D4FCBD8"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29</w:t>
            </w:r>
          </w:p>
        </w:tc>
        <w:tc>
          <w:tcPr>
            <w:tcW w:w="4614" w:type="dxa"/>
            <w:tcBorders>
              <w:top w:val="nil"/>
              <w:left w:val="nil"/>
              <w:bottom w:val="single" w:sz="8" w:space="0" w:color="auto"/>
              <w:right w:val="single" w:sz="8" w:space="0" w:color="auto"/>
            </w:tcBorders>
            <w:shd w:val="clear" w:color="auto" w:fill="auto"/>
            <w:vAlign w:val="center"/>
            <w:hideMark/>
          </w:tcPr>
          <w:p w14:paraId="294C1A00" w14:textId="77777777" w:rsidR="00313ACA" w:rsidRPr="00313ACA" w:rsidRDefault="00313ACA" w:rsidP="00313ACA">
            <w:pPr>
              <w:widowControl/>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гр. Варна</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en-US" w:eastAsia="en-US" w:bidi="ar-SA"/>
              </w:rPr>
              <w:t xml:space="preserve"> ул. Плиска 13</w:t>
            </w:r>
          </w:p>
        </w:tc>
        <w:tc>
          <w:tcPr>
            <w:tcW w:w="1440" w:type="dxa"/>
            <w:tcBorders>
              <w:top w:val="nil"/>
              <w:left w:val="nil"/>
              <w:bottom w:val="single" w:sz="8" w:space="0" w:color="auto"/>
              <w:right w:val="single" w:sz="8" w:space="0" w:color="auto"/>
            </w:tcBorders>
            <w:shd w:val="clear" w:color="auto" w:fill="auto"/>
            <w:noWrap/>
            <w:vAlign w:val="center"/>
            <w:hideMark/>
          </w:tcPr>
          <w:p w14:paraId="678E47A4"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52612495</w:t>
            </w:r>
          </w:p>
        </w:tc>
        <w:tc>
          <w:tcPr>
            <w:tcW w:w="1980" w:type="dxa"/>
            <w:tcBorders>
              <w:top w:val="nil"/>
              <w:left w:val="nil"/>
              <w:bottom w:val="single" w:sz="8" w:space="0" w:color="auto"/>
              <w:right w:val="single" w:sz="8" w:space="0" w:color="auto"/>
            </w:tcBorders>
            <w:shd w:val="clear" w:color="auto" w:fill="auto"/>
            <w:vAlign w:val="center"/>
            <w:hideMark/>
          </w:tcPr>
          <w:p w14:paraId="585F5005"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5B8DA9CE"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66094A08"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07349D91"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30</w:t>
            </w:r>
          </w:p>
        </w:tc>
        <w:tc>
          <w:tcPr>
            <w:tcW w:w="4614" w:type="dxa"/>
            <w:tcBorders>
              <w:top w:val="nil"/>
              <w:left w:val="nil"/>
              <w:bottom w:val="single" w:sz="8" w:space="0" w:color="auto"/>
              <w:right w:val="single" w:sz="8" w:space="0" w:color="auto"/>
            </w:tcBorders>
            <w:shd w:val="clear" w:color="auto" w:fill="auto"/>
            <w:vAlign w:val="center"/>
            <w:hideMark/>
          </w:tcPr>
          <w:p w14:paraId="088D6C4A" w14:textId="77777777" w:rsidR="00313ACA" w:rsidRPr="00313ACA" w:rsidRDefault="00313ACA" w:rsidP="00313ACA">
            <w:pPr>
              <w:widowControl/>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гр. Шумен</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en-US" w:eastAsia="en-US" w:bidi="ar-SA"/>
              </w:rPr>
              <w:t xml:space="preserve"> ул. Славянска 30</w:t>
            </w:r>
          </w:p>
        </w:tc>
        <w:tc>
          <w:tcPr>
            <w:tcW w:w="1440" w:type="dxa"/>
            <w:tcBorders>
              <w:top w:val="nil"/>
              <w:left w:val="nil"/>
              <w:bottom w:val="single" w:sz="8" w:space="0" w:color="auto"/>
              <w:right w:val="single" w:sz="8" w:space="0" w:color="auto"/>
            </w:tcBorders>
            <w:shd w:val="clear" w:color="auto" w:fill="auto"/>
            <w:noWrap/>
            <w:vAlign w:val="center"/>
            <w:hideMark/>
          </w:tcPr>
          <w:p w14:paraId="34801798"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54802786</w:t>
            </w:r>
          </w:p>
        </w:tc>
        <w:tc>
          <w:tcPr>
            <w:tcW w:w="1980" w:type="dxa"/>
            <w:tcBorders>
              <w:top w:val="nil"/>
              <w:left w:val="nil"/>
              <w:bottom w:val="single" w:sz="8" w:space="0" w:color="auto"/>
              <w:right w:val="single" w:sz="8" w:space="0" w:color="auto"/>
            </w:tcBorders>
            <w:shd w:val="clear" w:color="auto" w:fill="auto"/>
            <w:vAlign w:val="center"/>
            <w:hideMark/>
          </w:tcPr>
          <w:p w14:paraId="3115EB5A"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30F299F6"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12D5C4F2"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0D6A02AE"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31</w:t>
            </w:r>
          </w:p>
        </w:tc>
        <w:tc>
          <w:tcPr>
            <w:tcW w:w="4614" w:type="dxa"/>
            <w:tcBorders>
              <w:top w:val="nil"/>
              <w:left w:val="nil"/>
              <w:bottom w:val="single" w:sz="8" w:space="0" w:color="auto"/>
              <w:right w:val="single" w:sz="8" w:space="0" w:color="auto"/>
            </w:tcBorders>
            <w:shd w:val="clear" w:color="auto" w:fill="auto"/>
            <w:vAlign w:val="center"/>
            <w:hideMark/>
          </w:tcPr>
          <w:p w14:paraId="36F584A9" w14:textId="77777777" w:rsidR="00313ACA" w:rsidRPr="00313ACA" w:rsidRDefault="00313ACA" w:rsidP="00313ACA">
            <w:pPr>
              <w:widowControl/>
              <w:rPr>
                <w:rFonts w:ascii="Times New Roman" w:eastAsia="Times New Roman" w:hAnsi="Times New Roman" w:cs="Times New Roman"/>
                <w:lang w:val="ru-RU" w:eastAsia="en-US" w:bidi="ar-SA"/>
              </w:rPr>
            </w:pPr>
            <w:r w:rsidRPr="00313ACA">
              <w:rPr>
                <w:rFonts w:ascii="Times New Roman" w:eastAsia="Times New Roman" w:hAnsi="Times New Roman" w:cs="Times New Roman"/>
                <w:lang w:val="ru-RU" w:eastAsia="en-US" w:bidi="ar-SA"/>
              </w:rPr>
              <w:t>гр. Бургас</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ул. Митрополит Симеон 14</w:t>
            </w:r>
          </w:p>
        </w:tc>
        <w:tc>
          <w:tcPr>
            <w:tcW w:w="1440" w:type="dxa"/>
            <w:tcBorders>
              <w:top w:val="nil"/>
              <w:left w:val="nil"/>
              <w:bottom w:val="single" w:sz="8" w:space="0" w:color="auto"/>
              <w:right w:val="single" w:sz="8" w:space="0" w:color="auto"/>
            </w:tcBorders>
            <w:shd w:val="clear" w:color="auto" w:fill="auto"/>
            <w:noWrap/>
            <w:vAlign w:val="center"/>
            <w:hideMark/>
          </w:tcPr>
          <w:p w14:paraId="03EF0AC2"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56843829</w:t>
            </w:r>
          </w:p>
        </w:tc>
        <w:tc>
          <w:tcPr>
            <w:tcW w:w="1980" w:type="dxa"/>
            <w:tcBorders>
              <w:top w:val="nil"/>
              <w:left w:val="nil"/>
              <w:bottom w:val="single" w:sz="8" w:space="0" w:color="auto"/>
              <w:right w:val="single" w:sz="8" w:space="0" w:color="auto"/>
            </w:tcBorders>
            <w:shd w:val="clear" w:color="auto" w:fill="auto"/>
            <w:vAlign w:val="center"/>
            <w:hideMark/>
          </w:tcPr>
          <w:p w14:paraId="047C7345"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355ED9C9"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469D9059"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2DF131FC"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32</w:t>
            </w:r>
          </w:p>
        </w:tc>
        <w:tc>
          <w:tcPr>
            <w:tcW w:w="4614" w:type="dxa"/>
            <w:tcBorders>
              <w:top w:val="nil"/>
              <w:left w:val="nil"/>
              <w:bottom w:val="single" w:sz="8" w:space="0" w:color="auto"/>
              <w:right w:val="single" w:sz="8" w:space="0" w:color="auto"/>
            </w:tcBorders>
            <w:shd w:val="clear" w:color="auto" w:fill="auto"/>
            <w:vAlign w:val="center"/>
            <w:hideMark/>
          </w:tcPr>
          <w:p w14:paraId="1917619F" w14:textId="77777777" w:rsidR="00313ACA" w:rsidRPr="00313ACA" w:rsidRDefault="00313ACA" w:rsidP="00313ACA">
            <w:pPr>
              <w:widowControl/>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гр. Добрич</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en-US" w:eastAsia="en-US" w:bidi="ar-SA"/>
              </w:rPr>
              <w:t xml:space="preserve"> ул. България 12</w:t>
            </w:r>
          </w:p>
        </w:tc>
        <w:tc>
          <w:tcPr>
            <w:tcW w:w="1440" w:type="dxa"/>
            <w:tcBorders>
              <w:top w:val="nil"/>
              <w:left w:val="nil"/>
              <w:bottom w:val="single" w:sz="8" w:space="0" w:color="auto"/>
              <w:right w:val="single" w:sz="8" w:space="0" w:color="auto"/>
            </w:tcBorders>
            <w:shd w:val="clear" w:color="auto" w:fill="auto"/>
            <w:noWrap/>
            <w:vAlign w:val="center"/>
            <w:hideMark/>
          </w:tcPr>
          <w:p w14:paraId="3108D8C5"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58603831</w:t>
            </w:r>
          </w:p>
        </w:tc>
        <w:tc>
          <w:tcPr>
            <w:tcW w:w="1980" w:type="dxa"/>
            <w:tcBorders>
              <w:top w:val="nil"/>
              <w:left w:val="nil"/>
              <w:bottom w:val="single" w:sz="8" w:space="0" w:color="auto"/>
              <w:right w:val="single" w:sz="8" w:space="0" w:color="auto"/>
            </w:tcBorders>
            <w:shd w:val="clear" w:color="auto" w:fill="auto"/>
            <w:vAlign w:val="center"/>
            <w:hideMark/>
          </w:tcPr>
          <w:p w14:paraId="3B70C666"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7077FFCF"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7756BE89"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25B792C1"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33</w:t>
            </w:r>
          </w:p>
        </w:tc>
        <w:tc>
          <w:tcPr>
            <w:tcW w:w="4614" w:type="dxa"/>
            <w:tcBorders>
              <w:top w:val="nil"/>
              <w:left w:val="nil"/>
              <w:bottom w:val="single" w:sz="8" w:space="0" w:color="auto"/>
              <w:right w:val="single" w:sz="8" w:space="0" w:color="auto"/>
            </w:tcBorders>
            <w:shd w:val="clear" w:color="auto" w:fill="auto"/>
            <w:vAlign w:val="center"/>
            <w:hideMark/>
          </w:tcPr>
          <w:p w14:paraId="0E85C996" w14:textId="77777777" w:rsidR="00313ACA" w:rsidRPr="00313ACA" w:rsidRDefault="00313ACA" w:rsidP="00313ACA">
            <w:pPr>
              <w:widowControl/>
              <w:rPr>
                <w:rFonts w:ascii="Times New Roman" w:eastAsia="Times New Roman" w:hAnsi="Times New Roman" w:cs="Times New Roman"/>
                <w:lang w:val="ru-RU" w:eastAsia="en-US" w:bidi="ar-SA"/>
              </w:rPr>
            </w:pPr>
            <w:r w:rsidRPr="00313ACA">
              <w:rPr>
                <w:rFonts w:ascii="Times New Roman" w:eastAsia="Times New Roman" w:hAnsi="Times New Roman" w:cs="Times New Roman"/>
                <w:lang w:val="ru-RU" w:eastAsia="en-US" w:bidi="ar-SA"/>
              </w:rPr>
              <w:t>гр. Велико Търново</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ул. Христо Ботев 2</w:t>
            </w:r>
          </w:p>
        </w:tc>
        <w:tc>
          <w:tcPr>
            <w:tcW w:w="1440" w:type="dxa"/>
            <w:tcBorders>
              <w:top w:val="nil"/>
              <w:left w:val="nil"/>
              <w:bottom w:val="single" w:sz="8" w:space="0" w:color="auto"/>
              <w:right w:val="single" w:sz="8" w:space="0" w:color="auto"/>
            </w:tcBorders>
            <w:shd w:val="clear" w:color="auto" w:fill="auto"/>
            <w:noWrap/>
            <w:vAlign w:val="center"/>
            <w:hideMark/>
          </w:tcPr>
          <w:p w14:paraId="3D93404E"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62629959</w:t>
            </w:r>
          </w:p>
        </w:tc>
        <w:tc>
          <w:tcPr>
            <w:tcW w:w="1980" w:type="dxa"/>
            <w:tcBorders>
              <w:top w:val="nil"/>
              <w:left w:val="nil"/>
              <w:bottom w:val="single" w:sz="8" w:space="0" w:color="auto"/>
              <w:right w:val="single" w:sz="8" w:space="0" w:color="auto"/>
            </w:tcBorders>
            <w:shd w:val="clear" w:color="auto" w:fill="auto"/>
            <w:vAlign w:val="center"/>
            <w:hideMark/>
          </w:tcPr>
          <w:p w14:paraId="5516CEBF"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67064A21"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3D615BA2"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55D872D9"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34</w:t>
            </w:r>
          </w:p>
        </w:tc>
        <w:tc>
          <w:tcPr>
            <w:tcW w:w="4614" w:type="dxa"/>
            <w:tcBorders>
              <w:top w:val="nil"/>
              <w:left w:val="nil"/>
              <w:bottom w:val="single" w:sz="8" w:space="0" w:color="auto"/>
              <w:right w:val="single" w:sz="8" w:space="0" w:color="auto"/>
            </w:tcBorders>
            <w:shd w:val="clear" w:color="auto" w:fill="auto"/>
            <w:vAlign w:val="center"/>
            <w:hideMark/>
          </w:tcPr>
          <w:p w14:paraId="6BBACA04" w14:textId="77777777" w:rsidR="00313ACA" w:rsidRPr="00313ACA" w:rsidRDefault="00313ACA" w:rsidP="00313ACA">
            <w:pPr>
              <w:widowControl/>
              <w:rPr>
                <w:rFonts w:ascii="Times New Roman" w:eastAsia="Times New Roman" w:hAnsi="Times New Roman" w:cs="Times New Roman"/>
                <w:lang w:val="ru-RU" w:eastAsia="en-US" w:bidi="ar-SA"/>
              </w:rPr>
            </w:pPr>
            <w:r w:rsidRPr="00313ACA">
              <w:rPr>
                <w:rFonts w:ascii="Times New Roman" w:eastAsia="Times New Roman" w:hAnsi="Times New Roman" w:cs="Times New Roman"/>
                <w:lang w:val="ru-RU" w:eastAsia="en-US" w:bidi="ar-SA"/>
              </w:rPr>
              <w:t>гр. Плевен</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ул. Димитър константинов 23</w:t>
            </w:r>
          </w:p>
        </w:tc>
        <w:tc>
          <w:tcPr>
            <w:tcW w:w="1440" w:type="dxa"/>
            <w:tcBorders>
              <w:top w:val="nil"/>
              <w:left w:val="nil"/>
              <w:bottom w:val="single" w:sz="8" w:space="0" w:color="auto"/>
              <w:right w:val="single" w:sz="8" w:space="0" w:color="auto"/>
            </w:tcBorders>
            <w:shd w:val="clear" w:color="auto" w:fill="auto"/>
            <w:noWrap/>
            <w:vAlign w:val="center"/>
            <w:hideMark/>
          </w:tcPr>
          <w:p w14:paraId="77E4FDD3"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64801151</w:t>
            </w:r>
          </w:p>
        </w:tc>
        <w:tc>
          <w:tcPr>
            <w:tcW w:w="1980" w:type="dxa"/>
            <w:tcBorders>
              <w:top w:val="nil"/>
              <w:left w:val="nil"/>
              <w:bottom w:val="single" w:sz="8" w:space="0" w:color="auto"/>
              <w:right w:val="single" w:sz="8" w:space="0" w:color="auto"/>
            </w:tcBorders>
            <w:shd w:val="clear" w:color="auto" w:fill="auto"/>
            <w:vAlign w:val="center"/>
            <w:hideMark/>
          </w:tcPr>
          <w:p w14:paraId="26EA89F4"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0EBB2AB0"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6DCD364E"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5B052A72"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35</w:t>
            </w:r>
          </w:p>
        </w:tc>
        <w:tc>
          <w:tcPr>
            <w:tcW w:w="4614" w:type="dxa"/>
            <w:tcBorders>
              <w:top w:val="nil"/>
              <w:left w:val="nil"/>
              <w:bottom w:val="single" w:sz="8" w:space="0" w:color="auto"/>
              <w:right w:val="single" w:sz="8" w:space="0" w:color="auto"/>
            </w:tcBorders>
            <w:shd w:val="clear" w:color="auto" w:fill="auto"/>
            <w:vAlign w:val="center"/>
            <w:hideMark/>
          </w:tcPr>
          <w:p w14:paraId="703A3406" w14:textId="77777777" w:rsidR="00313ACA" w:rsidRPr="00313ACA" w:rsidRDefault="00313ACA" w:rsidP="00313ACA">
            <w:pPr>
              <w:widowControl/>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 xml:space="preserve">гр. </w:t>
            </w:r>
            <w:r w:rsidRPr="00313ACA">
              <w:rPr>
                <w:rFonts w:ascii="Times New Roman" w:eastAsia="Times New Roman" w:hAnsi="Times New Roman" w:cs="Times New Roman"/>
                <w:lang w:val="en-US" w:eastAsia="en-US" w:bidi="ar-SA"/>
              </w:rPr>
              <w:t>Габрово</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en-US" w:eastAsia="en-US" w:bidi="ar-SA"/>
              </w:rPr>
              <w:t xml:space="preserve"> пл. Възраждане 2</w:t>
            </w:r>
          </w:p>
        </w:tc>
        <w:tc>
          <w:tcPr>
            <w:tcW w:w="1440" w:type="dxa"/>
            <w:tcBorders>
              <w:top w:val="nil"/>
              <w:left w:val="nil"/>
              <w:bottom w:val="single" w:sz="8" w:space="0" w:color="auto"/>
              <w:right w:val="single" w:sz="8" w:space="0" w:color="auto"/>
            </w:tcBorders>
            <w:shd w:val="clear" w:color="auto" w:fill="auto"/>
            <w:noWrap/>
            <w:vAlign w:val="center"/>
            <w:hideMark/>
          </w:tcPr>
          <w:p w14:paraId="03EAB781"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66807117</w:t>
            </w:r>
          </w:p>
        </w:tc>
        <w:tc>
          <w:tcPr>
            <w:tcW w:w="1980" w:type="dxa"/>
            <w:tcBorders>
              <w:top w:val="nil"/>
              <w:left w:val="nil"/>
              <w:bottom w:val="single" w:sz="8" w:space="0" w:color="auto"/>
              <w:right w:val="single" w:sz="8" w:space="0" w:color="auto"/>
            </w:tcBorders>
            <w:shd w:val="clear" w:color="auto" w:fill="auto"/>
            <w:vAlign w:val="center"/>
            <w:hideMark/>
          </w:tcPr>
          <w:p w14:paraId="5E8E83F0"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1C68713F"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1CEF44BA"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74A945EB"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36</w:t>
            </w:r>
          </w:p>
        </w:tc>
        <w:tc>
          <w:tcPr>
            <w:tcW w:w="4614" w:type="dxa"/>
            <w:tcBorders>
              <w:top w:val="nil"/>
              <w:left w:val="nil"/>
              <w:bottom w:val="single" w:sz="8" w:space="0" w:color="auto"/>
              <w:right w:val="single" w:sz="8" w:space="0" w:color="auto"/>
            </w:tcBorders>
            <w:shd w:val="clear" w:color="auto" w:fill="auto"/>
            <w:vAlign w:val="center"/>
            <w:hideMark/>
          </w:tcPr>
          <w:p w14:paraId="1CEC44AE" w14:textId="77777777" w:rsidR="00313ACA" w:rsidRPr="00313ACA" w:rsidRDefault="00313ACA" w:rsidP="00313ACA">
            <w:pPr>
              <w:widowControl/>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гр. Ловеч</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en-US" w:eastAsia="en-US" w:bidi="ar-SA"/>
              </w:rPr>
              <w:t xml:space="preserve"> ул. Търговска 43</w:t>
            </w:r>
          </w:p>
        </w:tc>
        <w:tc>
          <w:tcPr>
            <w:tcW w:w="1440" w:type="dxa"/>
            <w:tcBorders>
              <w:top w:val="nil"/>
              <w:left w:val="nil"/>
              <w:bottom w:val="single" w:sz="8" w:space="0" w:color="auto"/>
              <w:right w:val="single" w:sz="8" w:space="0" w:color="auto"/>
            </w:tcBorders>
            <w:shd w:val="clear" w:color="auto" w:fill="auto"/>
            <w:noWrap/>
            <w:vAlign w:val="center"/>
            <w:hideMark/>
          </w:tcPr>
          <w:p w14:paraId="2F1387E0"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68600228</w:t>
            </w:r>
          </w:p>
        </w:tc>
        <w:tc>
          <w:tcPr>
            <w:tcW w:w="1980" w:type="dxa"/>
            <w:tcBorders>
              <w:top w:val="nil"/>
              <w:left w:val="nil"/>
              <w:bottom w:val="single" w:sz="8" w:space="0" w:color="auto"/>
              <w:right w:val="single" w:sz="8" w:space="0" w:color="auto"/>
            </w:tcBorders>
            <w:shd w:val="clear" w:color="auto" w:fill="auto"/>
            <w:vAlign w:val="center"/>
            <w:hideMark/>
          </w:tcPr>
          <w:p w14:paraId="1B506CDA"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776C9DD1"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5C265049"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222C5955"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37</w:t>
            </w:r>
          </w:p>
        </w:tc>
        <w:tc>
          <w:tcPr>
            <w:tcW w:w="4614" w:type="dxa"/>
            <w:tcBorders>
              <w:top w:val="nil"/>
              <w:left w:val="nil"/>
              <w:bottom w:val="single" w:sz="8" w:space="0" w:color="auto"/>
              <w:right w:val="single" w:sz="8" w:space="0" w:color="auto"/>
            </w:tcBorders>
            <w:shd w:val="clear" w:color="auto" w:fill="auto"/>
            <w:vAlign w:val="center"/>
            <w:hideMark/>
          </w:tcPr>
          <w:p w14:paraId="1A6BC97A" w14:textId="77777777" w:rsidR="00313ACA" w:rsidRPr="00313ACA" w:rsidRDefault="00313ACA" w:rsidP="00313ACA">
            <w:pPr>
              <w:widowControl/>
              <w:rPr>
                <w:rFonts w:ascii="Times New Roman" w:eastAsia="Times New Roman" w:hAnsi="Times New Roman" w:cs="Times New Roman"/>
                <w:lang w:val="ru-RU" w:eastAsia="en-US" w:bidi="ar-SA"/>
              </w:rPr>
            </w:pPr>
            <w:r w:rsidRPr="00313ACA">
              <w:rPr>
                <w:rFonts w:ascii="Times New Roman" w:eastAsia="Times New Roman" w:hAnsi="Times New Roman" w:cs="Times New Roman"/>
                <w:lang w:val="ru-RU" w:eastAsia="en-US" w:bidi="ar-SA"/>
              </w:rPr>
              <w:t>гр. Благоевград</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ул. Иван Михайлов 56</w:t>
            </w:r>
          </w:p>
        </w:tc>
        <w:tc>
          <w:tcPr>
            <w:tcW w:w="1440" w:type="dxa"/>
            <w:tcBorders>
              <w:top w:val="nil"/>
              <w:left w:val="nil"/>
              <w:bottom w:val="single" w:sz="8" w:space="0" w:color="auto"/>
              <w:right w:val="single" w:sz="8" w:space="0" w:color="auto"/>
            </w:tcBorders>
            <w:shd w:val="clear" w:color="auto" w:fill="auto"/>
            <w:noWrap/>
            <w:vAlign w:val="center"/>
            <w:hideMark/>
          </w:tcPr>
          <w:p w14:paraId="341D1E9E"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73885626</w:t>
            </w:r>
          </w:p>
        </w:tc>
        <w:tc>
          <w:tcPr>
            <w:tcW w:w="1980" w:type="dxa"/>
            <w:tcBorders>
              <w:top w:val="nil"/>
              <w:left w:val="nil"/>
              <w:bottom w:val="single" w:sz="8" w:space="0" w:color="auto"/>
              <w:right w:val="single" w:sz="8" w:space="0" w:color="auto"/>
            </w:tcBorders>
            <w:shd w:val="clear" w:color="auto" w:fill="auto"/>
            <w:vAlign w:val="center"/>
            <w:hideMark/>
          </w:tcPr>
          <w:p w14:paraId="5C2C704F"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2FDD6988"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263CBD80"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44E2DE1B"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lastRenderedPageBreak/>
              <w:t>38</w:t>
            </w:r>
          </w:p>
        </w:tc>
        <w:tc>
          <w:tcPr>
            <w:tcW w:w="4614" w:type="dxa"/>
            <w:tcBorders>
              <w:top w:val="nil"/>
              <w:left w:val="nil"/>
              <w:bottom w:val="single" w:sz="8" w:space="0" w:color="auto"/>
              <w:right w:val="single" w:sz="8" w:space="0" w:color="auto"/>
            </w:tcBorders>
            <w:shd w:val="clear" w:color="auto" w:fill="auto"/>
            <w:vAlign w:val="center"/>
            <w:hideMark/>
          </w:tcPr>
          <w:p w14:paraId="4E6F86A0" w14:textId="77777777" w:rsidR="00313ACA" w:rsidRPr="00313ACA" w:rsidRDefault="00313ACA" w:rsidP="00313ACA">
            <w:pPr>
              <w:widowControl/>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ru-RU" w:eastAsia="en-US" w:bidi="ar-SA"/>
              </w:rPr>
              <w:t>гр. Перник</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ул. Стомана бл.3 вх. </w:t>
            </w:r>
            <w:r w:rsidRPr="00313ACA">
              <w:rPr>
                <w:rFonts w:ascii="Times New Roman" w:eastAsia="Times New Roman" w:hAnsi="Times New Roman" w:cs="Times New Roman"/>
                <w:lang w:val="en-US" w:eastAsia="en-US" w:bidi="ar-SA"/>
              </w:rPr>
              <w:t>Е ап. 4</w:t>
            </w:r>
          </w:p>
        </w:tc>
        <w:tc>
          <w:tcPr>
            <w:tcW w:w="1440" w:type="dxa"/>
            <w:tcBorders>
              <w:top w:val="nil"/>
              <w:left w:val="nil"/>
              <w:bottom w:val="single" w:sz="8" w:space="0" w:color="auto"/>
              <w:right w:val="single" w:sz="8" w:space="0" w:color="auto"/>
            </w:tcBorders>
            <w:shd w:val="clear" w:color="auto" w:fill="auto"/>
            <w:noWrap/>
            <w:vAlign w:val="center"/>
            <w:hideMark/>
          </w:tcPr>
          <w:p w14:paraId="278C99A5"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76670028</w:t>
            </w:r>
          </w:p>
        </w:tc>
        <w:tc>
          <w:tcPr>
            <w:tcW w:w="1980" w:type="dxa"/>
            <w:tcBorders>
              <w:top w:val="nil"/>
              <w:left w:val="nil"/>
              <w:bottom w:val="single" w:sz="8" w:space="0" w:color="auto"/>
              <w:right w:val="single" w:sz="8" w:space="0" w:color="auto"/>
            </w:tcBorders>
            <w:shd w:val="clear" w:color="auto" w:fill="auto"/>
            <w:vAlign w:val="center"/>
            <w:hideMark/>
          </w:tcPr>
          <w:p w14:paraId="57EF0989"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084DA843"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7A85B4D0"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033EA2F5"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39</w:t>
            </w:r>
          </w:p>
        </w:tc>
        <w:tc>
          <w:tcPr>
            <w:tcW w:w="4614" w:type="dxa"/>
            <w:tcBorders>
              <w:top w:val="nil"/>
              <w:left w:val="nil"/>
              <w:bottom w:val="single" w:sz="8" w:space="0" w:color="auto"/>
              <w:right w:val="single" w:sz="8" w:space="0" w:color="auto"/>
            </w:tcBorders>
            <w:shd w:val="clear" w:color="auto" w:fill="auto"/>
            <w:vAlign w:val="center"/>
            <w:hideMark/>
          </w:tcPr>
          <w:p w14:paraId="14FE411C" w14:textId="77777777" w:rsidR="00313ACA" w:rsidRPr="00313ACA" w:rsidRDefault="00313ACA" w:rsidP="00313ACA">
            <w:pPr>
              <w:widowControl/>
              <w:rPr>
                <w:rFonts w:ascii="Times New Roman" w:eastAsia="Times New Roman" w:hAnsi="Times New Roman" w:cs="Times New Roman"/>
                <w:lang w:val="ru-RU" w:eastAsia="en-US" w:bidi="ar-SA"/>
              </w:rPr>
            </w:pPr>
            <w:r w:rsidRPr="00313ACA">
              <w:rPr>
                <w:rFonts w:ascii="Times New Roman" w:eastAsia="Times New Roman" w:hAnsi="Times New Roman" w:cs="Times New Roman"/>
                <w:lang w:val="ru-RU" w:eastAsia="en-US" w:bidi="ar-SA"/>
              </w:rPr>
              <w:t>гр. Силистра</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ул. Добруджа 20а</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ет. 2 </w:t>
            </w:r>
          </w:p>
        </w:tc>
        <w:tc>
          <w:tcPr>
            <w:tcW w:w="1440" w:type="dxa"/>
            <w:tcBorders>
              <w:top w:val="nil"/>
              <w:left w:val="nil"/>
              <w:bottom w:val="single" w:sz="8" w:space="0" w:color="auto"/>
              <w:right w:val="single" w:sz="8" w:space="0" w:color="auto"/>
            </w:tcBorders>
            <w:shd w:val="clear" w:color="auto" w:fill="auto"/>
            <w:noWrap/>
            <w:vAlign w:val="center"/>
            <w:hideMark/>
          </w:tcPr>
          <w:p w14:paraId="79149A2D"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86822003</w:t>
            </w:r>
          </w:p>
        </w:tc>
        <w:tc>
          <w:tcPr>
            <w:tcW w:w="1980" w:type="dxa"/>
            <w:tcBorders>
              <w:top w:val="nil"/>
              <w:left w:val="nil"/>
              <w:bottom w:val="single" w:sz="8" w:space="0" w:color="auto"/>
              <w:right w:val="single" w:sz="8" w:space="0" w:color="auto"/>
            </w:tcBorders>
            <w:shd w:val="clear" w:color="auto" w:fill="auto"/>
            <w:vAlign w:val="center"/>
            <w:hideMark/>
          </w:tcPr>
          <w:p w14:paraId="266B9A60"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090E0941"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1253E571"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76768439"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40</w:t>
            </w:r>
          </w:p>
        </w:tc>
        <w:tc>
          <w:tcPr>
            <w:tcW w:w="4614" w:type="dxa"/>
            <w:tcBorders>
              <w:top w:val="nil"/>
              <w:left w:val="nil"/>
              <w:bottom w:val="single" w:sz="8" w:space="0" w:color="auto"/>
              <w:right w:val="single" w:sz="8" w:space="0" w:color="auto"/>
            </w:tcBorders>
            <w:shd w:val="clear" w:color="auto" w:fill="auto"/>
            <w:vAlign w:val="center"/>
            <w:hideMark/>
          </w:tcPr>
          <w:p w14:paraId="3BBB77DE" w14:textId="77777777" w:rsidR="00313ACA" w:rsidRPr="00313ACA" w:rsidRDefault="00313ACA" w:rsidP="00313ACA">
            <w:pPr>
              <w:widowControl/>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 xml:space="preserve">гр. </w:t>
            </w:r>
            <w:r w:rsidRPr="00313ACA">
              <w:rPr>
                <w:rFonts w:ascii="Times New Roman" w:eastAsia="Times New Roman" w:hAnsi="Times New Roman" w:cs="Times New Roman"/>
                <w:lang w:val="en-US" w:eastAsia="en-US" w:bidi="ar-SA"/>
              </w:rPr>
              <w:t>Враца</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en-US" w:eastAsia="en-US" w:bidi="ar-SA"/>
              </w:rPr>
              <w:t xml:space="preserve"> ул. Петропавловска 46</w:t>
            </w:r>
          </w:p>
        </w:tc>
        <w:tc>
          <w:tcPr>
            <w:tcW w:w="1440" w:type="dxa"/>
            <w:tcBorders>
              <w:top w:val="nil"/>
              <w:left w:val="nil"/>
              <w:bottom w:val="single" w:sz="8" w:space="0" w:color="auto"/>
              <w:right w:val="single" w:sz="8" w:space="0" w:color="auto"/>
            </w:tcBorders>
            <w:shd w:val="clear" w:color="auto" w:fill="auto"/>
            <w:noWrap/>
            <w:vAlign w:val="center"/>
            <w:hideMark/>
          </w:tcPr>
          <w:p w14:paraId="21F24E8D"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92623425</w:t>
            </w:r>
          </w:p>
        </w:tc>
        <w:tc>
          <w:tcPr>
            <w:tcW w:w="1980" w:type="dxa"/>
            <w:tcBorders>
              <w:top w:val="nil"/>
              <w:left w:val="nil"/>
              <w:bottom w:val="single" w:sz="8" w:space="0" w:color="auto"/>
              <w:right w:val="single" w:sz="8" w:space="0" w:color="auto"/>
            </w:tcBorders>
            <w:shd w:val="clear" w:color="auto" w:fill="auto"/>
            <w:vAlign w:val="center"/>
            <w:hideMark/>
          </w:tcPr>
          <w:p w14:paraId="67BC34F6"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3A48B4FB"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7E5AA14C"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3795D4E0"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41</w:t>
            </w:r>
          </w:p>
        </w:tc>
        <w:tc>
          <w:tcPr>
            <w:tcW w:w="4614" w:type="dxa"/>
            <w:tcBorders>
              <w:top w:val="nil"/>
              <w:left w:val="nil"/>
              <w:bottom w:val="single" w:sz="8" w:space="0" w:color="auto"/>
              <w:right w:val="single" w:sz="8" w:space="0" w:color="auto"/>
            </w:tcBorders>
            <w:shd w:val="clear" w:color="auto" w:fill="auto"/>
            <w:vAlign w:val="center"/>
            <w:hideMark/>
          </w:tcPr>
          <w:p w14:paraId="0A147164" w14:textId="77777777" w:rsidR="00313ACA" w:rsidRPr="00313ACA" w:rsidRDefault="00313ACA" w:rsidP="00313ACA">
            <w:pPr>
              <w:widowControl/>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 xml:space="preserve">гр. </w:t>
            </w:r>
            <w:r w:rsidRPr="00313ACA">
              <w:rPr>
                <w:rFonts w:ascii="Times New Roman" w:eastAsia="Times New Roman" w:hAnsi="Times New Roman" w:cs="Times New Roman"/>
                <w:lang w:val="en-US" w:eastAsia="en-US" w:bidi="ar-SA"/>
              </w:rPr>
              <w:t>Видин</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en-US" w:eastAsia="en-US" w:bidi="ar-SA"/>
              </w:rPr>
              <w:t xml:space="preserve"> ул. Дунавска 6</w:t>
            </w:r>
          </w:p>
        </w:tc>
        <w:tc>
          <w:tcPr>
            <w:tcW w:w="1440" w:type="dxa"/>
            <w:tcBorders>
              <w:top w:val="nil"/>
              <w:left w:val="nil"/>
              <w:bottom w:val="single" w:sz="8" w:space="0" w:color="auto"/>
              <w:right w:val="single" w:sz="8" w:space="0" w:color="auto"/>
            </w:tcBorders>
            <w:shd w:val="clear" w:color="auto" w:fill="auto"/>
            <w:noWrap/>
            <w:vAlign w:val="center"/>
            <w:hideMark/>
          </w:tcPr>
          <w:p w14:paraId="4D4EBEE7"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0</w:t>
            </w:r>
            <w:r w:rsidRPr="00313ACA">
              <w:rPr>
                <w:rFonts w:ascii="Times New Roman" w:eastAsia="Times New Roman" w:hAnsi="Times New Roman" w:cs="Times New Roman"/>
                <w:lang w:val="en-US" w:eastAsia="en-US" w:bidi="ar-SA"/>
              </w:rPr>
              <w:t>94600089</w:t>
            </w:r>
          </w:p>
        </w:tc>
        <w:tc>
          <w:tcPr>
            <w:tcW w:w="1980" w:type="dxa"/>
            <w:tcBorders>
              <w:top w:val="nil"/>
              <w:left w:val="nil"/>
              <w:bottom w:val="single" w:sz="8" w:space="0" w:color="auto"/>
              <w:right w:val="single" w:sz="8" w:space="0" w:color="auto"/>
            </w:tcBorders>
            <w:shd w:val="clear" w:color="auto" w:fill="auto"/>
            <w:vAlign w:val="center"/>
            <w:hideMark/>
          </w:tcPr>
          <w:p w14:paraId="60FE78E3"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Обикновен телефонен пост</w:t>
            </w:r>
          </w:p>
        </w:tc>
        <w:tc>
          <w:tcPr>
            <w:tcW w:w="1260" w:type="dxa"/>
            <w:tcBorders>
              <w:top w:val="nil"/>
              <w:left w:val="nil"/>
              <w:bottom w:val="single" w:sz="8" w:space="0" w:color="auto"/>
              <w:right w:val="single" w:sz="8" w:space="0" w:color="auto"/>
            </w:tcBorders>
            <w:shd w:val="clear" w:color="auto" w:fill="auto"/>
            <w:vAlign w:val="center"/>
            <w:hideMark/>
          </w:tcPr>
          <w:p w14:paraId="1D70758F"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4F1B592C" w14:textId="77777777" w:rsidTr="00313ACA">
        <w:trPr>
          <w:trHeight w:val="825"/>
        </w:trPr>
        <w:tc>
          <w:tcPr>
            <w:tcW w:w="981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5EAE335" w14:textId="77777777" w:rsidR="00313ACA" w:rsidRPr="00313ACA" w:rsidRDefault="00313ACA" w:rsidP="00313ACA">
            <w:pPr>
              <w:widowControl/>
              <w:jc w:val="center"/>
              <w:rPr>
                <w:rFonts w:ascii="Times New Roman" w:eastAsia="Times New Roman" w:hAnsi="Times New Roman" w:cs="Times New Roman"/>
                <w:b/>
                <w:lang w:val="en-US" w:eastAsia="en-US" w:bidi="ar-SA"/>
              </w:rPr>
            </w:pPr>
            <w:r w:rsidRPr="00313ACA">
              <w:rPr>
                <w:rFonts w:ascii="Times New Roman" w:eastAsia="Times New Roman" w:hAnsi="Times New Roman" w:cs="Times New Roman"/>
                <w:b/>
                <w:lang w:eastAsia="en-US" w:bidi="ar-SA"/>
              </w:rPr>
              <w:t>Интернет достъп</w:t>
            </w:r>
          </w:p>
        </w:tc>
      </w:tr>
      <w:tr w:rsidR="00313ACA" w:rsidRPr="00313ACA" w14:paraId="5F056F11"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6738BCA2"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c>
          <w:tcPr>
            <w:tcW w:w="4614" w:type="dxa"/>
            <w:tcBorders>
              <w:top w:val="nil"/>
              <w:left w:val="nil"/>
              <w:bottom w:val="single" w:sz="8" w:space="0" w:color="auto"/>
              <w:right w:val="single" w:sz="8" w:space="0" w:color="auto"/>
            </w:tcBorders>
            <w:shd w:val="clear" w:color="auto" w:fill="auto"/>
            <w:vAlign w:val="center"/>
            <w:hideMark/>
          </w:tcPr>
          <w:p w14:paraId="06A96FEB"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С</w:t>
            </w:r>
            <w:r w:rsidRPr="00313ACA">
              <w:rPr>
                <w:rFonts w:ascii="Times New Roman" w:eastAsia="Times New Roman" w:hAnsi="Times New Roman" w:cs="Times New Roman"/>
                <w:lang w:val="en-US" w:eastAsia="en-US" w:bidi="ar-SA"/>
              </w:rPr>
              <w:t>офи</w:t>
            </w:r>
            <w:r w:rsidRPr="00313ACA">
              <w:rPr>
                <w:rFonts w:ascii="Times New Roman" w:eastAsia="Times New Roman" w:hAnsi="Times New Roman" w:cs="Times New Roman"/>
                <w:lang w:eastAsia="en-US" w:bidi="ar-SA"/>
              </w:rPr>
              <w:t>я</w:t>
            </w:r>
            <w:r w:rsidRPr="00313ACA">
              <w:rPr>
                <w:rFonts w:ascii="Times New Roman" w:eastAsia="Times New Roman" w:hAnsi="Times New Roman" w:cs="Times New Roman"/>
                <w:lang w:val="en-US" w:eastAsia="en-US" w:bidi="ar-SA"/>
              </w:rPr>
              <w:t>, ул. Чужденец 19</w:t>
            </w:r>
          </w:p>
        </w:tc>
        <w:tc>
          <w:tcPr>
            <w:tcW w:w="1440" w:type="dxa"/>
            <w:tcBorders>
              <w:top w:val="nil"/>
              <w:left w:val="nil"/>
              <w:bottom w:val="single" w:sz="8" w:space="0" w:color="auto"/>
              <w:right w:val="single" w:sz="8" w:space="0" w:color="auto"/>
            </w:tcBorders>
            <w:shd w:val="clear" w:color="auto" w:fill="auto"/>
            <w:noWrap/>
            <w:vAlign w:val="center"/>
            <w:hideMark/>
          </w:tcPr>
          <w:p w14:paraId="2D372E6A"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20 Mbps</w:t>
            </w:r>
          </w:p>
        </w:tc>
        <w:tc>
          <w:tcPr>
            <w:tcW w:w="1980" w:type="dxa"/>
            <w:tcBorders>
              <w:top w:val="nil"/>
              <w:left w:val="nil"/>
              <w:bottom w:val="single" w:sz="8" w:space="0" w:color="auto"/>
              <w:right w:val="single" w:sz="8" w:space="0" w:color="auto"/>
            </w:tcBorders>
            <w:shd w:val="clear" w:color="auto" w:fill="auto"/>
            <w:vAlign w:val="center"/>
            <w:hideMark/>
          </w:tcPr>
          <w:p w14:paraId="38FC5A25"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Интернет достъп</w:t>
            </w:r>
          </w:p>
        </w:tc>
        <w:tc>
          <w:tcPr>
            <w:tcW w:w="1260" w:type="dxa"/>
            <w:tcBorders>
              <w:top w:val="nil"/>
              <w:left w:val="nil"/>
              <w:bottom w:val="single" w:sz="8" w:space="0" w:color="auto"/>
              <w:right w:val="single" w:sz="8" w:space="0" w:color="auto"/>
            </w:tcBorders>
            <w:shd w:val="clear" w:color="auto" w:fill="auto"/>
            <w:vAlign w:val="center"/>
            <w:hideMark/>
          </w:tcPr>
          <w:p w14:paraId="441B1BC7"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100A9571"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6E82CDD8"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2</w:t>
            </w:r>
          </w:p>
        </w:tc>
        <w:tc>
          <w:tcPr>
            <w:tcW w:w="4614" w:type="dxa"/>
            <w:tcBorders>
              <w:top w:val="nil"/>
              <w:left w:val="nil"/>
              <w:bottom w:val="single" w:sz="8" w:space="0" w:color="auto"/>
              <w:right w:val="single" w:sz="8" w:space="0" w:color="auto"/>
            </w:tcBorders>
            <w:shd w:val="clear" w:color="auto" w:fill="auto"/>
            <w:vAlign w:val="center"/>
            <w:hideMark/>
          </w:tcPr>
          <w:p w14:paraId="2B1FBC2D" w14:textId="77777777" w:rsidR="00313ACA" w:rsidRPr="00313ACA" w:rsidRDefault="00313ACA" w:rsidP="00313ACA">
            <w:pPr>
              <w:widowControl/>
              <w:jc w:val="center"/>
              <w:rPr>
                <w:rFonts w:ascii="Times New Roman" w:eastAsia="Times New Roman" w:hAnsi="Times New Roman" w:cs="Times New Roman"/>
                <w:lang w:eastAsia="en-US" w:bidi="ar-SA"/>
              </w:rPr>
            </w:pPr>
            <w:r w:rsidRPr="00313ACA">
              <w:rPr>
                <w:rFonts w:ascii="Times New Roman" w:eastAsia="Times New Roman" w:hAnsi="Times New Roman" w:cs="Times New Roman"/>
                <w:lang w:val="ru-RU" w:eastAsia="en-US" w:bidi="ar-SA"/>
              </w:rPr>
              <w:t>гр. София</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бул. Вардар</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бл.38б вх. </w:t>
            </w:r>
            <w:r w:rsidRPr="00313ACA">
              <w:rPr>
                <w:rFonts w:ascii="Times New Roman" w:eastAsia="Times New Roman" w:hAnsi="Times New Roman" w:cs="Times New Roman"/>
                <w:lang w:eastAsia="en-US" w:bidi="ar-SA"/>
              </w:rPr>
              <w:t>Б</w:t>
            </w:r>
          </w:p>
        </w:tc>
        <w:tc>
          <w:tcPr>
            <w:tcW w:w="1440" w:type="dxa"/>
            <w:tcBorders>
              <w:top w:val="nil"/>
              <w:left w:val="nil"/>
              <w:bottom w:val="single" w:sz="8" w:space="0" w:color="auto"/>
              <w:right w:val="single" w:sz="8" w:space="0" w:color="auto"/>
            </w:tcBorders>
            <w:shd w:val="clear" w:color="auto" w:fill="auto"/>
            <w:noWrap/>
            <w:vAlign w:val="center"/>
            <w:hideMark/>
          </w:tcPr>
          <w:p w14:paraId="7B82C29E"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20 Mbps</w:t>
            </w:r>
          </w:p>
        </w:tc>
        <w:tc>
          <w:tcPr>
            <w:tcW w:w="1980" w:type="dxa"/>
            <w:tcBorders>
              <w:top w:val="nil"/>
              <w:left w:val="nil"/>
              <w:bottom w:val="single" w:sz="8" w:space="0" w:color="auto"/>
              <w:right w:val="single" w:sz="8" w:space="0" w:color="auto"/>
            </w:tcBorders>
            <w:shd w:val="clear" w:color="auto" w:fill="auto"/>
            <w:vAlign w:val="center"/>
            <w:hideMark/>
          </w:tcPr>
          <w:p w14:paraId="6271110C"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Интернет достъп</w:t>
            </w:r>
          </w:p>
        </w:tc>
        <w:tc>
          <w:tcPr>
            <w:tcW w:w="1260" w:type="dxa"/>
            <w:tcBorders>
              <w:top w:val="nil"/>
              <w:left w:val="nil"/>
              <w:bottom w:val="single" w:sz="8" w:space="0" w:color="auto"/>
              <w:right w:val="single" w:sz="8" w:space="0" w:color="auto"/>
            </w:tcBorders>
            <w:shd w:val="clear" w:color="auto" w:fill="auto"/>
            <w:vAlign w:val="center"/>
            <w:hideMark/>
          </w:tcPr>
          <w:p w14:paraId="26A7D7B2"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w:t>
            </w:r>
          </w:p>
        </w:tc>
      </w:tr>
      <w:tr w:rsidR="00313ACA" w:rsidRPr="00313ACA" w14:paraId="70AFE207"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0113D85C"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3</w:t>
            </w:r>
          </w:p>
        </w:tc>
        <w:tc>
          <w:tcPr>
            <w:tcW w:w="4614" w:type="dxa"/>
            <w:tcBorders>
              <w:top w:val="nil"/>
              <w:left w:val="nil"/>
              <w:bottom w:val="single" w:sz="8" w:space="0" w:color="auto"/>
              <w:right w:val="single" w:sz="8" w:space="0" w:color="auto"/>
            </w:tcBorders>
            <w:shd w:val="clear" w:color="auto" w:fill="auto"/>
            <w:vAlign w:val="center"/>
            <w:hideMark/>
          </w:tcPr>
          <w:p w14:paraId="715FFFC2"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София</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en-US" w:eastAsia="en-US" w:bidi="ar-SA"/>
              </w:rPr>
              <w:t xml:space="preserve"> ул. Любен Каравелов 49</w:t>
            </w:r>
          </w:p>
        </w:tc>
        <w:tc>
          <w:tcPr>
            <w:tcW w:w="1440" w:type="dxa"/>
            <w:tcBorders>
              <w:top w:val="nil"/>
              <w:left w:val="nil"/>
              <w:bottom w:val="single" w:sz="8" w:space="0" w:color="auto"/>
              <w:right w:val="single" w:sz="8" w:space="0" w:color="auto"/>
            </w:tcBorders>
            <w:shd w:val="clear" w:color="auto" w:fill="auto"/>
            <w:noWrap/>
            <w:vAlign w:val="center"/>
            <w:hideMark/>
          </w:tcPr>
          <w:p w14:paraId="0AE3BA7B"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5</w:t>
            </w:r>
            <w:r w:rsidRPr="00313ACA">
              <w:rPr>
                <w:rFonts w:ascii="Times New Roman" w:eastAsia="Times New Roman" w:hAnsi="Times New Roman" w:cs="Times New Roman"/>
                <w:lang w:val="en-US" w:eastAsia="en-US" w:bidi="ar-SA"/>
              </w:rPr>
              <w:t>0 Mbps</w:t>
            </w:r>
          </w:p>
        </w:tc>
        <w:tc>
          <w:tcPr>
            <w:tcW w:w="1980" w:type="dxa"/>
            <w:tcBorders>
              <w:top w:val="nil"/>
              <w:left w:val="nil"/>
              <w:bottom w:val="single" w:sz="8" w:space="0" w:color="auto"/>
              <w:right w:val="single" w:sz="8" w:space="0" w:color="auto"/>
            </w:tcBorders>
            <w:shd w:val="clear" w:color="auto" w:fill="auto"/>
            <w:vAlign w:val="center"/>
            <w:hideMark/>
          </w:tcPr>
          <w:p w14:paraId="5D75A938"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Интернет достъп</w:t>
            </w:r>
          </w:p>
        </w:tc>
        <w:tc>
          <w:tcPr>
            <w:tcW w:w="1260" w:type="dxa"/>
            <w:tcBorders>
              <w:top w:val="nil"/>
              <w:left w:val="nil"/>
              <w:bottom w:val="single" w:sz="8" w:space="0" w:color="auto"/>
              <w:right w:val="single" w:sz="8" w:space="0" w:color="auto"/>
            </w:tcBorders>
            <w:shd w:val="clear" w:color="auto" w:fill="auto"/>
            <w:vAlign w:val="center"/>
            <w:hideMark/>
          </w:tcPr>
          <w:p w14:paraId="05E9AD74"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1</w:t>
            </w:r>
          </w:p>
        </w:tc>
      </w:tr>
      <w:tr w:rsidR="00313ACA" w:rsidRPr="00313ACA" w14:paraId="23281E3F"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267F0ACD"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4</w:t>
            </w:r>
          </w:p>
        </w:tc>
        <w:tc>
          <w:tcPr>
            <w:tcW w:w="4614" w:type="dxa"/>
            <w:tcBorders>
              <w:top w:val="nil"/>
              <w:left w:val="nil"/>
              <w:bottom w:val="single" w:sz="8" w:space="0" w:color="auto"/>
              <w:right w:val="single" w:sz="8" w:space="0" w:color="auto"/>
            </w:tcBorders>
            <w:shd w:val="clear" w:color="auto" w:fill="auto"/>
            <w:vAlign w:val="center"/>
            <w:hideMark/>
          </w:tcPr>
          <w:p w14:paraId="72CE0F72" w14:textId="77777777" w:rsidR="00313ACA" w:rsidRPr="00313ACA" w:rsidRDefault="00313ACA" w:rsidP="00313ACA">
            <w:pPr>
              <w:widowControl/>
              <w:jc w:val="center"/>
              <w:rPr>
                <w:rFonts w:ascii="Times New Roman" w:eastAsia="Times New Roman" w:hAnsi="Times New Roman" w:cs="Times New Roman"/>
                <w:lang w:val="ru-RU" w:eastAsia="en-US" w:bidi="ar-SA"/>
              </w:rPr>
            </w:pPr>
            <w:r w:rsidRPr="00313ACA">
              <w:rPr>
                <w:rFonts w:ascii="Times New Roman" w:eastAsia="Times New Roman" w:hAnsi="Times New Roman" w:cs="Times New Roman"/>
                <w:lang w:val="ru-RU" w:eastAsia="en-US" w:bidi="ar-SA"/>
              </w:rPr>
              <w:t>гр.Смолян</w:t>
            </w:r>
            <w:r w:rsidRPr="00313ACA">
              <w:rPr>
                <w:rFonts w:ascii="Times New Roman" w:eastAsia="Times New Roman" w:hAnsi="Times New Roman" w:cs="Times New Roman"/>
                <w:lang w:eastAsia="en-US" w:bidi="ar-SA"/>
              </w:rPr>
              <w:t>, бул. България 7, ет. 2</w:t>
            </w:r>
          </w:p>
        </w:tc>
        <w:tc>
          <w:tcPr>
            <w:tcW w:w="1440" w:type="dxa"/>
            <w:tcBorders>
              <w:top w:val="nil"/>
              <w:left w:val="nil"/>
              <w:bottom w:val="single" w:sz="8" w:space="0" w:color="auto"/>
              <w:right w:val="single" w:sz="8" w:space="0" w:color="auto"/>
            </w:tcBorders>
            <w:shd w:val="clear" w:color="auto" w:fill="auto"/>
            <w:noWrap/>
            <w:vAlign w:val="center"/>
            <w:hideMark/>
          </w:tcPr>
          <w:p w14:paraId="6633725C"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20 Mbps</w:t>
            </w:r>
          </w:p>
        </w:tc>
        <w:tc>
          <w:tcPr>
            <w:tcW w:w="1980" w:type="dxa"/>
            <w:tcBorders>
              <w:top w:val="nil"/>
              <w:left w:val="nil"/>
              <w:bottom w:val="single" w:sz="8" w:space="0" w:color="auto"/>
              <w:right w:val="single" w:sz="8" w:space="0" w:color="auto"/>
            </w:tcBorders>
            <w:shd w:val="clear" w:color="auto" w:fill="auto"/>
            <w:vAlign w:val="center"/>
            <w:hideMark/>
          </w:tcPr>
          <w:p w14:paraId="5EB72DA1"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Интернет достъп</w:t>
            </w:r>
          </w:p>
        </w:tc>
        <w:tc>
          <w:tcPr>
            <w:tcW w:w="1260" w:type="dxa"/>
            <w:tcBorders>
              <w:top w:val="nil"/>
              <w:left w:val="nil"/>
              <w:bottom w:val="single" w:sz="8" w:space="0" w:color="auto"/>
              <w:right w:val="single" w:sz="8" w:space="0" w:color="auto"/>
            </w:tcBorders>
            <w:shd w:val="clear" w:color="auto" w:fill="auto"/>
            <w:vAlign w:val="center"/>
            <w:hideMark/>
          </w:tcPr>
          <w:p w14:paraId="345E5D25"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1</w:t>
            </w:r>
          </w:p>
        </w:tc>
      </w:tr>
      <w:tr w:rsidR="00313ACA" w:rsidRPr="00313ACA" w14:paraId="48696C39"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551D2D81"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5</w:t>
            </w:r>
          </w:p>
        </w:tc>
        <w:tc>
          <w:tcPr>
            <w:tcW w:w="4614" w:type="dxa"/>
            <w:tcBorders>
              <w:top w:val="nil"/>
              <w:left w:val="nil"/>
              <w:bottom w:val="single" w:sz="8" w:space="0" w:color="auto"/>
              <w:right w:val="single" w:sz="8" w:space="0" w:color="auto"/>
            </w:tcBorders>
            <w:shd w:val="clear" w:color="auto" w:fill="auto"/>
            <w:vAlign w:val="center"/>
            <w:hideMark/>
          </w:tcPr>
          <w:p w14:paraId="5B6786CD"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гр. Кърджали</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en-US" w:eastAsia="en-US" w:bidi="ar-SA"/>
              </w:rPr>
              <w:t xml:space="preserve"> бул. България 49</w:t>
            </w:r>
          </w:p>
        </w:tc>
        <w:tc>
          <w:tcPr>
            <w:tcW w:w="1440" w:type="dxa"/>
            <w:tcBorders>
              <w:top w:val="nil"/>
              <w:left w:val="nil"/>
              <w:bottom w:val="single" w:sz="8" w:space="0" w:color="auto"/>
              <w:right w:val="single" w:sz="8" w:space="0" w:color="auto"/>
            </w:tcBorders>
            <w:shd w:val="clear" w:color="auto" w:fill="auto"/>
            <w:noWrap/>
            <w:vAlign w:val="center"/>
            <w:hideMark/>
          </w:tcPr>
          <w:p w14:paraId="2DAB579E"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20 Mbps</w:t>
            </w:r>
          </w:p>
        </w:tc>
        <w:tc>
          <w:tcPr>
            <w:tcW w:w="1980" w:type="dxa"/>
            <w:tcBorders>
              <w:top w:val="nil"/>
              <w:left w:val="nil"/>
              <w:bottom w:val="single" w:sz="8" w:space="0" w:color="auto"/>
              <w:right w:val="single" w:sz="8" w:space="0" w:color="auto"/>
            </w:tcBorders>
            <w:shd w:val="clear" w:color="auto" w:fill="auto"/>
            <w:vAlign w:val="center"/>
            <w:hideMark/>
          </w:tcPr>
          <w:p w14:paraId="214D0684"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Интернет достъп</w:t>
            </w:r>
          </w:p>
        </w:tc>
        <w:tc>
          <w:tcPr>
            <w:tcW w:w="1260" w:type="dxa"/>
            <w:tcBorders>
              <w:top w:val="nil"/>
              <w:left w:val="nil"/>
              <w:bottom w:val="single" w:sz="8" w:space="0" w:color="auto"/>
              <w:right w:val="single" w:sz="8" w:space="0" w:color="auto"/>
            </w:tcBorders>
            <w:shd w:val="clear" w:color="auto" w:fill="auto"/>
            <w:vAlign w:val="center"/>
            <w:hideMark/>
          </w:tcPr>
          <w:p w14:paraId="22FFBFAF"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1</w:t>
            </w:r>
          </w:p>
        </w:tc>
      </w:tr>
      <w:tr w:rsidR="00313ACA" w:rsidRPr="00313ACA" w14:paraId="08648377"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0F69A3C5"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6</w:t>
            </w:r>
          </w:p>
        </w:tc>
        <w:tc>
          <w:tcPr>
            <w:tcW w:w="4614" w:type="dxa"/>
            <w:tcBorders>
              <w:top w:val="nil"/>
              <w:left w:val="nil"/>
              <w:bottom w:val="single" w:sz="8" w:space="0" w:color="auto"/>
              <w:right w:val="single" w:sz="8" w:space="0" w:color="auto"/>
            </w:tcBorders>
            <w:shd w:val="clear" w:color="auto" w:fill="auto"/>
            <w:vAlign w:val="center"/>
            <w:hideMark/>
          </w:tcPr>
          <w:p w14:paraId="62BC86F8" w14:textId="77777777" w:rsidR="00313ACA" w:rsidRPr="00313ACA" w:rsidRDefault="00313ACA" w:rsidP="00313ACA">
            <w:pPr>
              <w:widowControl/>
              <w:jc w:val="center"/>
              <w:rPr>
                <w:rFonts w:ascii="Times New Roman" w:eastAsia="Times New Roman" w:hAnsi="Times New Roman" w:cs="Times New Roman"/>
                <w:lang w:val="ru-RU" w:eastAsia="en-US" w:bidi="ar-SA"/>
              </w:rPr>
            </w:pPr>
            <w:r w:rsidRPr="00313ACA">
              <w:rPr>
                <w:rFonts w:ascii="Times New Roman" w:eastAsia="Times New Roman" w:hAnsi="Times New Roman" w:cs="Times New Roman"/>
                <w:lang w:val="ru-RU" w:eastAsia="en-US" w:bidi="ar-SA"/>
              </w:rPr>
              <w:t>гр. Ямбол</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ул. Константин Иречек 7</w:t>
            </w:r>
          </w:p>
        </w:tc>
        <w:tc>
          <w:tcPr>
            <w:tcW w:w="1440" w:type="dxa"/>
            <w:tcBorders>
              <w:top w:val="nil"/>
              <w:left w:val="nil"/>
              <w:bottom w:val="single" w:sz="8" w:space="0" w:color="auto"/>
              <w:right w:val="single" w:sz="8" w:space="0" w:color="auto"/>
            </w:tcBorders>
            <w:shd w:val="clear" w:color="auto" w:fill="auto"/>
            <w:noWrap/>
            <w:vAlign w:val="center"/>
            <w:hideMark/>
          </w:tcPr>
          <w:p w14:paraId="7592C017"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20 Mbps</w:t>
            </w:r>
          </w:p>
        </w:tc>
        <w:tc>
          <w:tcPr>
            <w:tcW w:w="1980" w:type="dxa"/>
            <w:tcBorders>
              <w:top w:val="nil"/>
              <w:left w:val="nil"/>
              <w:bottom w:val="single" w:sz="8" w:space="0" w:color="auto"/>
              <w:right w:val="single" w:sz="8" w:space="0" w:color="auto"/>
            </w:tcBorders>
            <w:shd w:val="clear" w:color="auto" w:fill="auto"/>
            <w:vAlign w:val="center"/>
            <w:hideMark/>
          </w:tcPr>
          <w:p w14:paraId="19E0370E"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Интернет достъп</w:t>
            </w:r>
          </w:p>
        </w:tc>
        <w:tc>
          <w:tcPr>
            <w:tcW w:w="1260" w:type="dxa"/>
            <w:tcBorders>
              <w:top w:val="nil"/>
              <w:left w:val="nil"/>
              <w:bottom w:val="single" w:sz="8" w:space="0" w:color="auto"/>
              <w:right w:val="single" w:sz="8" w:space="0" w:color="auto"/>
            </w:tcBorders>
            <w:shd w:val="clear" w:color="auto" w:fill="auto"/>
            <w:vAlign w:val="center"/>
            <w:hideMark/>
          </w:tcPr>
          <w:p w14:paraId="49ACE1F0"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1</w:t>
            </w:r>
          </w:p>
        </w:tc>
      </w:tr>
      <w:tr w:rsidR="00313ACA" w:rsidRPr="00313ACA" w14:paraId="443FC127"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13142674"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7</w:t>
            </w:r>
          </w:p>
        </w:tc>
        <w:tc>
          <w:tcPr>
            <w:tcW w:w="4614" w:type="dxa"/>
            <w:tcBorders>
              <w:top w:val="nil"/>
              <w:left w:val="nil"/>
              <w:bottom w:val="single" w:sz="8" w:space="0" w:color="auto"/>
              <w:right w:val="single" w:sz="8" w:space="0" w:color="auto"/>
            </w:tcBorders>
            <w:shd w:val="clear" w:color="auto" w:fill="auto"/>
            <w:vAlign w:val="center"/>
            <w:hideMark/>
          </w:tcPr>
          <w:p w14:paraId="0713E8CA"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ru-RU" w:eastAsia="en-US" w:bidi="ar-SA"/>
              </w:rPr>
              <w:t>гр. Перник</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ул. Стомана бл.3 вх. </w:t>
            </w:r>
            <w:r w:rsidRPr="00313ACA">
              <w:rPr>
                <w:rFonts w:ascii="Times New Roman" w:eastAsia="Times New Roman" w:hAnsi="Times New Roman" w:cs="Times New Roman"/>
                <w:lang w:val="en-US" w:eastAsia="en-US" w:bidi="ar-SA"/>
              </w:rPr>
              <w:t>Е ап. 4</w:t>
            </w:r>
          </w:p>
        </w:tc>
        <w:tc>
          <w:tcPr>
            <w:tcW w:w="1440" w:type="dxa"/>
            <w:tcBorders>
              <w:top w:val="nil"/>
              <w:left w:val="nil"/>
              <w:bottom w:val="single" w:sz="8" w:space="0" w:color="auto"/>
              <w:right w:val="single" w:sz="8" w:space="0" w:color="auto"/>
            </w:tcBorders>
            <w:shd w:val="clear" w:color="auto" w:fill="auto"/>
            <w:noWrap/>
            <w:vAlign w:val="center"/>
            <w:hideMark/>
          </w:tcPr>
          <w:p w14:paraId="21D64D26"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20 Mbps</w:t>
            </w:r>
          </w:p>
        </w:tc>
        <w:tc>
          <w:tcPr>
            <w:tcW w:w="1980" w:type="dxa"/>
            <w:tcBorders>
              <w:top w:val="nil"/>
              <w:left w:val="nil"/>
              <w:bottom w:val="single" w:sz="8" w:space="0" w:color="auto"/>
              <w:right w:val="single" w:sz="8" w:space="0" w:color="auto"/>
            </w:tcBorders>
            <w:shd w:val="clear" w:color="auto" w:fill="auto"/>
            <w:vAlign w:val="center"/>
            <w:hideMark/>
          </w:tcPr>
          <w:p w14:paraId="355A7463"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Интернет достъп</w:t>
            </w:r>
          </w:p>
        </w:tc>
        <w:tc>
          <w:tcPr>
            <w:tcW w:w="1260" w:type="dxa"/>
            <w:tcBorders>
              <w:top w:val="nil"/>
              <w:left w:val="nil"/>
              <w:bottom w:val="single" w:sz="8" w:space="0" w:color="auto"/>
              <w:right w:val="single" w:sz="8" w:space="0" w:color="auto"/>
            </w:tcBorders>
            <w:shd w:val="clear" w:color="auto" w:fill="auto"/>
            <w:vAlign w:val="center"/>
            <w:hideMark/>
          </w:tcPr>
          <w:p w14:paraId="6A2FBBAD"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1</w:t>
            </w:r>
          </w:p>
        </w:tc>
      </w:tr>
      <w:tr w:rsidR="00313ACA" w:rsidRPr="00313ACA" w14:paraId="4D819E24"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5CE1BED2"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8</w:t>
            </w:r>
          </w:p>
        </w:tc>
        <w:tc>
          <w:tcPr>
            <w:tcW w:w="4614" w:type="dxa"/>
            <w:tcBorders>
              <w:top w:val="nil"/>
              <w:left w:val="nil"/>
              <w:bottom w:val="single" w:sz="8" w:space="0" w:color="auto"/>
              <w:right w:val="single" w:sz="8" w:space="0" w:color="auto"/>
            </w:tcBorders>
            <w:shd w:val="clear" w:color="auto" w:fill="auto"/>
            <w:vAlign w:val="center"/>
            <w:hideMark/>
          </w:tcPr>
          <w:p w14:paraId="5B626D55" w14:textId="77777777" w:rsidR="00313ACA" w:rsidRPr="00313ACA" w:rsidRDefault="00313ACA" w:rsidP="00313ACA">
            <w:pPr>
              <w:widowControl/>
              <w:jc w:val="center"/>
              <w:rPr>
                <w:rFonts w:ascii="Times New Roman" w:eastAsia="Times New Roman" w:hAnsi="Times New Roman" w:cs="Times New Roman"/>
                <w:lang w:val="ru-RU" w:eastAsia="en-US" w:bidi="ar-SA"/>
              </w:rPr>
            </w:pPr>
            <w:r w:rsidRPr="00313ACA">
              <w:rPr>
                <w:rFonts w:ascii="Times New Roman" w:eastAsia="Times New Roman" w:hAnsi="Times New Roman" w:cs="Times New Roman"/>
                <w:lang w:eastAsia="en-US" w:bidi="ar-SA"/>
              </w:rPr>
              <w:t xml:space="preserve">гр. </w:t>
            </w:r>
            <w:r w:rsidRPr="00313ACA">
              <w:rPr>
                <w:rFonts w:ascii="Times New Roman" w:eastAsia="Times New Roman" w:hAnsi="Times New Roman" w:cs="Times New Roman"/>
                <w:lang w:val="ru-RU" w:eastAsia="en-US" w:bidi="ar-SA"/>
              </w:rPr>
              <w:t>Исперих</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ул. Стара Планина 5</w:t>
            </w:r>
          </w:p>
        </w:tc>
        <w:tc>
          <w:tcPr>
            <w:tcW w:w="1440" w:type="dxa"/>
            <w:tcBorders>
              <w:top w:val="nil"/>
              <w:left w:val="nil"/>
              <w:bottom w:val="single" w:sz="8" w:space="0" w:color="auto"/>
              <w:right w:val="single" w:sz="8" w:space="0" w:color="auto"/>
            </w:tcBorders>
            <w:shd w:val="clear" w:color="auto" w:fill="auto"/>
            <w:noWrap/>
            <w:vAlign w:val="center"/>
            <w:hideMark/>
          </w:tcPr>
          <w:p w14:paraId="6A09370F"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20 Mbps</w:t>
            </w:r>
          </w:p>
        </w:tc>
        <w:tc>
          <w:tcPr>
            <w:tcW w:w="1980" w:type="dxa"/>
            <w:tcBorders>
              <w:top w:val="nil"/>
              <w:left w:val="nil"/>
              <w:bottom w:val="single" w:sz="8" w:space="0" w:color="auto"/>
              <w:right w:val="single" w:sz="8" w:space="0" w:color="auto"/>
            </w:tcBorders>
            <w:shd w:val="clear" w:color="auto" w:fill="auto"/>
            <w:vAlign w:val="center"/>
            <w:hideMark/>
          </w:tcPr>
          <w:p w14:paraId="7E922AD7"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Интернет достъп</w:t>
            </w:r>
          </w:p>
        </w:tc>
        <w:tc>
          <w:tcPr>
            <w:tcW w:w="1260" w:type="dxa"/>
            <w:tcBorders>
              <w:top w:val="nil"/>
              <w:left w:val="nil"/>
              <w:bottom w:val="single" w:sz="8" w:space="0" w:color="auto"/>
              <w:right w:val="single" w:sz="8" w:space="0" w:color="auto"/>
            </w:tcBorders>
            <w:shd w:val="clear" w:color="auto" w:fill="auto"/>
            <w:vAlign w:val="center"/>
            <w:hideMark/>
          </w:tcPr>
          <w:p w14:paraId="488265A1"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1</w:t>
            </w:r>
          </w:p>
        </w:tc>
      </w:tr>
      <w:tr w:rsidR="00313ACA" w:rsidRPr="00313ACA" w14:paraId="0C496686"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009C9DF4"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9</w:t>
            </w:r>
          </w:p>
        </w:tc>
        <w:tc>
          <w:tcPr>
            <w:tcW w:w="4614" w:type="dxa"/>
            <w:tcBorders>
              <w:top w:val="nil"/>
              <w:left w:val="nil"/>
              <w:bottom w:val="single" w:sz="8" w:space="0" w:color="auto"/>
              <w:right w:val="single" w:sz="8" w:space="0" w:color="auto"/>
            </w:tcBorders>
            <w:shd w:val="clear" w:color="auto" w:fill="auto"/>
            <w:vAlign w:val="center"/>
            <w:hideMark/>
          </w:tcPr>
          <w:p w14:paraId="13644913" w14:textId="77777777" w:rsidR="00313ACA" w:rsidRPr="00313ACA" w:rsidRDefault="00313ACA" w:rsidP="00313ACA">
            <w:pPr>
              <w:widowControl/>
              <w:jc w:val="center"/>
              <w:rPr>
                <w:rFonts w:ascii="Times New Roman" w:eastAsia="Times New Roman" w:hAnsi="Times New Roman" w:cs="Times New Roman"/>
                <w:lang w:val="ru-RU" w:eastAsia="en-US" w:bidi="ar-SA"/>
              </w:rPr>
            </w:pPr>
            <w:r w:rsidRPr="00313ACA">
              <w:rPr>
                <w:rFonts w:ascii="Times New Roman" w:eastAsia="Times New Roman" w:hAnsi="Times New Roman" w:cs="Times New Roman"/>
                <w:lang w:val="ru-RU" w:eastAsia="en-US" w:bidi="ar-SA"/>
              </w:rPr>
              <w:t>гр. Силистра</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ул. Добруджа 20а</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ет. 2 </w:t>
            </w:r>
          </w:p>
        </w:tc>
        <w:tc>
          <w:tcPr>
            <w:tcW w:w="1440" w:type="dxa"/>
            <w:tcBorders>
              <w:top w:val="nil"/>
              <w:left w:val="nil"/>
              <w:bottom w:val="single" w:sz="8" w:space="0" w:color="auto"/>
              <w:right w:val="single" w:sz="8" w:space="0" w:color="auto"/>
            </w:tcBorders>
            <w:shd w:val="clear" w:color="auto" w:fill="auto"/>
            <w:noWrap/>
            <w:vAlign w:val="center"/>
            <w:hideMark/>
          </w:tcPr>
          <w:p w14:paraId="0954108F"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20 Mbps</w:t>
            </w:r>
          </w:p>
        </w:tc>
        <w:tc>
          <w:tcPr>
            <w:tcW w:w="1980" w:type="dxa"/>
            <w:tcBorders>
              <w:top w:val="nil"/>
              <w:left w:val="nil"/>
              <w:bottom w:val="single" w:sz="8" w:space="0" w:color="auto"/>
              <w:right w:val="single" w:sz="8" w:space="0" w:color="auto"/>
            </w:tcBorders>
            <w:shd w:val="clear" w:color="auto" w:fill="auto"/>
            <w:vAlign w:val="center"/>
            <w:hideMark/>
          </w:tcPr>
          <w:p w14:paraId="790BF4D5"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Интернет достъп</w:t>
            </w:r>
          </w:p>
        </w:tc>
        <w:tc>
          <w:tcPr>
            <w:tcW w:w="1260" w:type="dxa"/>
            <w:tcBorders>
              <w:top w:val="nil"/>
              <w:left w:val="nil"/>
              <w:bottom w:val="single" w:sz="8" w:space="0" w:color="auto"/>
              <w:right w:val="single" w:sz="8" w:space="0" w:color="auto"/>
            </w:tcBorders>
            <w:shd w:val="clear" w:color="auto" w:fill="auto"/>
            <w:vAlign w:val="center"/>
            <w:hideMark/>
          </w:tcPr>
          <w:p w14:paraId="5ABC7E62"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1</w:t>
            </w:r>
          </w:p>
        </w:tc>
      </w:tr>
      <w:tr w:rsidR="00313ACA" w:rsidRPr="00313ACA" w14:paraId="59801A0E"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76EECBE3"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10</w:t>
            </w:r>
          </w:p>
        </w:tc>
        <w:tc>
          <w:tcPr>
            <w:tcW w:w="4614" w:type="dxa"/>
            <w:tcBorders>
              <w:top w:val="nil"/>
              <w:left w:val="nil"/>
              <w:bottom w:val="single" w:sz="8" w:space="0" w:color="auto"/>
              <w:right w:val="single" w:sz="8" w:space="0" w:color="auto"/>
            </w:tcBorders>
            <w:shd w:val="clear" w:color="auto" w:fill="auto"/>
            <w:vAlign w:val="center"/>
            <w:hideMark/>
          </w:tcPr>
          <w:p w14:paraId="4210BFEC"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гр. Търговище</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en-US" w:eastAsia="en-US" w:bidi="ar-SA"/>
              </w:rPr>
              <w:t xml:space="preserve"> ул. Преслав 25</w:t>
            </w:r>
          </w:p>
        </w:tc>
        <w:tc>
          <w:tcPr>
            <w:tcW w:w="1440" w:type="dxa"/>
            <w:tcBorders>
              <w:top w:val="nil"/>
              <w:left w:val="nil"/>
              <w:bottom w:val="single" w:sz="8" w:space="0" w:color="auto"/>
              <w:right w:val="single" w:sz="8" w:space="0" w:color="auto"/>
            </w:tcBorders>
            <w:shd w:val="clear" w:color="auto" w:fill="auto"/>
            <w:noWrap/>
            <w:vAlign w:val="center"/>
            <w:hideMark/>
          </w:tcPr>
          <w:p w14:paraId="179F8F56"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20 Mbps</w:t>
            </w:r>
          </w:p>
        </w:tc>
        <w:tc>
          <w:tcPr>
            <w:tcW w:w="1980" w:type="dxa"/>
            <w:tcBorders>
              <w:top w:val="nil"/>
              <w:left w:val="nil"/>
              <w:bottom w:val="single" w:sz="8" w:space="0" w:color="auto"/>
              <w:right w:val="single" w:sz="8" w:space="0" w:color="auto"/>
            </w:tcBorders>
            <w:shd w:val="clear" w:color="auto" w:fill="auto"/>
            <w:vAlign w:val="center"/>
            <w:hideMark/>
          </w:tcPr>
          <w:p w14:paraId="5F4A9E79"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Интернет достъп</w:t>
            </w:r>
          </w:p>
        </w:tc>
        <w:tc>
          <w:tcPr>
            <w:tcW w:w="1260" w:type="dxa"/>
            <w:tcBorders>
              <w:top w:val="nil"/>
              <w:left w:val="nil"/>
              <w:bottom w:val="single" w:sz="8" w:space="0" w:color="auto"/>
              <w:right w:val="single" w:sz="8" w:space="0" w:color="auto"/>
            </w:tcBorders>
            <w:shd w:val="clear" w:color="auto" w:fill="auto"/>
            <w:vAlign w:val="center"/>
            <w:hideMark/>
          </w:tcPr>
          <w:p w14:paraId="4CAE65B1"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1</w:t>
            </w:r>
          </w:p>
        </w:tc>
      </w:tr>
      <w:tr w:rsidR="00313ACA" w:rsidRPr="00313ACA" w14:paraId="45A106E2"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2274745D"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11</w:t>
            </w:r>
          </w:p>
        </w:tc>
        <w:tc>
          <w:tcPr>
            <w:tcW w:w="4614" w:type="dxa"/>
            <w:tcBorders>
              <w:top w:val="nil"/>
              <w:left w:val="nil"/>
              <w:bottom w:val="single" w:sz="8" w:space="0" w:color="auto"/>
              <w:right w:val="single" w:sz="8" w:space="0" w:color="auto"/>
            </w:tcBorders>
            <w:shd w:val="clear" w:color="auto" w:fill="auto"/>
            <w:vAlign w:val="center"/>
            <w:hideMark/>
          </w:tcPr>
          <w:p w14:paraId="68A0CF20" w14:textId="77777777" w:rsidR="00313ACA" w:rsidRPr="00313ACA" w:rsidRDefault="00313ACA" w:rsidP="00313ACA">
            <w:pPr>
              <w:widowControl/>
              <w:jc w:val="center"/>
              <w:rPr>
                <w:rFonts w:ascii="Times New Roman" w:eastAsia="Times New Roman" w:hAnsi="Times New Roman" w:cs="Times New Roman"/>
                <w:lang w:val="ru-RU" w:eastAsia="en-US" w:bidi="ar-SA"/>
              </w:rPr>
            </w:pPr>
            <w:r w:rsidRPr="00313ACA">
              <w:rPr>
                <w:rFonts w:ascii="Times New Roman" w:eastAsia="Times New Roman" w:hAnsi="Times New Roman" w:cs="Times New Roman"/>
                <w:lang w:val="ru-RU" w:eastAsia="en-US" w:bidi="ar-SA"/>
              </w:rPr>
              <w:t>гр. Казанлък</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ул. Искра</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бл.4 вх. 1</w:t>
            </w:r>
          </w:p>
        </w:tc>
        <w:tc>
          <w:tcPr>
            <w:tcW w:w="1440" w:type="dxa"/>
            <w:tcBorders>
              <w:top w:val="nil"/>
              <w:left w:val="nil"/>
              <w:bottom w:val="single" w:sz="8" w:space="0" w:color="auto"/>
              <w:right w:val="single" w:sz="8" w:space="0" w:color="auto"/>
            </w:tcBorders>
            <w:shd w:val="clear" w:color="auto" w:fill="auto"/>
            <w:noWrap/>
            <w:vAlign w:val="center"/>
            <w:hideMark/>
          </w:tcPr>
          <w:p w14:paraId="7C36F96E"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20 Mbps</w:t>
            </w:r>
          </w:p>
        </w:tc>
        <w:tc>
          <w:tcPr>
            <w:tcW w:w="1980" w:type="dxa"/>
            <w:tcBorders>
              <w:top w:val="nil"/>
              <w:left w:val="nil"/>
              <w:bottom w:val="single" w:sz="8" w:space="0" w:color="auto"/>
              <w:right w:val="single" w:sz="8" w:space="0" w:color="auto"/>
            </w:tcBorders>
            <w:shd w:val="clear" w:color="auto" w:fill="auto"/>
            <w:vAlign w:val="center"/>
            <w:hideMark/>
          </w:tcPr>
          <w:p w14:paraId="640BE5FF"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Интернет достъп</w:t>
            </w:r>
          </w:p>
        </w:tc>
        <w:tc>
          <w:tcPr>
            <w:tcW w:w="1260" w:type="dxa"/>
            <w:tcBorders>
              <w:top w:val="nil"/>
              <w:left w:val="nil"/>
              <w:bottom w:val="single" w:sz="8" w:space="0" w:color="auto"/>
              <w:right w:val="single" w:sz="8" w:space="0" w:color="auto"/>
            </w:tcBorders>
            <w:shd w:val="clear" w:color="auto" w:fill="auto"/>
            <w:vAlign w:val="center"/>
            <w:hideMark/>
          </w:tcPr>
          <w:p w14:paraId="37835D5A"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1</w:t>
            </w:r>
          </w:p>
        </w:tc>
      </w:tr>
      <w:tr w:rsidR="00313ACA" w:rsidRPr="00313ACA" w14:paraId="30F6E3B3"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4D91E6FD"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12</w:t>
            </w:r>
          </w:p>
        </w:tc>
        <w:tc>
          <w:tcPr>
            <w:tcW w:w="4614" w:type="dxa"/>
            <w:tcBorders>
              <w:top w:val="nil"/>
              <w:left w:val="nil"/>
              <w:bottom w:val="single" w:sz="8" w:space="0" w:color="auto"/>
              <w:right w:val="single" w:sz="8" w:space="0" w:color="auto"/>
            </w:tcBorders>
            <w:shd w:val="clear" w:color="auto" w:fill="auto"/>
            <w:vAlign w:val="center"/>
            <w:hideMark/>
          </w:tcPr>
          <w:p w14:paraId="71575E69" w14:textId="77777777" w:rsidR="00313ACA" w:rsidRPr="00313ACA" w:rsidRDefault="00313ACA" w:rsidP="00313ACA">
            <w:pPr>
              <w:widowControl/>
              <w:jc w:val="center"/>
              <w:rPr>
                <w:rFonts w:ascii="Times New Roman" w:eastAsia="Times New Roman" w:hAnsi="Times New Roman" w:cs="Times New Roman"/>
                <w:lang w:val="ru-RU" w:eastAsia="en-US" w:bidi="ar-SA"/>
              </w:rPr>
            </w:pPr>
            <w:r w:rsidRPr="00313ACA">
              <w:rPr>
                <w:rFonts w:ascii="Times New Roman" w:eastAsia="Times New Roman" w:hAnsi="Times New Roman" w:cs="Times New Roman"/>
                <w:lang w:val="ru-RU" w:eastAsia="en-US" w:bidi="ar-SA"/>
              </w:rPr>
              <w:t xml:space="preserve"> гр. Благоевград</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ул. Иван Михайлов 56</w:t>
            </w:r>
          </w:p>
        </w:tc>
        <w:tc>
          <w:tcPr>
            <w:tcW w:w="1440" w:type="dxa"/>
            <w:tcBorders>
              <w:top w:val="nil"/>
              <w:left w:val="nil"/>
              <w:bottom w:val="single" w:sz="8" w:space="0" w:color="auto"/>
              <w:right w:val="single" w:sz="8" w:space="0" w:color="auto"/>
            </w:tcBorders>
            <w:shd w:val="clear" w:color="auto" w:fill="auto"/>
            <w:noWrap/>
            <w:vAlign w:val="center"/>
            <w:hideMark/>
          </w:tcPr>
          <w:p w14:paraId="3FCDCE91"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20 Mbps</w:t>
            </w:r>
          </w:p>
        </w:tc>
        <w:tc>
          <w:tcPr>
            <w:tcW w:w="1980" w:type="dxa"/>
            <w:tcBorders>
              <w:top w:val="nil"/>
              <w:left w:val="nil"/>
              <w:bottom w:val="single" w:sz="8" w:space="0" w:color="auto"/>
              <w:right w:val="single" w:sz="8" w:space="0" w:color="auto"/>
            </w:tcBorders>
            <w:shd w:val="clear" w:color="auto" w:fill="auto"/>
            <w:vAlign w:val="center"/>
            <w:hideMark/>
          </w:tcPr>
          <w:p w14:paraId="557A6438"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Интернет достъп</w:t>
            </w:r>
          </w:p>
        </w:tc>
        <w:tc>
          <w:tcPr>
            <w:tcW w:w="1260" w:type="dxa"/>
            <w:tcBorders>
              <w:top w:val="nil"/>
              <w:left w:val="nil"/>
              <w:bottom w:val="single" w:sz="8" w:space="0" w:color="auto"/>
              <w:right w:val="single" w:sz="8" w:space="0" w:color="auto"/>
            </w:tcBorders>
            <w:shd w:val="clear" w:color="auto" w:fill="auto"/>
            <w:vAlign w:val="center"/>
            <w:hideMark/>
          </w:tcPr>
          <w:p w14:paraId="5363A67D"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1</w:t>
            </w:r>
          </w:p>
        </w:tc>
      </w:tr>
      <w:tr w:rsidR="00313ACA" w:rsidRPr="00313ACA" w14:paraId="5BDC8E34"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0A8A1F26"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lastRenderedPageBreak/>
              <w:t>13</w:t>
            </w:r>
          </w:p>
        </w:tc>
        <w:tc>
          <w:tcPr>
            <w:tcW w:w="4614" w:type="dxa"/>
            <w:tcBorders>
              <w:top w:val="nil"/>
              <w:left w:val="nil"/>
              <w:bottom w:val="single" w:sz="8" w:space="0" w:color="auto"/>
              <w:right w:val="single" w:sz="8" w:space="0" w:color="auto"/>
            </w:tcBorders>
            <w:shd w:val="clear" w:color="auto" w:fill="auto"/>
            <w:vAlign w:val="center"/>
            <w:hideMark/>
          </w:tcPr>
          <w:p w14:paraId="6FD9B577" w14:textId="77777777" w:rsidR="00313ACA" w:rsidRPr="00313ACA" w:rsidRDefault="00313ACA" w:rsidP="00313ACA">
            <w:pPr>
              <w:widowControl/>
              <w:jc w:val="center"/>
              <w:rPr>
                <w:rFonts w:ascii="Times New Roman" w:eastAsia="Times New Roman" w:hAnsi="Times New Roman" w:cs="Times New Roman"/>
                <w:lang w:val="ru-RU" w:eastAsia="en-US" w:bidi="ar-SA"/>
              </w:rPr>
            </w:pPr>
            <w:r w:rsidRPr="00313ACA">
              <w:rPr>
                <w:rFonts w:ascii="Times New Roman" w:eastAsia="Times New Roman" w:hAnsi="Times New Roman" w:cs="Times New Roman"/>
                <w:lang w:val="ru-RU" w:eastAsia="en-US" w:bidi="ar-SA"/>
              </w:rPr>
              <w:t>гр. Бургас</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ул. Митрополит Симеон</w:t>
            </w:r>
            <w:r w:rsidRPr="00313ACA">
              <w:rPr>
                <w:rFonts w:ascii="Times New Roman" w:eastAsia="Times New Roman" w:hAnsi="Times New Roman" w:cs="Times New Roman"/>
                <w:lang w:eastAsia="en-US" w:bidi="ar-SA"/>
              </w:rPr>
              <w:t xml:space="preserve"> </w:t>
            </w:r>
            <w:r w:rsidRPr="00313ACA">
              <w:rPr>
                <w:rFonts w:ascii="Times New Roman" w:eastAsia="Times New Roman" w:hAnsi="Times New Roman" w:cs="Times New Roman"/>
                <w:lang w:val="ru-RU" w:eastAsia="en-US" w:bidi="ar-SA"/>
              </w:rPr>
              <w:t>14</w:t>
            </w:r>
          </w:p>
        </w:tc>
        <w:tc>
          <w:tcPr>
            <w:tcW w:w="1440" w:type="dxa"/>
            <w:tcBorders>
              <w:top w:val="nil"/>
              <w:left w:val="nil"/>
              <w:bottom w:val="single" w:sz="8" w:space="0" w:color="auto"/>
              <w:right w:val="single" w:sz="8" w:space="0" w:color="auto"/>
            </w:tcBorders>
            <w:shd w:val="clear" w:color="auto" w:fill="auto"/>
            <w:noWrap/>
            <w:vAlign w:val="center"/>
            <w:hideMark/>
          </w:tcPr>
          <w:p w14:paraId="0E138D12"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 xml:space="preserve">20 Mbps </w:t>
            </w:r>
          </w:p>
        </w:tc>
        <w:tc>
          <w:tcPr>
            <w:tcW w:w="1980" w:type="dxa"/>
            <w:tcBorders>
              <w:top w:val="nil"/>
              <w:left w:val="nil"/>
              <w:bottom w:val="single" w:sz="8" w:space="0" w:color="auto"/>
              <w:right w:val="single" w:sz="8" w:space="0" w:color="auto"/>
            </w:tcBorders>
            <w:shd w:val="clear" w:color="auto" w:fill="auto"/>
            <w:vAlign w:val="center"/>
            <w:hideMark/>
          </w:tcPr>
          <w:p w14:paraId="1F17A250"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Интернет достъп</w:t>
            </w:r>
          </w:p>
        </w:tc>
        <w:tc>
          <w:tcPr>
            <w:tcW w:w="1260" w:type="dxa"/>
            <w:tcBorders>
              <w:top w:val="nil"/>
              <w:left w:val="nil"/>
              <w:bottom w:val="single" w:sz="8" w:space="0" w:color="auto"/>
              <w:right w:val="single" w:sz="8" w:space="0" w:color="auto"/>
            </w:tcBorders>
            <w:shd w:val="clear" w:color="auto" w:fill="auto"/>
            <w:vAlign w:val="center"/>
            <w:hideMark/>
          </w:tcPr>
          <w:p w14:paraId="68BAA86F"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1</w:t>
            </w:r>
          </w:p>
        </w:tc>
      </w:tr>
      <w:tr w:rsidR="00313ACA" w:rsidRPr="00313ACA" w14:paraId="5E6CA50B"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37483F9A"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14</w:t>
            </w:r>
          </w:p>
        </w:tc>
        <w:tc>
          <w:tcPr>
            <w:tcW w:w="4614" w:type="dxa"/>
            <w:tcBorders>
              <w:top w:val="nil"/>
              <w:left w:val="nil"/>
              <w:bottom w:val="single" w:sz="8" w:space="0" w:color="auto"/>
              <w:right w:val="single" w:sz="8" w:space="0" w:color="auto"/>
            </w:tcBorders>
            <w:shd w:val="clear" w:color="auto" w:fill="auto"/>
            <w:vAlign w:val="center"/>
            <w:hideMark/>
          </w:tcPr>
          <w:p w14:paraId="69BCC132" w14:textId="77777777" w:rsidR="00313ACA" w:rsidRPr="00313ACA" w:rsidRDefault="00313ACA" w:rsidP="00313ACA">
            <w:pPr>
              <w:widowControl/>
              <w:jc w:val="center"/>
              <w:rPr>
                <w:rFonts w:ascii="Times New Roman" w:eastAsia="Times New Roman" w:hAnsi="Times New Roman" w:cs="Times New Roman"/>
                <w:lang w:val="ru-RU" w:eastAsia="en-US" w:bidi="ar-SA"/>
              </w:rPr>
            </w:pPr>
            <w:r w:rsidRPr="00313ACA">
              <w:rPr>
                <w:rFonts w:ascii="Times New Roman" w:eastAsia="Times New Roman" w:hAnsi="Times New Roman" w:cs="Times New Roman"/>
                <w:lang w:val="ru-RU" w:eastAsia="en-US" w:bidi="ar-SA"/>
              </w:rPr>
              <w:t>гр. Велико Търново</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ул. Христо Ботев 2 ет. 3 </w:t>
            </w:r>
          </w:p>
        </w:tc>
        <w:tc>
          <w:tcPr>
            <w:tcW w:w="1440" w:type="dxa"/>
            <w:tcBorders>
              <w:top w:val="nil"/>
              <w:left w:val="nil"/>
              <w:bottom w:val="single" w:sz="8" w:space="0" w:color="auto"/>
              <w:right w:val="single" w:sz="8" w:space="0" w:color="auto"/>
            </w:tcBorders>
            <w:shd w:val="clear" w:color="auto" w:fill="auto"/>
            <w:noWrap/>
            <w:vAlign w:val="center"/>
            <w:hideMark/>
          </w:tcPr>
          <w:p w14:paraId="094C9B98"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10 Mbps</w:t>
            </w:r>
          </w:p>
        </w:tc>
        <w:tc>
          <w:tcPr>
            <w:tcW w:w="1980" w:type="dxa"/>
            <w:tcBorders>
              <w:top w:val="nil"/>
              <w:left w:val="nil"/>
              <w:bottom w:val="single" w:sz="8" w:space="0" w:color="auto"/>
              <w:right w:val="single" w:sz="8" w:space="0" w:color="auto"/>
            </w:tcBorders>
            <w:shd w:val="clear" w:color="auto" w:fill="auto"/>
            <w:vAlign w:val="center"/>
            <w:hideMark/>
          </w:tcPr>
          <w:p w14:paraId="5AF9D66E"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Интернет достъп</w:t>
            </w:r>
          </w:p>
        </w:tc>
        <w:tc>
          <w:tcPr>
            <w:tcW w:w="1260" w:type="dxa"/>
            <w:tcBorders>
              <w:top w:val="nil"/>
              <w:left w:val="nil"/>
              <w:bottom w:val="single" w:sz="8" w:space="0" w:color="auto"/>
              <w:right w:val="single" w:sz="8" w:space="0" w:color="auto"/>
            </w:tcBorders>
            <w:shd w:val="clear" w:color="auto" w:fill="auto"/>
            <w:vAlign w:val="center"/>
            <w:hideMark/>
          </w:tcPr>
          <w:p w14:paraId="3DA42D5A"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1</w:t>
            </w:r>
          </w:p>
        </w:tc>
      </w:tr>
      <w:tr w:rsidR="00313ACA" w:rsidRPr="00313ACA" w14:paraId="41E36700"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09047E8D"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15</w:t>
            </w:r>
          </w:p>
        </w:tc>
        <w:tc>
          <w:tcPr>
            <w:tcW w:w="4614" w:type="dxa"/>
            <w:tcBorders>
              <w:top w:val="nil"/>
              <w:left w:val="nil"/>
              <w:bottom w:val="single" w:sz="8" w:space="0" w:color="auto"/>
              <w:right w:val="single" w:sz="8" w:space="0" w:color="auto"/>
            </w:tcBorders>
            <w:shd w:val="clear" w:color="auto" w:fill="auto"/>
            <w:vAlign w:val="center"/>
            <w:hideMark/>
          </w:tcPr>
          <w:p w14:paraId="0C779BC0" w14:textId="77777777" w:rsidR="00313ACA" w:rsidRPr="00313ACA" w:rsidRDefault="00313ACA" w:rsidP="00313ACA">
            <w:pPr>
              <w:widowControl/>
              <w:jc w:val="center"/>
              <w:rPr>
                <w:rFonts w:ascii="Times New Roman" w:eastAsia="Times New Roman" w:hAnsi="Times New Roman" w:cs="Times New Roman"/>
                <w:lang w:val="ru-RU" w:eastAsia="en-US" w:bidi="ar-SA"/>
              </w:rPr>
            </w:pPr>
            <w:r w:rsidRPr="00313ACA">
              <w:rPr>
                <w:rFonts w:ascii="Times New Roman" w:eastAsia="Times New Roman" w:hAnsi="Times New Roman" w:cs="Times New Roman"/>
                <w:lang w:val="ru-RU" w:eastAsia="en-US" w:bidi="ar-SA"/>
              </w:rPr>
              <w:t>гр. Плевен</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ул. Димитър Константинов 23</w:t>
            </w:r>
          </w:p>
        </w:tc>
        <w:tc>
          <w:tcPr>
            <w:tcW w:w="1440" w:type="dxa"/>
            <w:tcBorders>
              <w:top w:val="nil"/>
              <w:left w:val="nil"/>
              <w:bottom w:val="single" w:sz="8" w:space="0" w:color="auto"/>
              <w:right w:val="single" w:sz="8" w:space="0" w:color="auto"/>
            </w:tcBorders>
            <w:shd w:val="clear" w:color="auto" w:fill="auto"/>
            <w:noWrap/>
            <w:vAlign w:val="center"/>
            <w:hideMark/>
          </w:tcPr>
          <w:p w14:paraId="639ED4E3"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10 Mbps</w:t>
            </w:r>
          </w:p>
        </w:tc>
        <w:tc>
          <w:tcPr>
            <w:tcW w:w="1980" w:type="dxa"/>
            <w:tcBorders>
              <w:top w:val="nil"/>
              <w:left w:val="nil"/>
              <w:bottom w:val="single" w:sz="8" w:space="0" w:color="auto"/>
              <w:right w:val="single" w:sz="8" w:space="0" w:color="auto"/>
            </w:tcBorders>
            <w:shd w:val="clear" w:color="auto" w:fill="auto"/>
            <w:vAlign w:val="center"/>
            <w:hideMark/>
          </w:tcPr>
          <w:p w14:paraId="5F59F4E2"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Интернет достъп</w:t>
            </w:r>
          </w:p>
        </w:tc>
        <w:tc>
          <w:tcPr>
            <w:tcW w:w="1260" w:type="dxa"/>
            <w:tcBorders>
              <w:top w:val="nil"/>
              <w:left w:val="nil"/>
              <w:bottom w:val="single" w:sz="8" w:space="0" w:color="auto"/>
              <w:right w:val="single" w:sz="8" w:space="0" w:color="auto"/>
            </w:tcBorders>
            <w:shd w:val="clear" w:color="auto" w:fill="auto"/>
            <w:vAlign w:val="center"/>
            <w:hideMark/>
          </w:tcPr>
          <w:p w14:paraId="19147BF0"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1</w:t>
            </w:r>
          </w:p>
        </w:tc>
      </w:tr>
      <w:tr w:rsidR="00313ACA" w:rsidRPr="00313ACA" w14:paraId="75A08556"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4BF34969"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16</w:t>
            </w:r>
          </w:p>
        </w:tc>
        <w:tc>
          <w:tcPr>
            <w:tcW w:w="4614" w:type="dxa"/>
            <w:tcBorders>
              <w:top w:val="nil"/>
              <w:left w:val="nil"/>
              <w:bottom w:val="single" w:sz="8" w:space="0" w:color="auto"/>
              <w:right w:val="single" w:sz="8" w:space="0" w:color="auto"/>
            </w:tcBorders>
            <w:shd w:val="clear" w:color="auto" w:fill="auto"/>
            <w:vAlign w:val="center"/>
            <w:hideMark/>
          </w:tcPr>
          <w:p w14:paraId="4F5415E3" w14:textId="77777777" w:rsidR="00313ACA" w:rsidRPr="00313ACA" w:rsidRDefault="00313ACA" w:rsidP="00313ACA">
            <w:pPr>
              <w:widowControl/>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 xml:space="preserve">гр. </w:t>
            </w:r>
            <w:r w:rsidRPr="00313ACA">
              <w:rPr>
                <w:rFonts w:ascii="Times New Roman" w:eastAsia="Times New Roman" w:hAnsi="Times New Roman" w:cs="Times New Roman"/>
                <w:lang w:val="en-US" w:eastAsia="en-US" w:bidi="ar-SA"/>
              </w:rPr>
              <w:t>Враца</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en-US" w:eastAsia="en-US" w:bidi="ar-SA"/>
              </w:rPr>
              <w:t xml:space="preserve"> ул. Петропавловска 46</w:t>
            </w:r>
          </w:p>
        </w:tc>
        <w:tc>
          <w:tcPr>
            <w:tcW w:w="1440" w:type="dxa"/>
            <w:tcBorders>
              <w:top w:val="nil"/>
              <w:left w:val="nil"/>
              <w:bottom w:val="single" w:sz="8" w:space="0" w:color="auto"/>
              <w:right w:val="single" w:sz="8" w:space="0" w:color="auto"/>
            </w:tcBorders>
            <w:shd w:val="clear" w:color="auto" w:fill="auto"/>
            <w:noWrap/>
            <w:vAlign w:val="center"/>
            <w:hideMark/>
          </w:tcPr>
          <w:p w14:paraId="67D89003"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20 Mbps</w:t>
            </w:r>
          </w:p>
        </w:tc>
        <w:tc>
          <w:tcPr>
            <w:tcW w:w="1980" w:type="dxa"/>
            <w:tcBorders>
              <w:top w:val="nil"/>
              <w:left w:val="nil"/>
              <w:bottom w:val="single" w:sz="8" w:space="0" w:color="auto"/>
              <w:right w:val="single" w:sz="8" w:space="0" w:color="auto"/>
            </w:tcBorders>
            <w:shd w:val="clear" w:color="auto" w:fill="auto"/>
            <w:vAlign w:val="center"/>
            <w:hideMark/>
          </w:tcPr>
          <w:p w14:paraId="7A19A82A"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Интернет достъп</w:t>
            </w:r>
          </w:p>
        </w:tc>
        <w:tc>
          <w:tcPr>
            <w:tcW w:w="1260" w:type="dxa"/>
            <w:tcBorders>
              <w:top w:val="nil"/>
              <w:left w:val="nil"/>
              <w:bottom w:val="single" w:sz="8" w:space="0" w:color="auto"/>
              <w:right w:val="single" w:sz="8" w:space="0" w:color="auto"/>
            </w:tcBorders>
            <w:shd w:val="clear" w:color="auto" w:fill="auto"/>
            <w:vAlign w:val="center"/>
            <w:hideMark/>
          </w:tcPr>
          <w:p w14:paraId="455554BC"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1</w:t>
            </w:r>
          </w:p>
        </w:tc>
      </w:tr>
      <w:tr w:rsidR="00313ACA" w:rsidRPr="00313ACA" w14:paraId="08FD9A85"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2A283AAA"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17</w:t>
            </w:r>
          </w:p>
        </w:tc>
        <w:tc>
          <w:tcPr>
            <w:tcW w:w="4614" w:type="dxa"/>
            <w:tcBorders>
              <w:top w:val="nil"/>
              <w:left w:val="nil"/>
              <w:bottom w:val="single" w:sz="8" w:space="0" w:color="auto"/>
              <w:right w:val="single" w:sz="8" w:space="0" w:color="auto"/>
            </w:tcBorders>
            <w:shd w:val="clear" w:color="auto" w:fill="auto"/>
            <w:vAlign w:val="center"/>
            <w:hideMark/>
          </w:tcPr>
          <w:p w14:paraId="645F6080" w14:textId="77777777" w:rsidR="00313ACA" w:rsidRPr="00313ACA" w:rsidRDefault="00313ACA" w:rsidP="00313ACA">
            <w:pPr>
              <w:widowControl/>
              <w:jc w:val="center"/>
              <w:rPr>
                <w:rFonts w:ascii="Times New Roman" w:eastAsia="Times New Roman" w:hAnsi="Times New Roman" w:cs="Times New Roman"/>
                <w:lang w:val="ru-RU" w:eastAsia="en-US" w:bidi="ar-SA"/>
              </w:rPr>
            </w:pPr>
            <w:r w:rsidRPr="00313ACA">
              <w:rPr>
                <w:rFonts w:ascii="Times New Roman" w:eastAsia="Times New Roman" w:hAnsi="Times New Roman" w:cs="Times New Roman"/>
                <w:lang w:val="ru-RU" w:eastAsia="en-US" w:bidi="ar-SA"/>
              </w:rPr>
              <w:t>гр. Ловеч</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ул. Търговска 43 ет. 11 </w:t>
            </w:r>
          </w:p>
        </w:tc>
        <w:tc>
          <w:tcPr>
            <w:tcW w:w="1440" w:type="dxa"/>
            <w:tcBorders>
              <w:top w:val="nil"/>
              <w:left w:val="nil"/>
              <w:bottom w:val="single" w:sz="8" w:space="0" w:color="auto"/>
              <w:right w:val="single" w:sz="8" w:space="0" w:color="auto"/>
            </w:tcBorders>
            <w:shd w:val="clear" w:color="auto" w:fill="auto"/>
            <w:noWrap/>
            <w:vAlign w:val="center"/>
            <w:hideMark/>
          </w:tcPr>
          <w:p w14:paraId="3A05F90C"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2</w:t>
            </w:r>
            <w:r w:rsidRPr="00313ACA">
              <w:rPr>
                <w:rFonts w:ascii="Times New Roman" w:eastAsia="Times New Roman" w:hAnsi="Times New Roman" w:cs="Times New Roman"/>
                <w:lang w:val="en-US" w:eastAsia="en-US" w:bidi="ar-SA"/>
              </w:rPr>
              <w:t>0 Mbps</w:t>
            </w:r>
          </w:p>
        </w:tc>
        <w:tc>
          <w:tcPr>
            <w:tcW w:w="1980" w:type="dxa"/>
            <w:tcBorders>
              <w:top w:val="nil"/>
              <w:left w:val="nil"/>
              <w:bottom w:val="single" w:sz="8" w:space="0" w:color="auto"/>
              <w:right w:val="single" w:sz="8" w:space="0" w:color="auto"/>
            </w:tcBorders>
            <w:shd w:val="clear" w:color="auto" w:fill="auto"/>
            <w:vAlign w:val="center"/>
            <w:hideMark/>
          </w:tcPr>
          <w:p w14:paraId="12302671"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Интернет достъп</w:t>
            </w:r>
          </w:p>
        </w:tc>
        <w:tc>
          <w:tcPr>
            <w:tcW w:w="1260" w:type="dxa"/>
            <w:tcBorders>
              <w:top w:val="nil"/>
              <w:left w:val="nil"/>
              <w:bottom w:val="single" w:sz="8" w:space="0" w:color="auto"/>
              <w:right w:val="single" w:sz="8" w:space="0" w:color="auto"/>
            </w:tcBorders>
            <w:shd w:val="clear" w:color="auto" w:fill="auto"/>
            <w:vAlign w:val="center"/>
            <w:hideMark/>
          </w:tcPr>
          <w:p w14:paraId="5C3F71CD"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1</w:t>
            </w:r>
          </w:p>
        </w:tc>
      </w:tr>
      <w:tr w:rsidR="00313ACA" w:rsidRPr="00313ACA" w14:paraId="5D688D52"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041D9A04"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18</w:t>
            </w:r>
          </w:p>
        </w:tc>
        <w:tc>
          <w:tcPr>
            <w:tcW w:w="4614" w:type="dxa"/>
            <w:tcBorders>
              <w:top w:val="nil"/>
              <w:left w:val="nil"/>
              <w:bottom w:val="single" w:sz="8" w:space="0" w:color="auto"/>
              <w:right w:val="single" w:sz="8" w:space="0" w:color="auto"/>
            </w:tcBorders>
            <w:shd w:val="clear" w:color="auto" w:fill="auto"/>
            <w:vAlign w:val="center"/>
            <w:hideMark/>
          </w:tcPr>
          <w:p w14:paraId="7EAA39AE"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гр. Добрич</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en-US" w:eastAsia="en-US" w:bidi="ar-SA"/>
              </w:rPr>
              <w:t xml:space="preserve"> ул. България 12</w:t>
            </w:r>
          </w:p>
        </w:tc>
        <w:tc>
          <w:tcPr>
            <w:tcW w:w="1440" w:type="dxa"/>
            <w:tcBorders>
              <w:top w:val="nil"/>
              <w:left w:val="nil"/>
              <w:bottom w:val="single" w:sz="8" w:space="0" w:color="auto"/>
              <w:right w:val="single" w:sz="8" w:space="0" w:color="auto"/>
            </w:tcBorders>
            <w:shd w:val="clear" w:color="auto" w:fill="auto"/>
            <w:noWrap/>
            <w:vAlign w:val="center"/>
            <w:hideMark/>
          </w:tcPr>
          <w:p w14:paraId="6373CB2F"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10 Mbps</w:t>
            </w:r>
          </w:p>
        </w:tc>
        <w:tc>
          <w:tcPr>
            <w:tcW w:w="1980" w:type="dxa"/>
            <w:tcBorders>
              <w:top w:val="nil"/>
              <w:left w:val="nil"/>
              <w:bottom w:val="single" w:sz="8" w:space="0" w:color="auto"/>
              <w:right w:val="single" w:sz="8" w:space="0" w:color="auto"/>
            </w:tcBorders>
            <w:shd w:val="clear" w:color="auto" w:fill="auto"/>
            <w:vAlign w:val="center"/>
            <w:hideMark/>
          </w:tcPr>
          <w:p w14:paraId="6C46B764"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Интернет достъп</w:t>
            </w:r>
          </w:p>
        </w:tc>
        <w:tc>
          <w:tcPr>
            <w:tcW w:w="1260" w:type="dxa"/>
            <w:tcBorders>
              <w:top w:val="nil"/>
              <w:left w:val="nil"/>
              <w:bottom w:val="single" w:sz="8" w:space="0" w:color="auto"/>
              <w:right w:val="single" w:sz="8" w:space="0" w:color="auto"/>
            </w:tcBorders>
            <w:shd w:val="clear" w:color="auto" w:fill="auto"/>
            <w:vAlign w:val="center"/>
            <w:hideMark/>
          </w:tcPr>
          <w:p w14:paraId="6FF6780D"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1</w:t>
            </w:r>
          </w:p>
        </w:tc>
      </w:tr>
      <w:tr w:rsidR="00313ACA" w:rsidRPr="00313ACA" w14:paraId="5E4EDB21"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0F0273B6"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19</w:t>
            </w:r>
          </w:p>
        </w:tc>
        <w:tc>
          <w:tcPr>
            <w:tcW w:w="4614" w:type="dxa"/>
            <w:tcBorders>
              <w:top w:val="nil"/>
              <w:left w:val="nil"/>
              <w:bottom w:val="single" w:sz="8" w:space="0" w:color="auto"/>
              <w:right w:val="single" w:sz="8" w:space="0" w:color="auto"/>
            </w:tcBorders>
            <w:shd w:val="clear" w:color="auto" w:fill="auto"/>
            <w:vAlign w:val="center"/>
            <w:hideMark/>
          </w:tcPr>
          <w:p w14:paraId="6C1DB653"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гр. Варна</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en-US" w:eastAsia="en-US" w:bidi="ar-SA"/>
              </w:rPr>
              <w:t xml:space="preserve"> </w:t>
            </w:r>
            <w:r w:rsidRPr="00313ACA">
              <w:rPr>
                <w:rFonts w:ascii="Times New Roman" w:eastAsia="Times New Roman" w:hAnsi="Times New Roman" w:cs="Times New Roman"/>
                <w:lang w:eastAsia="en-US" w:bidi="ar-SA"/>
              </w:rPr>
              <w:t>ул.</w:t>
            </w:r>
            <w:r w:rsidRPr="00313ACA">
              <w:rPr>
                <w:rFonts w:ascii="Times New Roman" w:eastAsia="Times New Roman" w:hAnsi="Times New Roman" w:cs="Times New Roman"/>
                <w:lang w:val="en-US" w:eastAsia="en-US" w:bidi="ar-SA"/>
              </w:rPr>
              <w:t>Плиска 13</w:t>
            </w:r>
          </w:p>
        </w:tc>
        <w:tc>
          <w:tcPr>
            <w:tcW w:w="1440" w:type="dxa"/>
            <w:tcBorders>
              <w:top w:val="nil"/>
              <w:left w:val="nil"/>
              <w:bottom w:val="single" w:sz="8" w:space="0" w:color="auto"/>
              <w:right w:val="single" w:sz="8" w:space="0" w:color="auto"/>
            </w:tcBorders>
            <w:shd w:val="clear" w:color="auto" w:fill="auto"/>
            <w:noWrap/>
            <w:vAlign w:val="center"/>
            <w:hideMark/>
          </w:tcPr>
          <w:p w14:paraId="4AE88A9C"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50 Mbps</w:t>
            </w:r>
          </w:p>
        </w:tc>
        <w:tc>
          <w:tcPr>
            <w:tcW w:w="1980" w:type="dxa"/>
            <w:tcBorders>
              <w:top w:val="nil"/>
              <w:left w:val="nil"/>
              <w:bottom w:val="single" w:sz="8" w:space="0" w:color="auto"/>
              <w:right w:val="single" w:sz="8" w:space="0" w:color="auto"/>
            </w:tcBorders>
            <w:shd w:val="clear" w:color="auto" w:fill="auto"/>
            <w:vAlign w:val="center"/>
            <w:hideMark/>
          </w:tcPr>
          <w:p w14:paraId="561A5145"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Интернет достъп</w:t>
            </w:r>
          </w:p>
        </w:tc>
        <w:tc>
          <w:tcPr>
            <w:tcW w:w="1260" w:type="dxa"/>
            <w:tcBorders>
              <w:top w:val="nil"/>
              <w:left w:val="nil"/>
              <w:bottom w:val="single" w:sz="8" w:space="0" w:color="auto"/>
              <w:right w:val="single" w:sz="8" w:space="0" w:color="auto"/>
            </w:tcBorders>
            <w:shd w:val="clear" w:color="auto" w:fill="auto"/>
            <w:vAlign w:val="center"/>
            <w:hideMark/>
          </w:tcPr>
          <w:p w14:paraId="4AACB2A9"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1</w:t>
            </w:r>
          </w:p>
        </w:tc>
      </w:tr>
      <w:tr w:rsidR="00313ACA" w:rsidRPr="00313ACA" w14:paraId="12C9D524"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123963BF"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20</w:t>
            </w:r>
          </w:p>
        </w:tc>
        <w:tc>
          <w:tcPr>
            <w:tcW w:w="4614" w:type="dxa"/>
            <w:tcBorders>
              <w:top w:val="nil"/>
              <w:left w:val="nil"/>
              <w:bottom w:val="single" w:sz="8" w:space="0" w:color="auto"/>
              <w:right w:val="single" w:sz="8" w:space="0" w:color="auto"/>
            </w:tcBorders>
            <w:shd w:val="clear" w:color="auto" w:fill="auto"/>
            <w:vAlign w:val="center"/>
            <w:hideMark/>
          </w:tcPr>
          <w:p w14:paraId="3EB4594C" w14:textId="77777777" w:rsidR="00313ACA" w:rsidRPr="00313ACA" w:rsidRDefault="00313ACA" w:rsidP="00313ACA">
            <w:pPr>
              <w:widowControl/>
              <w:jc w:val="center"/>
              <w:rPr>
                <w:rFonts w:ascii="Times New Roman" w:eastAsia="Times New Roman" w:hAnsi="Times New Roman" w:cs="Times New Roman"/>
                <w:lang w:val="ru-RU" w:eastAsia="en-US" w:bidi="ar-SA"/>
              </w:rPr>
            </w:pPr>
            <w:r w:rsidRPr="00313ACA">
              <w:rPr>
                <w:rFonts w:ascii="Times New Roman" w:eastAsia="Times New Roman" w:hAnsi="Times New Roman" w:cs="Times New Roman"/>
                <w:lang w:val="ru-RU" w:eastAsia="en-US" w:bidi="ar-SA"/>
              </w:rPr>
              <w:t>гр. Стара Загора</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бул. Цар Симеон Велики 108</w:t>
            </w:r>
          </w:p>
        </w:tc>
        <w:tc>
          <w:tcPr>
            <w:tcW w:w="1440" w:type="dxa"/>
            <w:tcBorders>
              <w:top w:val="nil"/>
              <w:left w:val="nil"/>
              <w:bottom w:val="single" w:sz="8" w:space="0" w:color="auto"/>
              <w:right w:val="single" w:sz="8" w:space="0" w:color="auto"/>
            </w:tcBorders>
            <w:shd w:val="clear" w:color="auto" w:fill="auto"/>
            <w:noWrap/>
            <w:vAlign w:val="center"/>
            <w:hideMark/>
          </w:tcPr>
          <w:p w14:paraId="27D29A51"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8 Mbps</w:t>
            </w:r>
          </w:p>
        </w:tc>
        <w:tc>
          <w:tcPr>
            <w:tcW w:w="1980" w:type="dxa"/>
            <w:tcBorders>
              <w:top w:val="nil"/>
              <w:left w:val="nil"/>
              <w:bottom w:val="single" w:sz="8" w:space="0" w:color="auto"/>
              <w:right w:val="single" w:sz="8" w:space="0" w:color="auto"/>
            </w:tcBorders>
            <w:shd w:val="clear" w:color="auto" w:fill="auto"/>
            <w:vAlign w:val="center"/>
            <w:hideMark/>
          </w:tcPr>
          <w:p w14:paraId="5576E9DE"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Интернет достъп</w:t>
            </w:r>
          </w:p>
        </w:tc>
        <w:tc>
          <w:tcPr>
            <w:tcW w:w="1260" w:type="dxa"/>
            <w:tcBorders>
              <w:top w:val="nil"/>
              <w:left w:val="nil"/>
              <w:bottom w:val="single" w:sz="8" w:space="0" w:color="auto"/>
              <w:right w:val="single" w:sz="8" w:space="0" w:color="auto"/>
            </w:tcBorders>
            <w:shd w:val="clear" w:color="auto" w:fill="auto"/>
            <w:vAlign w:val="center"/>
            <w:hideMark/>
          </w:tcPr>
          <w:p w14:paraId="4DF6DEB0"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1</w:t>
            </w:r>
          </w:p>
        </w:tc>
      </w:tr>
      <w:tr w:rsidR="00313ACA" w:rsidRPr="00313ACA" w14:paraId="183BFCC0"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64027954"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21</w:t>
            </w:r>
          </w:p>
        </w:tc>
        <w:tc>
          <w:tcPr>
            <w:tcW w:w="4614" w:type="dxa"/>
            <w:tcBorders>
              <w:top w:val="nil"/>
              <w:left w:val="nil"/>
              <w:bottom w:val="single" w:sz="8" w:space="0" w:color="auto"/>
              <w:right w:val="single" w:sz="8" w:space="0" w:color="auto"/>
            </w:tcBorders>
            <w:shd w:val="clear" w:color="auto" w:fill="auto"/>
            <w:vAlign w:val="center"/>
            <w:hideMark/>
          </w:tcPr>
          <w:p w14:paraId="4DF56EA5" w14:textId="77777777" w:rsidR="00313ACA" w:rsidRPr="00313ACA" w:rsidRDefault="00313ACA" w:rsidP="00313ACA">
            <w:pPr>
              <w:widowControl/>
              <w:jc w:val="center"/>
              <w:rPr>
                <w:rFonts w:ascii="Times New Roman" w:eastAsia="Times New Roman" w:hAnsi="Times New Roman" w:cs="Times New Roman"/>
                <w:lang w:val="ru-RU" w:eastAsia="en-US" w:bidi="ar-SA"/>
              </w:rPr>
            </w:pPr>
            <w:r w:rsidRPr="00313ACA">
              <w:rPr>
                <w:rFonts w:ascii="Times New Roman" w:eastAsia="Times New Roman" w:hAnsi="Times New Roman" w:cs="Times New Roman"/>
                <w:lang w:val="ru-RU" w:eastAsia="en-US" w:bidi="ar-SA"/>
              </w:rPr>
              <w:t>8800 гр. Сливен</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ул. Димитър Добрович 3</w:t>
            </w:r>
          </w:p>
        </w:tc>
        <w:tc>
          <w:tcPr>
            <w:tcW w:w="1440" w:type="dxa"/>
            <w:tcBorders>
              <w:top w:val="nil"/>
              <w:left w:val="nil"/>
              <w:bottom w:val="single" w:sz="8" w:space="0" w:color="auto"/>
              <w:right w:val="single" w:sz="8" w:space="0" w:color="auto"/>
            </w:tcBorders>
            <w:shd w:val="clear" w:color="auto" w:fill="auto"/>
            <w:noWrap/>
            <w:vAlign w:val="center"/>
            <w:hideMark/>
          </w:tcPr>
          <w:p w14:paraId="5BA295B1"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8 Mbps</w:t>
            </w:r>
          </w:p>
        </w:tc>
        <w:tc>
          <w:tcPr>
            <w:tcW w:w="1980" w:type="dxa"/>
            <w:tcBorders>
              <w:top w:val="nil"/>
              <w:left w:val="nil"/>
              <w:bottom w:val="single" w:sz="8" w:space="0" w:color="auto"/>
              <w:right w:val="single" w:sz="8" w:space="0" w:color="auto"/>
            </w:tcBorders>
            <w:shd w:val="clear" w:color="auto" w:fill="auto"/>
            <w:vAlign w:val="center"/>
            <w:hideMark/>
          </w:tcPr>
          <w:p w14:paraId="07559AC5"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Интернет достъп</w:t>
            </w:r>
          </w:p>
        </w:tc>
        <w:tc>
          <w:tcPr>
            <w:tcW w:w="1260" w:type="dxa"/>
            <w:tcBorders>
              <w:top w:val="nil"/>
              <w:left w:val="nil"/>
              <w:bottom w:val="single" w:sz="8" w:space="0" w:color="auto"/>
              <w:right w:val="single" w:sz="8" w:space="0" w:color="auto"/>
            </w:tcBorders>
            <w:shd w:val="clear" w:color="auto" w:fill="auto"/>
            <w:vAlign w:val="center"/>
            <w:hideMark/>
          </w:tcPr>
          <w:p w14:paraId="7A1F2784"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1</w:t>
            </w:r>
          </w:p>
        </w:tc>
      </w:tr>
      <w:tr w:rsidR="00313ACA" w:rsidRPr="00313ACA" w14:paraId="341307B8"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505C06B9"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22</w:t>
            </w:r>
          </w:p>
        </w:tc>
        <w:tc>
          <w:tcPr>
            <w:tcW w:w="4614" w:type="dxa"/>
            <w:tcBorders>
              <w:top w:val="nil"/>
              <w:left w:val="nil"/>
              <w:bottom w:val="single" w:sz="8" w:space="0" w:color="auto"/>
              <w:right w:val="single" w:sz="8" w:space="0" w:color="auto"/>
            </w:tcBorders>
            <w:shd w:val="clear" w:color="auto" w:fill="auto"/>
            <w:vAlign w:val="center"/>
            <w:hideMark/>
          </w:tcPr>
          <w:p w14:paraId="757AD127"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гр. Шумен</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en-US" w:eastAsia="en-US" w:bidi="ar-SA"/>
              </w:rPr>
              <w:t xml:space="preserve"> бул. Славянски 30</w:t>
            </w:r>
          </w:p>
        </w:tc>
        <w:tc>
          <w:tcPr>
            <w:tcW w:w="1440" w:type="dxa"/>
            <w:tcBorders>
              <w:top w:val="nil"/>
              <w:left w:val="nil"/>
              <w:bottom w:val="single" w:sz="8" w:space="0" w:color="auto"/>
              <w:right w:val="single" w:sz="8" w:space="0" w:color="auto"/>
            </w:tcBorders>
            <w:shd w:val="clear" w:color="auto" w:fill="auto"/>
            <w:noWrap/>
            <w:vAlign w:val="center"/>
            <w:hideMark/>
          </w:tcPr>
          <w:p w14:paraId="03B6BF3B"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10 Mbps</w:t>
            </w:r>
          </w:p>
        </w:tc>
        <w:tc>
          <w:tcPr>
            <w:tcW w:w="1980" w:type="dxa"/>
            <w:tcBorders>
              <w:top w:val="nil"/>
              <w:left w:val="nil"/>
              <w:bottom w:val="single" w:sz="8" w:space="0" w:color="auto"/>
              <w:right w:val="single" w:sz="8" w:space="0" w:color="auto"/>
            </w:tcBorders>
            <w:shd w:val="clear" w:color="auto" w:fill="auto"/>
            <w:vAlign w:val="center"/>
            <w:hideMark/>
          </w:tcPr>
          <w:p w14:paraId="14D2E9DE"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Интернет достъп</w:t>
            </w:r>
          </w:p>
        </w:tc>
        <w:tc>
          <w:tcPr>
            <w:tcW w:w="1260" w:type="dxa"/>
            <w:tcBorders>
              <w:top w:val="nil"/>
              <w:left w:val="nil"/>
              <w:bottom w:val="single" w:sz="8" w:space="0" w:color="auto"/>
              <w:right w:val="single" w:sz="8" w:space="0" w:color="auto"/>
            </w:tcBorders>
            <w:shd w:val="clear" w:color="auto" w:fill="auto"/>
            <w:vAlign w:val="center"/>
            <w:hideMark/>
          </w:tcPr>
          <w:p w14:paraId="7A629C4C"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1</w:t>
            </w:r>
          </w:p>
        </w:tc>
      </w:tr>
      <w:tr w:rsidR="00313ACA" w:rsidRPr="00313ACA" w14:paraId="113DC5C9"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591BFE46"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23</w:t>
            </w:r>
          </w:p>
        </w:tc>
        <w:tc>
          <w:tcPr>
            <w:tcW w:w="4614" w:type="dxa"/>
            <w:tcBorders>
              <w:top w:val="nil"/>
              <w:left w:val="nil"/>
              <w:bottom w:val="single" w:sz="8" w:space="0" w:color="auto"/>
              <w:right w:val="single" w:sz="8" w:space="0" w:color="auto"/>
            </w:tcBorders>
            <w:shd w:val="clear" w:color="auto" w:fill="auto"/>
            <w:vAlign w:val="center"/>
            <w:hideMark/>
          </w:tcPr>
          <w:p w14:paraId="21F6BADE"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гр. Видин</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en-US" w:eastAsia="en-US" w:bidi="ar-SA"/>
              </w:rPr>
              <w:t xml:space="preserve"> ул. Дунавска 6</w:t>
            </w:r>
          </w:p>
        </w:tc>
        <w:tc>
          <w:tcPr>
            <w:tcW w:w="1440" w:type="dxa"/>
            <w:tcBorders>
              <w:top w:val="nil"/>
              <w:left w:val="nil"/>
              <w:bottom w:val="single" w:sz="8" w:space="0" w:color="auto"/>
              <w:right w:val="single" w:sz="8" w:space="0" w:color="auto"/>
            </w:tcBorders>
            <w:shd w:val="clear" w:color="auto" w:fill="auto"/>
            <w:noWrap/>
            <w:vAlign w:val="center"/>
            <w:hideMark/>
          </w:tcPr>
          <w:p w14:paraId="116B9EA8"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20</w:t>
            </w:r>
            <w:r w:rsidRPr="00313ACA">
              <w:rPr>
                <w:rFonts w:ascii="Times New Roman" w:eastAsia="Times New Roman" w:hAnsi="Times New Roman" w:cs="Times New Roman"/>
                <w:lang w:val="en-US" w:eastAsia="en-US" w:bidi="ar-SA"/>
              </w:rPr>
              <w:t xml:space="preserve"> Mbps</w:t>
            </w:r>
          </w:p>
        </w:tc>
        <w:tc>
          <w:tcPr>
            <w:tcW w:w="1980" w:type="dxa"/>
            <w:tcBorders>
              <w:top w:val="nil"/>
              <w:left w:val="nil"/>
              <w:bottom w:val="single" w:sz="8" w:space="0" w:color="auto"/>
              <w:right w:val="single" w:sz="8" w:space="0" w:color="auto"/>
            </w:tcBorders>
            <w:shd w:val="clear" w:color="auto" w:fill="auto"/>
            <w:vAlign w:val="center"/>
            <w:hideMark/>
          </w:tcPr>
          <w:p w14:paraId="68B25BDC"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Интернет достъп</w:t>
            </w:r>
          </w:p>
        </w:tc>
        <w:tc>
          <w:tcPr>
            <w:tcW w:w="1260" w:type="dxa"/>
            <w:tcBorders>
              <w:top w:val="nil"/>
              <w:left w:val="nil"/>
              <w:bottom w:val="single" w:sz="8" w:space="0" w:color="auto"/>
              <w:right w:val="single" w:sz="8" w:space="0" w:color="auto"/>
            </w:tcBorders>
            <w:shd w:val="clear" w:color="auto" w:fill="auto"/>
            <w:vAlign w:val="center"/>
            <w:hideMark/>
          </w:tcPr>
          <w:p w14:paraId="1D7AF60B"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1</w:t>
            </w:r>
          </w:p>
        </w:tc>
      </w:tr>
      <w:tr w:rsidR="00313ACA" w:rsidRPr="00313ACA" w14:paraId="008B0A9C"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09D975EE"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24</w:t>
            </w:r>
          </w:p>
        </w:tc>
        <w:tc>
          <w:tcPr>
            <w:tcW w:w="4614" w:type="dxa"/>
            <w:tcBorders>
              <w:top w:val="nil"/>
              <w:left w:val="nil"/>
              <w:bottom w:val="single" w:sz="8" w:space="0" w:color="auto"/>
              <w:right w:val="single" w:sz="8" w:space="0" w:color="auto"/>
            </w:tcBorders>
            <w:shd w:val="clear" w:color="auto" w:fill="auto"/>
            <w:vAlign w:val="center"/>
            <w:hideMark/>
          </w:tcPr>
          <w:p w14:paraId="768DF0FE" w14:textId="77777777" w:rsidR="00313ACA" w:rsidRPr="00313ACA" w:rsidRDefault="00313ACA" w:rsidP="00313ACA">
            <w:pPr>
              <w:widowControl/>
              <w:jc w:val="center"/>
              <w:rPr>
                <w:rFonts w:ascii="Times New Roman" w:eastAsia="Times New Roman" w:hAnsi="Times New Roman" w:cs="Times New Roman"/>
                <w:lang w:val="ru-RU" w:eastAsia="en-US" w:bidi="ar-SA"/>
              </w:rPr>
            </w:pPr>
            <w:r w:rsidRPr="00313ACA">
              <w:rPr>
                <w:rFonts w:ascii="Times New Roman" w:eastAsia="Times New Roman" w:hAnsi="Times New Roman" w:cs="Times New Roman"/>
                <w:lang w:val="ru-RU" w:eastAsia="en-US" w:bidi="ar-SA"/>
              </w:rPr>
              <w:t>гр. Пазарджик</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ул. Екзарх Йосиф 2</w:t>
            </w:r>
          </w:p>
        </w:tc>
        <w:tc>
          <w:tcPr>
            <w:tcW w:w="1440" w:type="dxa"/>
            <w:tcBorders>
              <w:top w:val="nil"/>
              <w:left w:val="nil"/>
              <w:bottom w:val="single" w:sz="8" w:space="0" w:color="auto"/>
              <w:right w:val="single" w:sz="8" w:space="0" w:color="auto"/>
            </w:tcBorders>
            <w:shd w:val="clear" w:color="auto" w:fill="auto"/>
            <w:noWrap/>
            <w:vAlign w:val="center"/>
            <w:hideMark/>
          </w:tcPr>
          <w:p w14:paraId="3E632FB1"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8 Mbps</w:t>
            </w:r>
          </w:p>
        </w:tc>
        <w:tc>
          <w:tcPr>
            <w:tcW w:w="1980" w:type="dxa"/>
            <w:tcBorders>
              <w:top w:val="nil"/>
              <w:left w:val="nil"/>
              <w:bottom w:val="single" w:sz="8" w:space="0" w:color="auto"/>
              <w:right w:val="single" w:sz="8" w:space="0" w:color="auto"/>
            </w:tcBorders>
            <w:shd w:val="clear" w:color="auto" w:fill="auto"/>
            <w:vAlign w:val="center"/>
            <w:hideMark/>
          </w:tcPr>
          <w:p w14:paraId="7E297708"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Интернет достъп</w:t>
            </w:r>
          </w:p>
        </w:tc>
        <w:tc>
          <w:tcPr>
            <w:tcW w:w="1260" w:type="dxa"/>
            <w:tcBorders>
              <w:top w:val="nil"/>
              <w:left w:val="nil"/>
              <w:bottom w:val="single" w:sz="8" w:space="0" w:color="auto"/>
              <w:right w:val="single" w:sz="8" w:space="0" w:color="auto"/>
            </w:tcBorders>
            <w:shd w:val="clear" w:color="auto" w:fill="auto"/>
            <w:vAlign w:val="center"/>
            <w:hideMark/>
          </w:tcPr>
          <w:p w14:paraId="17C87707"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1</w:t>
            </w:r>
          </w:p>
        </w:tc>
      </w:tr>
      <w:tr w:rsidR="00313ACA" w:rsidRPr="00313ACA" w14:paraId="0B034B4B"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7122A596"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25</w:t>
            </w:r>
          </w:p>
        </w:tc>
        <w:tc>
          <w:tcPr>
            <w:tcW w:w="4614" w:type="dxa"/>
            <w:tcBorders>
              <w:top w:val="nil"/>
              <w:left w:val="nil"/>
              <w:bottom w:val="single" w:sz="8" w:space="0" w:color="auto"/>
              <w:right w:val="single" w:sz="8" w:space="0" w:color="auto"/>
            </w:tcBorders>
            <w:shd w:val="clear" w:color="auto" w:fill="auto"/>
            <w:vAlign w:val="center"/>
            <w:hideMark/>
          </w:tcPr>
          <w:p w14:paraId="59375E0F" w14:textId="77777777" w:rsidR="00313ACA" w:rsidRPr="00313ACA" w:rsidRDefault="00313ACA" w:rsidP="00313ACA">
            <w:pPr>
              <w:widowControl/>
              <w:jc w:val="center"/>
              <w:rPr>
                <w:rFonts w:ascii="Times New Roman" w:eastAsia="Times New Roman" w:hAnsi="Times New Roman" w:cs="Times New Roman"/>
                <w:lang w:val="ru-RU" w:eastAsia="en-US" w:bidi="ar-SA"/>
              </w:rPr>
            </w:pPr>
            <w:r w:rsidRPr="00313ACA">
              <w:rPr>
                <w:rFonts w:ascii="Times New Roman" w:eastAsia="Times New Roman" w:hAnsi="Times New Roman" w:cs="Times New Roman"/>
                <w:lang w:val="ru-RU" w:eastAsia="en-US" w:bidi="ar-SA"/>
              </w:rPr>
              <w:t>гр. Хасково</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ул. Цар Освободител 4</w:t>
            </w:r>
          </w:p>
        </w:tc>
        <w:tc>
          <w:tcPr>
            <w:tcW w:w="1440" w:type="dxa"/>
            <w:tcBorders>
              <w:top w:val="nil"/>
              <w:left w:val="nil"/>
              <w:bottom w:val="single" w:sz="8" w:space="0" w:color="auto"/>
              <w:right w:val="single" w:sz="8" w:space="0" w:color="auto"/>
            </w:tcBorders>
            <w:shd w:val="clear" w:color="auto" w:fill="auto"/>
            <w:noWrap/>
            <w:vAlign w:val="center"/>
            <w:hideMark/>
          </w:tcPr>
          <w:p w14:paraId="3C20407D"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8 Mbps</w:t>
            </w:r>
          </w:p>
        </w:tc>
        <w:tc>
          <w:tcPr>
            <w:tcW w:w="1980" w:type="dxa"/>
            <w:tcBorders>
              <w:top w:val="nil"/>
              <w:left w:val="nil"/>
              <w:bottom w:val="single" w:sz="8" w:space="0" w:color="auto"/>
              <w:right w:val="single" w:sz="8" w:space="0" w:color="auto"/>
            </w:tcBorders>
            <w:shd w:val="clear" w:color="auto" w:fill="auto"/>
            <w:vAlign w:val="center"/>
            <w:hideMark/>
          </w:tcPr>
          <w:p w14:paraId="3C56C97C"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Интернет достъп</w:t>
            </w:r>
          </w:p>
        </w:tc>
        <w:tc>
          <w:tcPr>
            <w:tcW w:w="1260" w:type="dxa"/>
            <w:tcBorders>
              <w:top w:val="nil"/>
              <w:left w:val="nil"/>
              <w:bottom w:val="single" w:sz="8" w:space="0" w:color="auto"/>
              <w:right w:val="single" w:sz="8" w:space="0" w:color="auto"/>
            </w:tcBorders>
            <w:shd w:val="clear" w:color="auto" w:fill="auto"/>
            <w:vAlign w:val="center"/>
            <w:hideMark/>
          </w:tcPr>
          <w:p w14:paraId="687C7E39"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1</w:t>
            </w:r>
          </w:p>
        </w:tc>
      </w:tr>
      <w:tr w:rsidR="00313ACA" w:rsidRPr="00313ACA" w14:paraId="16DBF37E" w14:textId="77777777" w:rsidTr="00313ACA">
        <w:trPr>
          <w:trHeight w:val="825"/>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186C3605" w14:textId="77777777" w:rsidR="00313ACA" w:rsidRPr="00313ACA" w:rsidRDefault="00313ACA" w:rsidP="00313ACA">
            <w:pPr>
              <w:widowControl/>
              <w:jc w:val="right"/>
              <w:rPr>
                <w:rFonts w:ascii="Times New Roman" w:eastAsia="Times New Roman" w:hAnsi="Times New Roman" w:cs="Times New Roman"/>
                <w:lang w:val="en-US" w:eastAsia="en-US" w:bidi="ar-SA"/>
              </w:rPr>
            </w:pPr>
            <w:r w:rsidRPr="00313ACA">
              <w:rPr>
                <w:rFonts w:ascii="Times New Roman" w:eastAsia="Times New Roman" w:hAnsi="Times New Roman" w:cs="Times New Roman"/>
                <w:lang w:eastAsia="en-US" w:bidi="ar-SA"/>
              </w:rPr>
              <w:t>26</w:t>
            </w:r>
          </w:p>
        </w:tc>
        <w:tc>
          <w:tcPr>
            <w:tcW w:w="4614" w:type="dxa"/>
            <w:tcBorders>
              <w:top w:val="nil"/>
              <w:left w:val="nil"/>
              <w:bottom w:val="single" w:sz="8" w:space="0" w:color="auto"/>
              <w:right w:val="single" w:sz="8" w:space="0" w:color="auto"/>
            </w:tcBorders>
            <w:shd w:val="clear" w:color="auto" w:fill="auto"/>
            <w:vAlign w:val="center"/>
            <w:hideMark/>
          </w:tcPr>
          <w:p w14:paraId="0A611305" w14:textId="77777777" w:rsidR="00313ACA" w:rsidRPr="00313ACA" w:rsidRDefault="00313ACA" w:rsidP="00313ACA">
            <w:pPr>
              <w:widowControl/>
              <w:jc w:val="center"/>
              <w:rPr>
                <w:rFonts w:ascii="Times New Roman" w:eastAsia="Times New Roman" w:hAnsi="Times New Roman" w:cs="Times New Roman"/>
                <w:lang w:val="ru-RU" w:eastAsia="en-US" w:bidi="ar-SA"/>
              </w:rPr>
            </w:pPr>
            <w:r w:rsidRPr="00313ACA">
              <w:rPr>
                <w:rFonts w:ascii="Times New Roman" w:eastAsia="Times New Roman" w:hAnsi="Times New Roman" w:cs="Times New Roman"/>
                <w:lang w:val="ru-RU" w:eastAsia="en-US" w:bidi="ar-SA"/>
              </w:rPr>
              <w:t>гр. Пловдив</w:t>
            </w:r>
            <w:r w:rsidRPr="00313ACA">
              <w:rPr>
                <w:rFonts w:ascii="Times New Roman" w:eastAsia="Times New Roman" w:hAnsi="Times New Roman" w:cs="Times New Roman"/>
                <w:lang w:eastAsia="en-US" w:bidi="ar-SA"/>
              </w:rPr>
              <w:t>,</w:t>
            </w:r>
            <w:r w:rsidRPr="00313ACA">
              <w:rPr>
                <w:rFonts w:ascii="Times New Roman" w:eastAsia="Times New Roman" w:hAnsi="Times New Roman" w:cs="Times New Roman"/>
                <w:lang w:val="ru-RU" w:eastAsia="en-US" w:bidi="ar-SA"/>
              </w:rPr>
              <w:t xml:space="preserve"> бул. 6-ти септември 142</w:t>
            </w:r>
          </w:p>
        </w:tc>
        <w:tc>
          <w:tcPr>
            <w:tcW w:w="1440" w:type="dxa"/>
            <w:tcBorders>
              <w:top w:val="nil"/>
              <w:left w:val="nil"/>
              <w:bottom w:val="single" w:sz="8" w:space="0" w:color="auto"/>
              <w:right w:val="single" w:sz="8" w:space="0" w:color="auto"/>
            </w:tcBorders>
            <w:shd w:val="clear" w:color="auto" w:fill="auto"/>
            <w:noWrap/>
            <w:vAlign w:val="center"/>
            <w:hideMark/>
          </w:tcPr>
          <w:p w14:paraId="492358F1"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4 Mbps</w:t>
            </w:r>
          </w:p>
        </w:tc>
        <w:tc>
          <w:tcPr>
            <w:tcW w:w="1980" w:type="dxa"/>
            <w:tcBorders>
              <w:top w:val="nil"/>
              <w:left w:val="nil"/>
              <w:bottom w:val="single" w:sz="8" w:space="0" w:color="auto"/>
              <w:right w:val="single" w:sz="8" w:space="0" w:color="auto"/>
            </w:tcBorders>
            <w:shd w:val="clear" w:color="auto" w:fill="auto"/>
            <w:vAlign w:val="center"/>
            <w:hideMark/>
          </w:tcPr>
          <w:p w14:paraId="6C18033E"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Интернет достъп</w:t>
            </w:r>
          </w:p>
        </w:tc>
        <w:tc>
          <w:tcPr>
            <w:tcW w:w="1260" w:type="dxa"/>
            <w:tcBorders>
              <w:top w:val="nil"/>
              <w:left w:val="nil"/>
              <w:bottom w:val="single" w:sz="8" w:space="0" w:color="auto"/>
              <w:right w:val="single" w:sz="8" w:space="0" w:color="auto"/>
            </w:tcBorders>
            <w:shd w:val="clear" w:color="auto" w:fill="auto"/>
            <w:vAlign w:val="center"/>
            <w:hideMark/>
          </w:tcPr>
          <w:p w14:paraId="70415EBA" w14:textId="77777777" w:rsidR="00313ACA" w:rsidRPr="00313ACA" w:rsidRDefault="00313ACA" w:rsidP="00313ACA">
            <w:pPr>
              <w:widowControl/>
              <w:jc w:val="center"/>
              <w:rPr>
                <w:rFonts w:ascii="Times New Roman" w:eastAsia="Times New Roman" w:hAnsi="Times New Roman" w:cs="Times New Roman"/>
                <w:lang w:val="en-US" w:eastAsia="en-US" w:bidi="ar-SA"/>
              </w:rPr>
            </w:pPr>
            <w:r w:rsidRPr="00313ACA">
              <w:rPr>
                <w:rFonts w:ascii="Times New Roman" w:eastAsia="Times New Roman" w:hAnsi="Times New Roman" w:cs="Times New Roman"/>
                <w:lang w:val="en-US" w:eastAsia="en-US" w:bidi="ar-SA"/>
              </w:rPr>
              <w:t>1</w:t>
            </w:r>
          </w:p>
        </w:tc>
      </w:tr>
    </w:tbl>
    <w:p w14:paraId="1D8D4FF6" w14:textId="77777777" w:rsidR="00313ACA" w:rsidRPr="00087C41" w:rsidRDefault="00313ACA" w:rsidP="00313ACA">
      <w:pPr>
        <w:pStyle w:val="Heading11"/>
        <w:keepNext/>
        <w:keepLines/>
        <w:tabs>
          <w:tab w:val="left" w:pos="1068"/>
        </w:tabs>
        <w:spacing w:before="120" w:line="360" w:lineRule="auto"/>
        <w:rPr>
          <w:b w:val="0"/>
        </w:rPr>
      </w:pPr>
    </w:p>
    <w:p w14:paraId="1216CC70" w14:textId="77777777" w:rsidR="00D849D3" w:rsidRPr="00062471" w:rsidRDefault="00B31EC8" w:rsidP="0053781C">
      <w:pPr>
        <w:pStyle w:val="Heading11"/>
        <w:keepNext/>
        <w:keepLines/>
        <w:shd w:val="clear" w:color="auto" w:fill="auto"/>
        <w:spacing w:before="120" w:after="0" w:line="360" w:lineRule="auto"/>
        <w:ind w:firstLine="720"/>
      </w:pPr>
      <w:bookmarkStart w:id="5" w:name="bookmark19"/>
      <w:r w:rsidRPr="00062471">
        <w:t>РАЗДЕЛ III. КРИТЕРИИ ЗА ПОДБОР</w:t>
      </w:r>
      <w:bookmarkEnd w:id="5"/>
    </w:p>
    <w:p w14:paraId="0FAD9A6A" w14:textId="75762073" w:rsidR="00D849D3" w:rsidRPr="00062471" w:rsidRDefault="00B31EC8" w:rsidP="00B1098E">
      <w:pPr>
        <w:pStyle w:val="Bodytext21"/>
        <w:shd w:val="clear" w:color="auto" w:fill="auto"/>
        <w:spacing w:before="0" w:after="0" w:line="360" w:lineRule="auto"/>
        <w:ind w:firstLine="720"/>
        <w:jc w:val="both"/>
      </w:pPr>
      <w:r w:rsidRPr="00062471">
        <w:t xml:space="preserve">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w:t>
      </w:r>
      <w:r w:rsidR="000741A0" w:rsidRPr="00062471">
        <w:t>Възложителя</w:t>
      </w:r>
      <w:r w:rsidRPr="00062471">
        <w:t xml:space="preserve">, и се посочват националните бази данни, в които се съдържат декларираните обстоятелства, или компетентните органи, които съгласно </w:t>
      </w:r>
      <w:r w:rsidRPr="00062471">
        <w:lastRenderedPageBreak/>
        <w:t>законодателството на държавата, в която участникът е установен, са длъжни да предоставят информация.</w:t>
      </w:r>
    </w:p>
    <w:p w14:paraId="684CA1CC" w14:textId="434F5B56" w:rsidR="004F03C8" w:rsidRPr="00062471" w:rsidRDefault="00B31EC8" w:rsidP="004F03C8">
      <w:pPr>
        <w:pStyle w:val="Bodytext21"/>
        <w:shd w:val="clear" w:color="auto" w:fill="auto"/>
        <w:spacing w:before="0" w:after="0" w:line="360" w:lineRule="auto"/>
        <w:ind w:firstLine="720"/>
        <w:jc w:val="both"/>
      </w:pPr>
      <w:r w:rsidRPr="00062471">
        <w:t xml:space="preserve">Преди сключването на договор за обществена поръчка, </w:t>
      </w:r>
      <w:r w:rsidR="000741A0" w:rsidRPr="00062471">
        <w:t xml:space="preserve">Възложителят </w:t>
      </w:r>
      <w:r w:rsidRPr="00062471">
        <w:t xml:space="preserve">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w:t>
      </w:r>
    </w:p>
    <w:p w14:paraId="4FF8E29E" w14:textId="559DBB00" w:rsidR="00D849D3" w:rsidRDefault="00B31EC8" w:rsidP="002D7EE9">
      <w:pPr>
        <w:pStyle w:val="Heading11"/>
        <w:keepNext/>
        <w:keepLines/>
        <w:numPr>
          <w:ilvl w:val="0"/>
          <w:numId w:val="3"/>
        </w:numPr>
        <w:shd w:val="clear" w:color="auto" w:fill="auto"/>
        <w:tabs>
          <w:tab w:val="left" w:pos="1033"/>
        </w:tabs>
        <w:spacing w:before="120" w:after="0" w:line="360" w:lineRule="auto"/>
        <w:ind w:firstLine="720"/>
      </w:pPr>
      <w:bookmarkStart w:id="6" w:name="bookmark20"/>
      <w:r w:rsidRPr="00062471">
        <w:t>Изисквания относно годността (правоспособността) за упражняване на професионална дейност на участниците</w:t>
      </w:r>
      <w:bookmarkEnd w:id="6"/>
      <w:r w:rsidR="00184A77">
        <w:t>:</w:t>
      </w:r>
    </w:p>
    <w:p w14:paraId="7F08D851" w14:textId="6F7F6D91" w:rsidR="00184A77" w:rsidRPr="00184A77" w:rsidRDefault="00184A77" w:rsidP="00184A77">
      <w:pPr>
        <w:pStyle w:val="Heading11"/>
        <w:keepNext/>
        <w:keepLines/>
        <w:tabs>
          <w:tab w:val="left" w:pos="1033"/>
        </w:tabs>
        <w:spacing w:before="120" w:line="360" w:lineRule="auto"/>
        <w:rPr>
          <w:b w:val="0"/>
        </w:rPr>
      </w:pPr>
      <w:r w:rsidRPr="00184A77">
        <w:rPr>
          <w:b w:val="0"/>
        </w:rPr>
        <w:tab/>
        <w:t>За обособена позиция 1: Участниците следва да притежават издадено от КРС разрешение за ползване на индивидуално определен ограничен ресурс - радиочестотен спектър за осъществяване на обществени електронни съобщения чрез мобилна наземна мрежа - GSM.</w:t>
      </w:r>
    </w:p>
    <w:p w14:paraId="4A659B9A" w14:textId="069B56A7" w:rsidR="00184A77" w:rsidRPr="00184A77" w:rsidRDefault="00184A77" w:rsidP="00184A77">
      <w:pPr>
        <w:pStyle w:val="Heading11"/>
        <w:keepNext/>
        <w:keepLines/>
        <w:tabs>
          <w:tab w:val="left" w:pos="1033"/>
        </w:tabs>
        <w:spacing w:before="120" w:line="360" w:lineRule="auto"/>
        <w:rPr>
          <w:b w:val="0"/>
        </w:rPr>
      </w:pPr>
      <w:r w:rsidRPr="00184A77">
        <w:rPr>
          <w:b w:val="0"/>
        </w:rPr>
        <w:tab/>
        <w:t>За обособена позиция 2: Участниците следва да притежават издадено от Комисията за регулиране на съобщенията (КРС) разрешение за ползване на индивидуално определен ограничен ресурс - номера, за осъществяване на обществени електронни съобщения чрез обществена електронна съобщителна мрежа.</w:t>
      </w:r>
    </w:p>
    <w:p w14:paraId="5FEEED6E" w14:textId="77777777" w:rsidR="00184A77" w:rsidRPr="00184A77" w:rsidRDefault="00184A77" w:rsidP="00184A77">
      <w:pPr>
        <w:pStyle w:val="Heading11"/>
        <w:keepNext/>
        <w:keepLines/>
        <w:tabs>
          <w:tab w:val="left" w:pos="1033"/>
        </w:tabs>
        <w:spacing w:before="120" w:line="360" w:lineRule="auto"/>
        <w:rPr>
          <w:b w:val="0"/>
        </w:rPr>
      </w:pPr>
      <w:r w:rsidRPr="00184A77">
        <w:rPr>
          <w:b w:val="0"/>
        </w:rPr>
        <w:t>Информацията се попълва в Част ІV, Раздел А от еЕЕДОП, а обстоятелствата във връзка с поставеното изискване се доказват с документ от компетентния орган по смисъла на Закона за регулиране на съобщенията, при условията на чл. 67, ал. 5 и ал. 6 от ЗОП.</w:t>
      </w:r>
    </w:p>
    <w:p w14:paraId="530A8504" w14:textId="6C177AC9" w:rsidR="00184A77" w:rsidRPr="00184A77" w:rsidRDefault="00184A77" w:rsidP="00184A77">
      <w:pPr>
        <w:pStyle w:val="Heading11"/>
        <w:keepNext/>
        <w:keepLines/>
        <w:shd w:val="clear" w:color="auto" w:fill="auto"/>
        <w:tabs>
          <w:tab w:val="left" w:pos="1033"/>
        </w:tabs>
        <w:spacing w:before="120" w:after="0" w:line="360" w:lineRule="auto"/>
        <w:rPr>
          <w:b w:val="0"/>
        </w:rPr>
      </w:pPr>
      <w:r w:rsidRPr="00184A77">
        <w:rPr>
          <w:b w:val="0"/>
        </w:rPr>
        <w:t>В случай че участникът предвижда участието на подизпълнители по обособена позиция № 1 съот. на № 2, изискването следва да бъде изпълнено от подизпълнителите съобразно вида и дела на тяхното участие. При участие на обединение на физически и/или юридически лица, което е неперсонифицирано, съответствието с критериите за подбор се доказва от лицата, включени в него, съобразно разпределението на участието им при изпълнение на дейностите, предвидено в договора за създаване на обединението.</w:t>
      </w:r>
    </w:p>
    <w:p w14:paraId="1A1AB4A6" w14:textId="68DA577F" w:rsidR="00D849D3" w:rsidRPr="00062471" w:rsidRDefault="00B31EC8" w:rsidP="002D7EE9">
      <w:pPr>
        <w:pStyle w:val="Heading11"/>
        <w:keepNext/>
        <w:keepLines/>
        <w:numPr>
          <w:ilvl w:val="0"/>
          <w:numId w:val="3"/>
        </w:numPr>
        <w:shd w:val="clear" w:color="auto" w:fill="auto"/>
        <w:tabs>
          <w:tab w:val="left" w:pos="1147"/>
        </w:tabs>
        <w:spacing w:before="120" w:after="0" w:line="360" w:lineRule="auto"/>
        <w:ind w:firstLine="720"/>
      </w:pPr>
      <w:bookmarkStart w:id="7" w:name="bookmark21"/>
      <w:r w:rsidRPr="00062471">
        <w:t>Изисквания към икономическото и финансово състояние на участниците</w:t>
      </w:r>
      <w:bookmarkEnd w:id="7"/>
      <w:r w:rsidR="00806BAE">
        <w:t xml:space="preserve"> - </w:t>
      </w:r>
      <w:r w:rsidR="00806BAE" w:rsidRPr="00806BAE">
        <w:t>възложителят не поставя изисквания относно икономическото и финансово състояние на участниците</w:t>
      </w:r>
    </w:p>
    <w:p w14:paraId="421DBF35" w14:textId="5BDE8109" w:rsidR="00D849D3" w:rsidRPr="00062471" w:rsidRDefault="00B31EC8" w:rsidP="002D7EE9">
      <w:pPr>
        <w:pStyle w:val="Heading11"/>
        <w:keepNext/>
        <w:keepLines/>
        <w:numPr>
          <w:ilvl w:val="0"/>
          <w:numId w:val="3"/>
        </w:numPr>
        <w:shd w:val="clear" w:color="auto" w:fill="auto"/>
        <w:tabs>
          <w:tab w:val="left" w:pos="1200"/>
        </w:tabs>
        <w:spacing w:before="120" w:after="0" w:line="360" w:lineRule="auto"/>
        <w:ind w:firstLine="720"/>
      </w:pPr>
      <w:bookmarkStart w:id="8" w:name="bookmark22"/>
      <w:r w:rsidRPr="00062471">
        <w:t>Изисквания относно техническите и професионални способности на участниците</w:t>
      </w:r>
      <w:bookmarkEnd w:id="8"/>
      <w:r w:rsidR="00184A77">
        <w:t xml:space="preserve"> - </w:t>
      </w:r>
      <w:r w:rsidR="00184A77" w:rsidRPr="00184A77">
        <w:t>възложителят не поставя изисквания относно техническите и професионални способности на участниците</w:t>
      </w:r>
    </w:p>
    <w:p w14:paraId="056986CB" w14:textId="77777777" w:rsidR="00D849D3" w:rsidRPr="00062471" w:rsidRDefault="00B31EC8" w:rsidP="002D7EE9">
      <w:pPr>
        <w:pStyle w:val="Heading11"/>
        <w:keepNext/>
        <w:keepLines/>
        <w:numPr>
          <w:ilvl w:val="0"/>
          <w:numId w:val="3"/>
        </w:numPr>
        <w:shd w:val="clear" w:color="auto" w:fill="auto"/>
        <w:tabs>
          <w:tab w:val="left" w:pos="1087"/>
        </w:tabs>
        <w:spacing w:before="120" w:after="0" w:line="360" w:lineRule="auto"/>
        <w:ind w:firstLine="720"/>
      </w:pPr>
      <w:bookmarkStart w:id="9" w:name="bookmark23"/>
      <w:r w:rsidRPr="00062471">
        <w:t>Изисквания при участници обединения</w:t>
      </w:r>
      <w:bookmarkEnd w:id="9"/>
    </w:p>
    <w:p w14:paraId="3C64BCE3" w14:textId="35A9DC31" w:rsidR="00D849D3" w:rsidRPr="00062471" w:rsidRDefault="00B31EC8" w:rsidP="00B1098E">
      <w:pPr>
        <w:pStyle w:val="Bodytext21"/>
        <w:shd w:val="clear" w:color="auto" w:fill="auto"/>
        <w:spacing w:before="0" w:after="0" w:line="360" w:lineRule="auto"/>
        <w:ind w:firstLine="720"/>
        <w:jc w:val="both"/>
      </w:pPr>
      <w:r w:rsidRPr="00062471">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съответната регистрация, представяне на сертификат или друго условие, необходимо за изпълнение на поръчката, съгласно изискванията </w:t>
      </w:r>
      <w:r w:rsidR="00C3476B" w:rsidRPr="00062471">
        <w:t xml:space="preserve">на </w:t>
      </w:r>
      <w:r w:rsidRPr="00062471">
        <w:t xml:space="preserve">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w:t>
      </w:r>
      <w:r w:rsidRPr="00062471">
        <w:lastRenderedPageBreak/>
        <w:t>обединението.</w:t>
      </w:r>
    </w:p>
    <w:p w14:paraId="7FAF3191" w14:textId="2F4A00A7" w:rsidR="00D849D3" w:rsidRPr="00062471" w:rsidRDefault="00B31EC8" w:rsidP="000E2E6C">
      <w:pPr>
        <w:pStyle w:val="Bodytext21"/>
        <w:shd w:val="clear" w:color="auto" w:fill="auto"/>
        <w:spacing w:before="0" w:after="0" w:line="360" w:lineRule="auto"/>
        <w:ind w:firstLine="720"/>
        <w:jc w:val="both"/>
      </w:pPr>
      <w:r w:rsidRPr="00062471">
        <w:rPr>
          <w:rStyle w:val="Bodytext25"/>
        </w:rPr>
        <w:t>Когато участник в процедурата е обединение, което не е юридическо лице, към офертата се представя и заверено от участника копие на документ, с който е създадено обединението. С този документ следва по безусловен начин да е видно:</w:t>
      </w:r>
    </w:p>
    <w:p w14:paraId="7F0D9776" w14:textId="59E5BC1D" w:rsidR="00D849D3" w:rsidRPr="00062471" w:rsidRDefault="00B31EC8" w:rsidP="002D7EE9">
      <w:pPr>
        <w:pStyle w:val="Bodytext21"/>
        <w:numPr>
          <w:ilvl w:val="0"/>
          <w:numId w:val="2"/>
        </w:numPr>
        <w:shd w:val="clear" w:color="auto" w:fill="auto"/>
        <w:tabs>
          <w:tab w:val="left" w:pos="962"/>
        </w:tabs>
        <w:spacing w:before="0" w:after="0" w:line="360" w:lineRule="auto"/>
        <w:ind w:firstLine="720"/>
        <w:jc w:val="both"/>
      </w:pPr>
      <w:r w:rsidRPr="00062471">
        <w:rPr>
          <w:rStyle w:val="Bodytext25"/>
        </w:rPr>
        <w:t>правното основание за създаване на обединението</w:t>
      </w:r>
      <w:r w:rsidR="009E476C" w:rsidRPr="00062471">
        <w:rPr>
          <w:rStyle w:val="Bodytext25"/>
        </w:rPr>
        <w:t>;</w:t>
      </w:r>
    </w:p>
    <w:p w14:paraId="47787996" w14:textId="77777777" w:rsidR="00D849D3" w:rsidRPr="00062471" w:rsidRDefault="00B31EC8" w:rsidP="002D7EE9">
      <w:pPr>
        <w:pStyle w:val="Bodytext21"/>
        <w:numPr>
          <w:ilvl w:val="0"/>
          <w:numId w:val="2"/>
        </w:numPr>
        <w:shd w:val="clear" w:color="auto" w:fill="auto"/>
        <w:tabs>
          <w:tab w:val="left" w:pos="961"/>
        </w:tabs>
        <w:spacing w:before="0" w:after="0" w:line="360" w:lineRule="auto"/>
        <w:ind w:firstLine="720"/>
        <w:jc w:val="both"/>
      </w:pPr>
      <w:r w:rsidRPr="00062471">
        <w:rPr>
          <w:rStyle w:val="Bodytext25"/>
        </w:rPr>
        <w:t>че е определен партньор в обединението, който да представлява обединението за целите на обществената поръчка;</w:t>
      </w:r>
    </w:p>
    <w:p w14:paraId="73DD42BC" w14:textId="77777777" w:rsidR="00D849D3" w:rsidRPr="00062471" w:rsidRDefault="00B31EC8" w:rsidP="002D7EE9">
      <w:pPr>
        <w:pStyle w:val="Bodytext21"/>
        <w:numPr>
          <w:ilvl w:val="0"/>
          <w:numId w:val="2"/>
        </w:numPr>
        <w:shd w:val="clear" w:color="auto" w:fill="auto"/>
        <w:tabs>
          <w:tab w:val="left" w:pos="962"/>
        </w:tabs>
        <w:spacing w:before="0" w:after="0" w:line="360" w:lineRule="auto"/>
        <w:ind w:firstLine="720"/>
        <w:jc w:val="both"/>
      </w:pPr>
      <w:r w:rsidRPr="00062471">
        <w:rPr>
          <w:rStyle w:val="Bodytext25"/>
        </w:rPr>
        <w:t>че участниците в обединението носят солидарна отговорност;</w:t>
      </w:r>
    </w:p>
    <w:p w14:paraId="0A561EEF" w14:textId="77777777" w:rsidR="00D849D3" w:rsidRPr="00062471" w:rsidRDefault="00B31EC8" w:rsidP="002D7EE9">
      <w:pPr>
        <w:pStyle w:val="Bodytext21"/>
        <w:numPr>
          <w:ilvl w:val="0"/>
          <w:numId w:val="2"/>
        </w:numPr>
        <w:shd w:val="clear" w:color="auto" w:fill="auto"/>
        <w:tabs>
          <w:tab w:val="left" w:pos="962"/>
        </w:tabs>
        <w:spacing w:before="0" w:after="0" w:line="360" w:lineRule="auto"/>
        <w:ind w:firstLine="720"/>
        <w:jc w:val="both"/>
      </w:pPr>
      <w:r w:rsidRPr="00062471">
        <w:rPr>
          <w:rStyle w:val="Bodytext25"/>
        </w:rPr>
        <w:t>следната информация във връзка с конкретната обществена поръчка:</w:t>
      </w:r>
    </w:p>
    <w:p w14:paraId="24ED7B63" w14:textId="77777777" w:rsidR="00D849D3" w:rsidRPr="00062471" w:rsidRDefault="00B31EC8" w:rsidP="002D7EE9">
      <w:pPr>
        <w:pStyle w:val="Bodytext21"/>
        <w:numPr>
          <w:ilvl w:val="0"/>
          <w:numId w:val="4"/>
        </w:numPr>
        <w:shd w:val="clear" w:color="auto" w:fill="auto"/>
        <w:spacing w:before="0" w:after="0" w:line="360" w:lineRule="auto"/>
        <w:ind w:firstLine="1170"/>
        <w:jc w:val="left"/>
      </w:pPr>
      <w:r w:rsidRPr="00062471">
        <w:rPr>
          <w:rStyle w:val="Bodytext25"/>
        </w:rPr>
        <w:t>правата и задълженията на участниците в обединението;</w:t>
      </w:r>
    </w:p>
    <w:p w14:paraId="45A34028" w14:textId="77777777" w:rsidR="00D849D3" w:rsidRPr="00062471" w:rsidRDefault="00B31EC8" w:rsidP="002D7EE9">
      <w:pPr>
        <w:pStyle w:val="Bodytext21"/>
        <w:numPr>
          <w:ilvl w:val="0"/>
          <w:numId w:val="4"/>
        </w:numPr>
        <w:shd w:val="clear" w:color="auto" w:fill="auto"/>
        <w:spacing w:before="0" w:after="0" w:line="360" w:lineRule="auto"/>
        <w:ind w:firstLine="1170"/>
        <w:jc w:val="left"/>
      </w:pPr>
      <w:r w:rsidRPr="00062471">
        <w:rPr>
          <w:rStyle w:val="Bodytext25"/>
        </w:rPr>
        <w:t>разпределението на отговорността между членовете на обединението;</w:t>
      </w:r>
    </w:p>
    <w:p w14:paraId="22E12B67" w14:textId="77777777" w:rsidR="00D849D3" w:rsidRPr="00062471" w:rsidRDefault="00B31EC8" w:rsidP="002D7EE9">
      <w:pPr>
        <w:pStyle w:val="Bodytext21"/>
        <w:numPr>
          <w:ilvl w:val="0"/>
          <w:numId w:val="4"/>
        </w:numPr>
        <w:shd w:val="clear" w:color="auto" w:fill="auto"/>
        <w:spacing w:before="0" w:after="0" w:line="360" w:lineRule="auto"/>
        <w:ind w:firstLine="1170"/>
        <w:jc w:val="left"/>
      </w:pPr>
      <w:r w:rsidRPr="00062471">
        <w:rPr>
          <w:rStyle w:val="Bodytext25"/>
        </w:rPr>
        <w:t>дейностите, които ще изпълнява всеки член на обединението.</w:t>
      </w:r>
    </w:p>
    <w:p w14:paraId="334AE556" w14:textId="77777777" w:rsidR="00D849D3" w:rsidRPr="00062471" w:rsidRDefault="00B31EC8" w:rsidP="002D7EE9">
      <w:pPr>
        <w:pStyle w:val="Heading11"/>
        <w:keepNext/>
        <w:keepLines/>
        <w:numPr>
          <w:ilvl w:val="0"/>
          <w:numId w:val="3"/>
        </w:numPr>
        <w:shd w:val="clear" w:color="auto" w:fill="auto"/>
        <w:tabs>
          <w:tab w:val="left" w:pos="1087"/>
        </w:tabs>
        <w:spacing w:before="120" w:after="0" w:line="360" w:lineRule="auto"/>
        <w:ind w:firstLine="720"/>
      </w:pPr>
      <w:bookmarkStart w:id="10" w:name="bookmark24"/>
      <w:r w:rsidRPr="00062471">
        <w:t>Подизпълнители</w:t>
      </w:r>
      <w:bookmarkEnd w:id="10"/>
    </w:p>
    <w:p w14:paraId="4CAC04B9" w14:textId="2CA9E1DC" w:rsidR="00440042" w:rsidRPr="00062471" w:rsidRDefault="00B31EC8" w:rsidP="00B1098E">
      <w:pPr>
        <w:pStyle w:val="Bodytext21"/>
        <w:shd w:val="clear" w:color="auto" w:fill="auto"/>
        <w:spacing w:before="0" w:after="0" w:line="360" w:lineRule="auto"/>
        <w:ind w:firstLine="720"/>
        <w:jc w:val="both"/>
      </w:pPr>
      <w:r w:rsidRPr="00062471">
        <w:t>В случай, че участникът предвижда участието на подизпълнители, той следва да посочи в офертата си предвидените подизпълнители и дела от поръчката, който ще им възложат, както и да представят доказателство за поетите от подизпълнител</w:t>
      </w:r>
      <w:r w:rsidR="00591C1B" w:rsidRPr="00062471">
        <w:t>ите</w:t>
      </w:r>
      <w:r w:rsidRPr="00062471">
        <w:t xml:space="preserve"> задължения. Подизпълнителите трябва да нямат свързаност с друг участник и да отговарят на съответните критерии за подбор съобразно вида и дела от поръчката, който ще изпълняват, както и за тях не трябва да са налице основанията за отстраняване от процедурата.</w:t>
      </w:r>
    </w:p>
    <w:p w14:paraId="5B4CE2B1" w14:textId="2BE16EB8" w:rsidR="00D849D3" w:rsidRPr="00062471" w:rsidRDefault="00B31EC8" w:rsidP="00B1098E">
      <w:pPr>
        <w:pStyle w:val="Bodytext21"/>
        <w:shd w:val="clear" w:color="auto" w:fill="auto"/>
        <w:spacing w:before="0" w:after="0" w:line="360" w:lineRule="auto"/>
        <w:ind w:firstLine="720"/>
        <w:jc w:val="both"/>
        <w:rPr>
          <w:b/>
        </w:rPr>
      </w:pPr>
      <w:r w:rsidRPr="00062471">
        <w:rPr>
          <w:b/>
        </w:rPr>
        <w:t xml:space="preserve">Информацията </w:t>
      </w:r>
      <w:r w:rsidR="00A162CB" w:rsidRPr="00062471">
        <w:rPr>
          <w:b/>
        </w:rPr>
        <w:t xml:space="preserve">следва да се </w:t>
      </w:r>
      <w:r w:rsidRPr="00062471">
        <w:rPr>
          <w:b/>
        </w:rPr>
        <w:t>посоч</w:t>
      </w:r>
      <w:r w:rsidR="00A162CB" w:rsidRPr="00062471">
        <w:rPr>
          <w:b/>
        </w:rPr>
        <w:t>и</w:t>
      </w:r>
      <w:r w:rsidRPr="00062471">
        <w:rPr>
          <w:b/>
        </w:rPr>
        <w:t xml:space="preserve"> в Част II</w:t>
      </w:r>
      <w:r w:rsidR="00A20609" w:rsidRPr="00062471">
        <w:rPr>
          <w:b/>
        </w:rPr>
        <w:t>: Информация за икономическия оператор</w:t>
      </w:r>
      <w:r w:rsidRPr="00062471">
        <w:rPr>
          <w:b/>
        </w:rPr>
        <w:t>,</w:t>
      </w:r>
      <w:r w:rsidR="00C21B9F" w:rsidRPr="00062471">
        <w:rPr>
          <w:b/>
        </w:rPr>
        <w:t xml:space="preserve"> </w:t>
      </w:r>
      <w:r w:rsidRPr="00062471">
        <w:rPr>
          <w:b/>
        </w:rPr>
        <w:t>буква Г</w:t>
      </w:r>
      <w:r w:rsidR="00A20609" w:rsidRPr="00062471">
        <w:rPr>
          <w:b/>
        </w:rPr>
        <w:t>: ИНФОРМАЦИЯ</w:t>
      </w:r>
      <w:r w:rsidR="00591C1B" w:rsidRPr="00062471">
        <w:rPr>
          <w:b/>
        </w:rPr>
        <w:t xml:space="preserve"> ЗА ПОДИЗПЪЛНИТЕЛИ, ЧИЙТО КАПАЦИ</w:t>
      </w:r>
      <w:r w:rsidR="00A20609" w:rsidRPr="00062471">
        <w:rPr>
          <w:b/>
        </w:rPr>
        <w:t>ТЕТ ИКОНОМИЧЕСКИЯТ ОПЕРАТОР НЯМА ДА ИЗПОЛЗВА</w:t>
      </w:r>
      <w:r w:rsidRPr="00062471">
        <w:rPr>
          <w:b/>
        </w:rPr>
        <w:t xml:space="preserve"> от ЕЕДОП, ако участникът няма да използва капацитета на подизпълнителя, или Част </w:t>
      </w:r>
      <w:r w:rsidR="00FA572E" w:rsidRPr="00062471">
        <w:rPr>
          <w:b/>
        </w:rPr>
        <w:t>I</w:t>
      </w:r>
      <w:r w:rsidR="00FA572E" w:rsidRPr="00062471">
        <w:rPr>
          <w:b/>
          <w:lang w:val="en-US"/>
        </w:rPr>
        <w:t>V</w:t>
      </w:r>
      <w:r w:rsidR="00587CAE" w:rsidRPr="00062471">
        <w:rPr>
          <w:b/>
        </w:rPr>
        <w:t>: Критерии за подбор</w:t>
      </w:r>
      <w:r w:rsidRPr="00062471">
        <w:rPr>
          <w:b/>
        </w:rPr>
        <w:t>, буква В</w:t>
      </w:r>
      <w:r w:rsidR="00587CAE" w:rsidRPr="00062471">
        <w:rPr>
          <w:b/>
        </w:rPr>
        <w:t>: ТЕХНИЧЕСКИ И ПРОФЕСИОНАЛНИ СПОСОБНОСТИ</w:t>
      </w:r>
      <w:r w:rsidRPr="00062471">
        <w:rPr>
          <w:b/>
        </w:rPr>
        <w:t>, т. 10</w:t>
      </w:r>
      <w:r w:rsidR="00A01D4F" w:rsidRPr="00062471">
        <w:rPr>
          <w:b/>
        </w:rPr>
        <w:t xml:space="preserve"> </w:t>
      </w:r>
      <w:r w:rsidRPr="00062471">
        <w:rPr>
          <w:b/>
        </w:rPr>
        <w:t>от ЕЕДОП, ако ще използва капацитета им.</w:t>
      </w:r>
    </w:p>
    <w:p w14:paraId="2FA180F6" w14:textId="77777777" w:rsidR="00D849D3" w:rsidRPr="00062471" w:rsidRDefault="00B31EC8" w:rsidP="00B1098E">
      <w:pPr>
        <w:pStyle w:val="Bodytext21"/>
        <w:shd w:val="clear" w:color="auto" w:fill="auto"/>
        <w:spacing w:before="0" w:after="0" w:line="360" w:lineRule="auto"/>
        <w:ind w:firstLine="720"/>
        <w:jc w:val="both"/>
      </w:pPr>
      <w:r w:rsidRPr="00062471">
        <w:t>В този случай, участникът трябва да представи доказателство за поетите от подизпълнителите задължения.</w:t>
      </w:r>
    </w:p>
    <w:p w14:paraId="61DD1CFB" w14:textId="77777777" w:rsidR="00D849D3" w:rsidRPr="00062471" w:rsidRDefault="00B31EC8" w:rsidP="002D7EE9">
      <w:pPr>
        <w:pStyle w:val="Heading11"/>
        <w:keepNext/>
        <w:keepLines/>
        <w:numPr>
          <w:ilvl w:val="0"/>
          <w:numId w:val="3"/>
        </w:numPr>
        <w:shd w:val="clear" w:color="auto" w:fill="auto"/>
        <w:tabs>
          <w:tab w:val="left" w:pos="1090"/>
        </w:tabs>
        <w:spacing w:before="120" w:after="0" w:line="360" w:lineRule="auto"/>
        <w:ind w:firstLine="720"/>
      </w:pPr>
      <w:bookmarkStart w:id="11" w:name="bookmark25"/>
      <w:r w:rsidRPr="00062471">
        <w:t>Използване на капацитета на трети лица</w:t>
      </w:r>
      <w:bookmarkEnd w:id="11"/>
    </w:p>
    <w:p w14:paraId="7AADAB30" w14:textId="160A533B" w:rsidR="00D849D3" w:rsidRPr="00062471" w:rsidRDefault="00B31EC8" w:rsidP="00B1098E">
      <w:pPr>
        <w:pStyle w:val="Bodytext21"/>
        <w:shd w:val="clear" w:color="auto" w:fill="auto"/>
        <w:spacing w:before="0" w:after="0" w:line="360" w:lineRule="auto"/>
        <w:ind w:firstLine="720"/>
        <w:jc w:val="both"/>
      </w:pPr>
      <w:r w:rsidRPr="00062471">
        <w:t xml:space="preserve">Участниците в настоящата поръчка могат да се позоват на капацитета на трети лица, независимо от правната връзка между тях, по отношение на критериите, </w:t>
      </w:r>
      <w:r w:rsidR="00802457">
        <w:t>свързани с икономическото и финансовото състояние, техническите способности и професионалната компетентност.</w:t>
      </w:r>
    </w:p>
    <w:p w14:paraId="738D40C1" w14:textId="0521550C" w:rsidR="00D849D3" w:rsidRPr="00062471" w:rsidRDefault="00B31EC8" w:rsidP="00B1098E">
      <w:pPr>
        <w:pStyle w:val="Bodytext21"/>
        <w:shd w:val="clear" w:color="auto" w:fill="auto"/>
        <w:spacing w:before="0" w:after="0" w:line="360" w:lineRule="auto"/>
        <w:ind w:firstLine="720"/>
        <w:jc w:val="both"/>
      </w:pPr>
      <w:r w:rsidRPr="00062471">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71726B64" w14:textId="5FEDBECC" w:rsidR="00797AFA" w:rsidRDefault="00B31EC8" w:rsidP="00802457">
      <w:pPr>
        <w:pStyle w:val="Bodytext21"/>
        <w:shd w:val="clear" w:color="auto" w:fill="auto"/>
        <w:spacing w:before="0" w:after="0" w:line="360" w:lineRule="auto"/>
        <w:ind w:firstLine="720"/>
        <w:jc w:val="both"/>
        <w:rPr>
          <w:b/>
        </w:rPr>
      </w:pPr>
      <w:r w:rsidRPr="00062471">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r w:rsidR="001E47A8" w:rsidRPr="00062471">
        <w:t>.</w:t>
      </w:r>
    </w:p>
    <w:p w14:paraId="34A00DFA" w14:textId="002FF4A8" w:rsidR="001E47A8" w:rsidRPr="00062471" w:rsidRDefault="001E47A8" w:rsidP="00B1098E">
      <w:pPr>
        <w:pStyle w:val="Bodytext21"/>
        <w:shd w:val="clear" w:color="auto" w:fill="auto"/>
        <w:spacing w:before="0" w:after="0" w:line="360" w:lineRule="auto"/>
        <w:ind w:firstLine="720"/>
        <w:jc w:val="both"/>
      </w:pPr>
      <w:r w:rsidRPr="00062471">
        <w:rPr>
          <w:b/>
        </w:rPr>
        <w:t xml:space="preserve">Информацията следва да се посочи в Част II: Информация за </w:t>
      </w:r>
      <w:r w:rsidRPr="00062471">
        <w:rPr>
          <w:b/>
        </w:rPr>
        <w:lastRenderedPageBreak/>
        <w:t>икономическия оператор, буква В: ИНФОРМАЦИЯ ОТНОСНО ИЗПОЛЗВАНЕТО НА КА</w:t>
      </w:r>
      <w:r w:rsidR="00EA12D4" w:rsidRPr="00062471">
        <w:rPr>
          <w:b/>
        </w:rPr>
        <w:t>ПАЦИТЕТА НА ДРУГИ СУБЕКТИ от ЕЕД</w:t>
      </w:r>
      <w:r w:rsidRPr="00062471">
        <w:rPr>
          <w:b/>
        </w:rPr>
        <w:t>ОП.</w:t>
      </w:r>
    </w:p>
    <w:p w14:paraId="706120C3" w14:textId="77777777" w:rsidR="00D849D3" w:rsidRPr="00062471" w:rsidRDefault="00B31EC8" w:rsidP="00B1098E">
      <w:pPr>
        <w:pStyle w:val="Heading11"/>
        <w:keepNext/>
        <w:keepLines/>
        <w:shd w:val="clear" w:color="auto" w:fill="auto"/>
        <w:spacing w:before="0" w:after="0" w:line="360" w:lineRule="auto"/>
        <w:ind w:firstLine="720"/>
      </w:pPr>
      <w:bookmarkStart w:id="12" w:name="bookmark26"/>
      <w:r w:rsidRPr="00062471">
        <w:t>Важно!</w:t>
      </w:r>
      <w:bookmarkEnd w:id="12"/>
    </w:p>
    <w:p w14:paraId="5932CD94" w14:textId="7660E477" w:rsidR="00D849D3" w:rsidRPr="00030C13" w:rsidRDefault="00B31EC8" w:rsidP="00B1098E">
      <w:pPr>
        <w:pStyle w:val="Bodytext21"/>
        <w:shd w:val="clear" w:color="auto" w:fill="auto"/>
        <w:spacing w:before="0" w:after="0" w:line="360" w:lineRule="auto"/>
        <w:ind w:firstLine="720"/>
        <w:jc w:val="both"/>
        <w:rPr>
          <w:b/>
        </w:rPr>
      </w:pPr>
      <w:r w:rsidRPr="00062471">
        <w:rPr>
          <w:b/>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за липсата на основанията за отстраняване и съответствие с критериите за подбор, съгласно чл. 67, ал. 1 от ЗОП.</w:t>
      </w:r>
    </w:p>
    <w:p w14:paraId="651092BD" w14:textId="77777777" w:rsidR="000E46AD" w:rsidRPr="00030C13" w:rsidRDefault="000E46AD" w:rsidP="00B1098E">
      <w:pPr>
        <w:pStyle w:val="Bodytext21"/>
        <w:shd w:val="clear" w:color="auto" w:fill="auto"/>
        <w:spacing w:before="0" w:after="0" w:line="360" w:lineRule="auto"/>
        <w:ind w:firstLine="720"/>
        <w:jc w:val="both"/>
        <w:rPr>
          <w:b/>
        </w:rPr>
      </w:pPr>
    </w:p>
    <w:p w14:paraId="6784255A" w14:textId="4FB5ABF4" w:rsidR="00D849D3" w:rsidRPr="00030C13" w:rsidRDefault="00B31EC8" w:rsidP="009204BD">
      <w:pPr>
        <w:pStyle w:val="Heading11"/>
        <w:keepNext/>
        <w:keepLines/>
        <w:shd w:val="clear" w:color="auto" w:fill="auto"/>
        <w:spacing w:before="120" w:after="0" w:line="360" w:lineRule="auto"/>
        <w:ind w:firstLine="720"/>
        <w:jc w:val="left"/>
      </w:pPr>
      <w:bookmarkStart w:id="13" w:name="bookmark27"/>
      <w:r w:rsidRPr="00062471">
        <w:t>РАЗДЕЛ IV. КРИТЕРИ</w:t>
      </w:r>
      <w:r w:rsidR="0017143A" w:rsidRPr="00062471">
        <w:t>Й</w:t>
      </w:r>
      <w:r w:rsidRPr="00062471">
        <w:t xml:space="preserve"> ЗА ВЪЗЛАГАНЕ НА ПОРЪЧКАТА</w:t>
      </w:r>
      <w:bookmarkEnd w:id="13"/>
    </w:p>
    <w:p w14:paraId="55D8E4A3" w14:textId="61F3E7CD" w:rsidR="000E46AD" w:rsidRPr="00030C13" w:rsidRDefault="000E46AD" w:rsidP="000E46AD">
      <w:pPr>
        <w:widowControl/>
        <w:suppressAutoHyphens/>
        <w:spacing w:line="360" w:lineRule="auto"/>
        <w:jc w:val="both"/>
        <w:rPr>
          <w:rFonts w:ascii="Verdana" w:eastAsia="Verdana" w:hAnsi="Verdana" w:cs="Verdana"/>
          <w:sz w:val="20"/>
          <w:szCs w:val="20"/>
        </w:rPr>
      </w:pPr>
    </w:p>
    <w:p w14:paraId="41CAD409" w14:textId="77777777" w:rsidR="000E46AD" w:rsidRPr="000E46AD" w:rsidRDefault="000E46AD" w:rsidP="000E46AD">
      <w:pPr>
        <w:widowControl/>
        <w:suppressAutoHyphens/>
        <w:spacing w:line="360" w:lineRule="auto"/>
        <w:ind w:firstLine="720"/>
        <w:jc w:val="both"/>
        <w:rPr>
          <w:rFonts w:ascii="Verdana" w:eastAsia="Verdana" w:hAnsi="Verdana" w:cs="Verdana"/>
          <w:sz w:val="20"/>
          <w:szCs w:val="20"/>
        </w:rPr>
      </w:pPr>
      <w:r w:rsidRPr="000E46AD">
        <w:rPr>
          <w:rFonts w:ascii="Verdana" w:eastAsia="Verdana" w:hAnsi="Verdana" w:cs="Verdana"/>
          <w:sz w:val="20"/>
          <w:szCs w:val="20"/>
        </w:rPr>
        <w:t xml:space="preserve">Обществената поръчка се възлага въз основа на „икономически най-изгодната оферта”.  </w:t>
      </w:r>
    </w:p>
    <w:p w14:paraId="1D3526B4" w14:textId="77777777" w:rsidR="000E46AD" w:rsidRPr="000E46AD" w:rsidRDefault="000E46AD" w:rsidP="000E46AD">
      <w:pPr>
        <w:widowControl/>
        <w:suppressAutoHyphens/>
        <w:spacing w:line="360" w:lineRule="auto"/>
        <w:ind w:firstLine="720"/>
        <w:jc w:val="both"/>
        <w:rPr>
          <w:rFonts w:ascii="Verdana" w:eastAsia="Verdana" w:hAnsi="Verdana" w:cs="Verdana"/>
          <w:sz w:val="20"/>
          <w:szCs w:val="20"/>
        </w:rPr>
      </w:pPr>
      <w:r w:rsidRPr="000E46AD">
        <w:rPr>
          <w:rFonts w:ascii="Verdana" w:eastAsia="Verdana" w:hAnsi="Verdana" w:cs="Verdana"/>
          <w:sz w:val="20"/>
          <w:szCs w:val="20"/>
        </w:rPr>
        <w:t xml:space="preserve">Икономически най-изгодната оферта се определя въз основа на </w:t>
      </w:r>
      <w:r w:rsidRPr="000E46AD">
        <w:rPr>
          <w:rFonts w:ascii="Verdana" w:eastAsia="Verdana" w:hAnsi="Verdana" w:cs="Verdana"/>
          <w:b/>
          <w:bCs/>
          <w:sz w:val="20"/>
          <w:szCs w:val="20"/>
        </w:rPr>
        <w:t>критерий за възлагане - „оптимално съотношение качество/цена“ по чл. 70, ал. 2, т. 3 от ЗОП.</w:t>
      </w:r>
    </w:p>
    <w:p w14:paraId="1B1A7B2B" w14:textId="47DA52BF" w:rsidR="000E46AD" w:rsidRDefault="000E46AD" w:rsidP="000E46AD">
      <w:pPr>
        <w:widowControl/>
        <w:suppressAutoHyphens/>
        <w:spacing w:line="360" w:lineRule="auto"/>
        <w:ind w:firstLine="720"/>
        <w:jc w:val="both"/>
        <w:rPr>
          <w:rFonts w:ascii="Verdana" w:eastAsia="Verdana" w:hAnsi="Verdana" w:cs="Verdana"/>
          <w:sz w:val="20"/>
          <w:szCs w:val="20"/>
        </w:rPr>
      </w:pPr>
      <w:r w:rsidRPr="000E46AD">
        <w:rPr>
          <w:rFonts w:ascii="Verdana" w:eastAsia="Verdana" w:hAnsi="Verdana" w:cs="Verdana"/>
          <w:sz w:val="20"/>
          <w:szCs w:val="20"/>
        </w:rPr>
        <w:t>Комплексната оценка (КО) на всеки участник се получава като сума от оценките на офертата, изчислени в точки, по следните показателя:</w:t>
      </w:r>
    </w:p>
    <w:p w14:paraId="020916A2" w14:textId="2AA8DB5A" w:rsidR="00184A77" w:rsidRDefault="00184A77" w:rsidP="000E46AD">
      <w:pPr>
        <w:widowControl/>
        <w:suppressAutoHyphens/>
        <w:spacing w:line="360" w:lineRule="auto"/>
        <w:ind w:firstLine="720"/>
        <w:jc w:val="both"/>
        <w:rPr>
          <w:rFonts w:ascii="Verdana" w:eastAsia="Verdana" w:hAnsi="Verdana" w:cs="Verdana"/>
          <w:b/>
          <w:sz w:val="20"/>
          <w:szCs w:val="20"/>
        </w:rPr>
      </w:pPr>
      <w:r w:rsidRPr="00184A77">
        <w:rPr>
          <w:rFonts w:ascii="Verdana" w:eastAsia="Verdana" w:hAnsi="Verdana" w:cs="Verdana"/>
          <w:b/>
          <w:sz w:val="20"/>
          <w:szCs w:val="20"/>
        </w:rPr>
        <w:t>За обособена позиция № 1:</w:t>
      </w:r>
    </w:p>
    <w:p w14:paraId="1DC2B6D1" w14:textId="77777777" w:rsidR="00184A77" w:rsidRPr="00184A77" w:rsidRDefault="00184A77" w:rsidP="00184A77">
      <w:pPr>
        <w:widowControl/>
        <w:suppressAutoHyphens/>
        <w:spacing w:line="360" w:lineRule="auto"/>
        <w:ind w:firstLine="720"/>
        <w:jc w:val="both"/>
        <w:rPr>
          <w:rFonts w:ascii="Verdana" w:eastAsia="Verdana" w:hAnsi="Verdana" w:cs="Verdana"/>
          <w:b/>
          <w:sz w:val="20"/>
          <w:szCs w:val="20"/>
        </w:rPr>
      </w:pPr>
      <w:r w:rsidRPr="00184A77">
        <w:rPr>
          <w:rFonts w:ascii="Verdana" w:eastAsia="Verdana" w:hAnsi="Verdana" w:cs="Verdana"/>
          <w:b/>
          <w:sz w:val="20"/>
          <w:szCs w:val="20"/>
        </w:rPr>
        <w:t>Комплексната оценка се определя като сбор от оценките по всеки един от показателите:</w:t>
      </w:r>
    </w:p>
    <w:p w14:paraId="51EC3E86" w14:textId="388EAC5E" w:rsidR="00184A77" w:rsidRPr="00184A77" w:rsidRDefault="00184A77" w:rsidP="00184A77">
      <w:pPr>
        <w:widowControl/>
        <w:suppressAutoHyphens/>
        <w:spacing w:line="360" w:lineRule="auto"/>
        <w:ind w:firstLine="720"/>
        <w:jc w:val="both"/>
        <w:rPr>
          <w:rFonts w:ascii="Verdana" w:eastAsia="Verdana" w:hAnsi="Verdana" w:cs="Verdana"/>
          <w:b/>
          <w:sz w:val="20"/>
          <w:szCs w:val="20"/>
        </w:rPr>
      </w:pPr>
      <w:r w:rsidRPr="00184A77">
        <w:rPr>
          <w:rFonts w:ascii="Verdana" w:eastAsia="Verdana" w:hAnsi="Verdana" w:cs="Verdana"/>
          <w:b/>
          <w:sz w:val="20"/>
          <w:szCs w:val="20"/>
        </w:rPr>
        <w:t>К=К1</w:t>
      </w:r>
      <w:r>
        <w:rPr>
          <w:rFonts w:ascii="Verdana" w:eastAsia="Verdana" w:hAnsi="Verdana" w:cs="Verdana"/>
          <w:b/>
          <w:sz w:val="20"/>
          <w:szCs w:val="20"/>
        </w:rPr>
        <w:t xml:space="preserve"> </w:t>
      </w:r>
      <w:r w:rsidRPr="00184A77">
        <w:rPr>
          <w:rFonts w:ascii="Verdana" w:eastAsia="Verdana" w:hAnsi="Verdana" w:cs="Verdana"/>
          <w:b/>
          <w:sz w:val="20"/>
          <w:szCs w:val="20"/>
        </w:rPr>
        <w:t>х</w:t>
      </w:r>
      <w:r>
        <w:rPr>
          <w:rFonts w:ascii="Verdana" w:eastAsia="Verdana" w:hAnsi="Verdana" w:cs="Verdana"/>
          <w:b/>
          <w:sz w:val="20"/>
          <w:szCs w:val="20"/>
        </w:rPr>
        <w:t xml:space="preserve"> </w:t>
      </w:r>
      <w:r w:rsidRPr="00184A77">
        <w:rPr>
          <w:rFonts w:ascii="Verdana" w:eastAsia="Verdana" w:hAnsi="Verdana" w:cs="Verdana"/>
          <w:b/>
          <w:sz w:val="20"/>
          <w:szCs w:val="20"/>
        </w:rPr>
        <w:t>70% +K2</w:t>
      </w:r>
      <w:r>
        <w:rPr>
          <w:rFonts w:ascii="Verdana" w:eastAsia="Verdana" w:hAnsi="Verdana" w:cs="Verdana"/>
          <w:b/>
          <w:sz w:val="20"/>
          <w:szCs w:val="20"/>
        </w:rPr>
        <w:t xml:space="preserve"> </w:t>
      </w:r>
      <w:r w:rsidRPr="00184A77">
        <w:rPr>
          <w:rFonts w:ascii="Verdana" w:eastAsia="Verdana" w:hAnsi="Verdana" w:cs="Verdana"/>
          <w:b/>
          <w:sz w:val="20"/>
          <w:szCs w:val="20"/>
        </w:rPr>
        <w:t>x</w:t>
      </w:r>
      <w:r>
        <w:rPr>
          <w:rFonts w:ascii="Verdana" w:eastAsia="Verdana" w:hAnsi="Verdana" w:cs="Verdana"/>
          <w:b/>
          <w:sz w:val="20"/>
          <w:szCs w:val="20"/>
        </w:rPr>
        <w:t xml:space="preserve"> </w:t>
      </w:r>
      <w:r w:rsidRPr="00184A77">
        <w:rPr>
          <w:rFonts w:ascii="Verdana" w:eastAsia="Verdana" w:hAnsi="Verdana" w:cs="Verdana"/>
          <w:b/>
          <w:sz w:val="20"/>
          <w:szCs w:val="20"/>
        </w:rPr>
        <w:t>30% където,</w:t>
      </w:r>
    </w:p>
    <w:p w14:paraId="6F278945" w14:textId="77777777" w:rsidR="00184A77" w:rsidRPr="00184A77" w:rsidRDefault="00184A77" w:rsidP="00184A77">
      <w:pPr>
        <w:widowControl/>
        <w:suppressAutoHyphens/>
        <w:spacing w:line="360" w:lineRule="auto"/>
        <w:ind w:firstLine="720"/>
        <w:jc w:val="both"/>
        <w:rPr>
          <w:rFonts w:ascii="Verdana" w:eastAsia="Verdana" w:hAnsi="Verdana" w:cs="Verdana"/>
          <w:b/>
          <w:sz w:val="20"/>
          <w:szCs w:val="20"/>
        </w:rPr>
      </w:pPr>
      <w:r w:rsidRPr="00184A77">
        <w:rPr>
          <w:rFonts w:ascii="Verdana" w:eastAsia="Verdana" w:hAnsi="Verdana" w:cs="Verdana"/>
          <w:b/>
          <w:sz w:val="20"/>
          <w:szCs w:val="20"/>
        </w:rPr>
        <w:t>К1 е сбор от точки за ценови показатели за мобилни услуги,</w:t>
      </w:r>
    </w:p>
    <w:p w14:paraId="5ACA202A" w14:textId="77777777" w:rsidR="00184A77" w:rsidRPr="00184A77" w:rsidRDefault="00184A77" w:rsidP="00184A77">
      <w:pPr>
        <w:widowControl/>
        <w:suppressAutoHyphens/>
        <w:spacing w:line="360" w:lineRule="auto"/>
        <w:ind w:firstLine="720"/>
        <w:jc w:val="both"/>
        <w:rPr>
          <w:rFonts w:ascii="Verdana" w:eastAsia="Verdana" w:hAnsi="Verdana" w:cs="Verdana"/>
          <w:b/>
          <w:sz w:val="20"/>
          <w:szCs w:val="20"/>
        </w:rPr>
      </w:pPr>
      <w:r w:rsidRPr="00184A77">
        <w:rPr>
          <w:rFonts w:ascii="Verdana" w:eastAsia="Verdana" w:hAnsi="Verdana" w:cs="Verdana"/>
          <w:b/>
          <w:sz w:val="20"/>
          <w:szCs w:val="20"/>
        </w:rPr>
        <w:t>K2 е сбор от точки от предоставени безплатни минути,</w:t>
      </w:r>
    </w:p>
    <w:p w14:paraId="4E873B63" w14:textId="77777777" w:rsidR="00184A77" w:rsidRPr="00184A77" w:rsidRDefault="00184A77" w:rsidP="00184A77">
      <w:pPr>
        <w:widowControl/>
        <w:suppressAutoHyphens/>
        <w:spacing w:line="360" w:lineRule="auto"/>
        <w:jc w:val="both"/>
        <w:rPr>
          <w:rFonts w:ascii="Verdana" w:eastAsia="Verdana" w:hAnsi="Verdana" w:cs="Verdana"/>
          <w:b/>
          <w:sz w:val="20"/>
          <w:szCs w:val="20"/>
        </w:rPr>
      </w:pPr>
    </w:p>
    <w:tbl>
      <w:tblPr>
        <w:tblOverlap w:val="never"/>
        <w:tblW w:w="9547" w:type="dxa"/>
        <w:tblLayout w:type="fixed"/>
        <w:tblCellMar>
          <w:left w:w="10" w:type="dxa"/>
          <w:right w:w="10" w:type="dxa"/>
        </w:tblCellMar>
        <w:tblLook w:val="04A0" w:firstRow="1" w:lastRow="0" w:firstColumn="1" w:lastColumn="0" w:noHBand="0" w:noVBand="1"/>
      </w:tblPr>
      <w:tblGrid>
        <w:gridCol w:w="6859"/>
        <w:gridCol w:w="2688"/>
      </w:tblGrid>
      <w:tr w:rsidR="00184A77" w:rsidRPr="00184A77" w14:paraId="58652574" w14:textId="77777777" w:rsidTr="00652AF7">
        <w:trPr>
          <w:trHeight w:val="566"/>
        </w:trPr>
        <w:tc>
          <w:tcPr>
            <w:tcW w:w="6859" w:type="dxa"/>
            <w:tcBorders>
              <w:top w:val="single" w:sz="4" w:space="0" w:color="auto"/>
              <w:left w:val="single" w:sz="4" w:space="0" w:color="auto"/>
              <w:bottom w:val="nil"/>
              <w:right w:val="nil"/>
            </w:tcBorders>
            <w:shd w:val="clear" w:color="auto" w:fill="FFFFFF"/>
            <w:hideMark/>
          </w:tcPr>
          <w:p w14:paraId="6623F59A" w14:textId="77777777" w:rsidR="00184A77" w:rsidRPr="00184A77" w:rsidRDefault="00184A77" w:rsidP="00184A77">
            <w:pPr>
              <w:rPr>
                <w:rFonts w:ascii="Times New Roman" w:eastAsia="Times New Roman" w:hAnsi="Times New Roman" w:cs="Times New Roman"/>
                <w:color w:val="auto"/>
                <w:sz w:val="22"/>
                <w:szCs w:val="22"/>
                <w:lang w:eastAsia="en-US" w:bidi="ar-SA"/>
              </w:rPr>
            </w:pPr>
            <w:r w:rsidRPr="00184A77">
              <w:rPr>
                <w:rFonts w:ascii="Times New Roman" w:eastAsia="Times New Roman" w:hAnsi="Times New Roman" w:cs="Times New Roman"/>
                <w:b/>
                <w:bCs/>
                <w:sz w:val="22"/>
                <w:szCs w:val="22"/>
                <w:lang w:eastAsia="en-US" w:bidi="ar-SA"/>
              </w:rPr>
              <w:t>Показатели</w:t>
            </w:r>
          </w:p>
        </w:tc>
        <w:tc>
          <w:tcPr>
            <w:tcW w:w="2688" w:type="dxa"/>
            <w:tcBorders>
              <w:top w:val="single" w:sz="4" w:space="0" w:color="auto"/>
              <w:left w:val="single" w:sz="4" w:space="0" w:color="auto"/>
              <w:bottom w:val="nil"/>
              <w:right w:val="single" w:sz="4" w:space="0" w:color="auto"/>
            </w:tcBorders>
            <w:shd w:val="clear" w:color="auto" w:fill="FFFFFF"/>
            <w:vAlign w:val="bottom"/>
            <w:hideMark/>
          </w:tcPr>
          <w:p w14:paraId="0C92020B" w14:textId="77777777" w:rsidR="00184A77" w:rsidRPr="00184A77" w:rsidRDefault="00184A77" w:rsidP="00184A77">
            <w:pPr>
              <w:rPr>
                <w:rFonts w:ascii="Times New Roman" w:eastAsia="Times New Roman" w:hAnsi="Times New Roman" w:cs="Times New Roman"/>
                <w:color w:val="auto"/>
                <w:sz w:val="22"/>
                <w:szCs w:val="22"/>
                <w:lang w:eastAsia="en-US" w:bidi="ar-SA"/>
              </w:rPr>
            </w:pPr>
            <w:r w:rsidRPr="00184A77">
              <w:rPr>
                <w:rFonts w:ascii="Times New Roman" w:eastAsia="Times New Roman" w:hAnsi="Times New Roman" w:cs="Times New Roman"/>
                <w:b/>
                <w:bCs/>
                <w:sz w:val="22"/>
                <w:szCs w:val="22"/>
                <w:lang w:eastAsia="en-US" w:bidi="ar-SA"/>
              </w:rPr>
              <w:t>Максимален брой точки</w:t>
            </w:r>
          </w:p>
        </w:tc>
      </w:tr>
      <w:tr w:rsidR="00184A77" w:rsidRPr="00184A77" w14:paraId="57A355A0" w14:textId="77777777" w:rsidTr="00652AF7">
        <w:trPr>
          <w:trHeight w:val="317"/>
        </w:trPr>
        <w:tc>
          <w:tcPr>
            <w:tcW w:w="6859" w:type="dxa"/>
            <w:tcBorders>
              <w:top w:val="single" w:sz="4" w:space="0" w:color="auto"/>
              <w:left w:val="single" w:sz="4" w:space="0" w:color="auto"/>
              <w:bottom w:val="nil"/>
              <w:right w:val="nil"/>
            </w:tcBorders>
            <w:shd w:val="clear" w:color="auto" w:fill="FFFFFF"/>
            <w:vAlign w:val="bottom"/>
            <w:hideMark/>
          </w:tcPr>
          <w:p w14:paraId="3B5ABB97" w14:textId="77777777" w:rsidR="00184A77" w:rsidRPr="00184A77" w:rsidRDefault="00184A77" w:rsidP="00184A77">
            <w:pPr>
              <w:ind w:firstLine="360"/>
              <w:rPr>
                <w:rFonts w:ascii="Times New Roman" w:eastAsia="Times New Roman" w:hAnsi="Times New Roman" w:cs="Times New Roman"/>
                <w:color w:val="auto"/>
                <w:sz w:val="22"/>
                <w:szCs w:val="22"/>
                <w:lang w:eastAsia="en-US" w:bidi="ar-SA"/>
              </w:rPr>
            </w:pPr>
            <w:r w:rsidRPr="00184A77">
              <w:rPr>
                <w:rFonts w:ascii="Times New Roman" w:eastAsia="Times New Roman" w:hAnsi="Times New Roman" w:cs="Times New Roman"/>
                <w:b/>
                <w:bCs/>
                <w:sz w:val="22"/>
                <w:szCs w:val="22"/>
                <w:lang w:eastAsia="en-US" w:bidi="ar-SA"/>
              </w:rPr>
              <w:t>1. Ценови показатели за мобилни услуги - К1</w:t>
            </w:r>
          </w:p>
        </w:tc>
        <w:tc>
          <w:tcPr>
            <w:tcW w:w="2688" w:type="dxa"/>
            <w:tcBorders>
              <w:top w:val="single" w:sz="4" w:space="0" w:color="auto"/>
              <w:left w:val="single" w:sz="4" w:space="0" w:color="auto"/>
              <w:bottom w:val="nil"/>
              <w:right w:val="single" w:sz="4" w:space="0" w:color="auto"/>
            </w:tcBorders>
            <w:shd w:val="clear" w:color="auto" w:fill="FFFFFF"/>
            <w:vAlign w:val="bottom"/>
            <w:hideMark/>
          </w:tcPr>
          <w:p w14:paraId="22DB71A4" w14:textId="77777777" w:rsidR="00184A77" w:rsidRPr="00184A77" w:rsidRDefault="00184A77" w:rsidP="00184A77">
            <w:pPr>
              <w:rPr>
                <w:rFonts w:ascii="Times New Roman" w:eastAsia="Times New Roman" w:hAnsi="Times New Roman" w:cs="Times New Roman"/>
                <w:color w:val="auto"/>
                <w:sz w:val="22"/>
                <w:szCs w:val="22"/>
                <w:lang w:eastAsia="en-US" w:bidi="ar-SA"/>
              </w:rPr>
            </w:pPr>
            <w:r w:rsidRPr="00184A77">
              <w:rPr>
                <w:rFonts w:ascii="Times New Roman" w:eastAsia="Times New Roman" w:hAnsi="Times New Roman" w:cs="Times New Roman"/>
                <w:b/>
                <w:bCs/>
                <w:sz w:val="22"/>
                <w:szCs w:val="22"/>
                <w:lang w:eastAsia="en-US" w:bidi="ar-SA"/>
              </w:rPr>
              <w:t>100т.</w:t>
            </w:r>
          </w:p>
        </w:tc>
      </w:tr>
      <w:tr w:rsidR="00184A77" w:rsidRPr="00184A77" w14:paraId="5B0B60DB" w14:textId="77777777" w:rsidTr="00652AF7">
        <w:trPr>
          <w:trHeight w:val="2218"/>
        </w:trPr>
        <w:tc>
          <w:tcPr>
            <w:tcW w:w="6859" w:type="dxa"/>
            <w:tcBorders>
              <w:top w:val="single" w:sz="4" w:space="0" w:color="auto"/>
              <w:left w:val="single" w:sz="4" w:space="0" w:color="auto"/>
              <w:bottom w:val="nil"/>
              <w:right w:val="nil"/>
            </w:tcBorders>
            <w:shd w:val="clear" w:color="auto" w:fill="FFFFFF"/>
            <w:vAlign w:val="bottom"/>
            <w:hideMark/>
          </w:tcPr>
          <w:p w14:paraId="3018CC0B" w14:textId="77777777" w:rsidR="00184A77" w:rsidRPr="00184A77" w:rsidRDefault="00184A77" w:rsidP="00184A77">
            <w:pPr>
              <w:rPr>
                <w:rFonts w:ascii="Times New Roman" w:eastAsia="Times New Roman" w:hAnsi="Times New Roman" w:cs="Times New Roman"/>
                <w:color w:val="auto"/>
                <w:sz w:val="22"/>
                <w:szCs w:val="22"/>
                <w:lang w:eastAsia="en-US" w:bidi="ar-SA"/>
              </w:rPr>
            </w:pPr>
            <w:r w:rsidRPr="00184A77">
              <w:rPr>
                <w:rFonts w:ascii="Times New Roman" w:eastAsia="Times New Roman" w:hAnsi="Times New Roman" w:cs="Times New Roman"/>
                <w:sz w:val="22"/>
                <w:szCs w:val="22"/>
                <w:lang w:eastAsia="en-US" w:bidi="ar-SA"/>
              </w:rPr>
              <w:t xml:space="preserve">1.1. Месечна абонаментна такса - </w:t>
            </w:r>
            <w:r w:rsidRPr="00184A77">
              <w:rPr>
                <w:rFonts w:ascii="Times New Roman" w:eastAsia="Times New Roman" w:hAnsi="Times New Roman" w:cs="Times New Roman"/>
                <w:b/>
                <w:bCs/>
                <w:sz w:val="22"/>
                <w:szCs w:val="22"/>
                <w:lang w:val="en-US" w:eastAsia="en-US" w:bidi="en-US"/>
              </w:rPr>
              <w:t>K</w:t>
            </w:r>
            <w:r w:rsidRPr="00184A77">
              <w:rPr>
                <w:rFonts w:ascii="Times New Roman" w:eastAsia="Times New Roman" w:hAnsi="Times New Roman" w:cs="Times New Roman"/>
                <w:b/>
                <w:bCs/>
                <w:sz w:val="22"/>
                <w:szCs w:val="22"/>
                <w:lang w:val="ru-RU" w:eastAsia="en-US" w:bidi="en-US"/>
              </w:rPr>
              <w:t>1.1</w:t>
            </w:r>
          </w:p>
          <w:p w14:paraId="42589192" w14:textId="77777777" w:rsidR="00184A77" w:rsidRPr="00184A77" w:rsidRDefault="00184A77" w:rsidP="00184A77">
            <w:pPr>
              <w:ind w:firstLine="360"/>
              <w:rPr>
                <w:rFonts w:ascii="Times New Roman" w:eastAsia="Times New Roman" w:hAnsi="Times New Roman" w:cs="Times New Roman"/>
                <w:color w:val="auto"/>
                <w:sz w:val="22"/>
                <w:szCs w:val="22"/>
                <w:lang w:eastAsia="en-US" w:bidi="ar-SA"/>
              </w:rPr>
            </w:pPr>
            <w:r w:rsidRPr="00184A77">
              <w:rPr>
                <w:rFonts w:ascii="Times New Roman" w:eastAsia="Times New Roman" w:hAnsi="Times New Roman" w:cs="Times New Roman"/>
                <w:b/>
                <w:bCs/>
                <w:sz w:val="22"/>
                <w:szCs w:val="22"/>
                <w:lang w:eastAsia="en-US" w:bidi="ar-SA"/>
              </w:rPr>
              <w:t xml:space="preserve">К1.1 = </w:t>
            </w:r>
            <w:r w:rsidRPr="00184A77">
              <w:rPr>
                <w:rFonts w:ascii="Times New Roman" w:eastAsia="Times New Roman" w:hAnsi="Times New Roman" w:cs="Times New Roman"/>
                <w:sz w:val="22"/>
                <w:szCs w:val="22"/>
                <w:lang w:val="en-US" w:eastAsia="en-US" w:bidi="en-US"/>
              </w:rPr>
              <w:t>K</w:t>
            </w:r>
            <w:r w:rsidRPr="00184A77">
              <w:rPr>
                <w:rFonts w:ascii="Times New Roman" w:eastAsia="Times New Roman" w:hAnsi="Times New Roman" w:cs="Times New Roman"/>
                <w:sz w:val="22"/>
                <w:szCs w:val="22"/>
                <w:lang w:val="ru-RU" w:eastAsia="en-US" w:bidi="en-US"/>
              </w:rPr>
              <w:t xml:space="preserve">1.1.1+ </w:t>
            </w:r>
            <w:r w:rsidRPr="00184A77">
              <w:rPr>
                <w:rFonts w:ascii="Times New Roman" w:eastAsia="Times New Roman" w:hAnsi="Times New Roman" w:cs="Times New Roman"/>
                <w:sz w:val="22"/>
                <w:szCs w:val="22"/>
                <w:lang w:val="en-US" w:eastAsia="en-US" w:bidi="en-US"/>
              </w:rPr>
              <w:t>K</w:t>
            </w:r>
            <w:r w:rsidRPr="00184A77">
              <w:rPr>
                <w:rFonts w:ascii="Times New Roman" w:eastAsia="Times New Roman" w:hAnsi="Times New Roman" w:cs="Times New Roman"/>
                <w:sz w:val="22"/>
                <w:szCs w:val="22"/>
                <w:lang w:val="ru-RU" w:eastAsia="en-US" w:bidi="en-US"/>
              </w:rPr>
              <w:t>1.1.2</w:t>
            </w:r>
            <w:r w:rsidRPr="00184A77">
              <w:rPr>
                <w:rFonts w:ascii="Times New Roman" w:eastAsia="Times New Roman" w:hAnsi="Times New Roman" w:cs="Times New Roman"/>
                <w:sz w:val="22"/>
                <w:szCs w:val="22"/>
                <w:lang w:eastAsia="en-US" w:bidi="en-US"/>
              </w:rPr>
              <w:t>, където</w:t>
            </w:r>
          </w:p>
          <w:p w14:paraId="5AD56421" w14:textId="77777777" w:rsidR="00184A77" w:rsidRPr="00184A77" w:rsidRDefault="00184A77" w:rsidP="00184A77">
            <w:pPr>
              <w:rPr>
                <w:rFonts w:ascii="Times New Roman" w:eastAsia="Times New Roman" w:hAnsi="Times New Roman" w:cs="Times New Roman"/>
                <w:color w:val="auto"/>
                <w:sz w:val="22"/>
                <w:szCs w:val="22"/>
                <w:lang w:eastAsia="en-US" w:bidi="ar-SA"/>
              </w:rPr>
            </w:pPr>
            <w:r w:rsidRPr="00184A77">
              <w:rPr>
                <w:rFonts w:ascii="Times New Roman" w:eastAsia="Times New Roman" w:hAnsi="Times New Roman" w:cs="Times New Roman"/>
                <w:sz w:val="22"/>
                <w:szCs w:val="22"/>
                <w:lang w:val="en-US" w:eastAsia="en-US" w:bidi="en-US"/>
              </w:rPr>
              <w:t>K</w:t>
            </w:r>
            <w:r w:rsidRPr="00184A77">
              <w:rPr>
                <w:rFonts w:ascii="Times New Roman" w:eastAsia="Times New Roman" w:hAnsi="Times New Roman" w:cs="Times New Roman"/>
                <w:sz w:val="22"/>
                <w:szCs w:val="22"/>
                <w:lang w:val="ru-RU" w:eastAsia="en-US" w:bidi="en-US"/>
              </w:rPr>
              <w:t xml:space="preserve">1.1.1 </w:t>
            </w:r>
            <w:r w:rsidRPr="00184A77">
              <w:rPr>
                <w:rFonts w:ascii="Times New Roman" w:eastAsia="Times New Roman" w:hAnsi="Times New Roman" w:cs="Times New Roman"/>
                <w:sz w:val="22"/>
                <w:szCs w:val="22"/>
                <w:lang w:eastAsia="en-US" w:bidi="ar-SA"/>
              </w:rPr>
              <w:t xml:space="preserve">Месечна абонаментна такса за 1 </w:t>
            </w:r>
            <w:r w:rsidRPr="00184A77">
              <w:rPr>
                <w:rFonts w:ascii="Times New Roman" w:eastAsia="Times New Roman" w:hAnsi="Times New Roman" w:cs="Times New Roman"/>
                <w:sz w:val="22"/>
                <w:szCs w:val="22"/>
                <w:lang w:val="en-US" w:eastAsia="en-US" w:bidi="en-US"/>
              </w:rPr>
              <w:t>SIM</w:t>
            </w:r>
            <w:r w:rsidRPr="00184A77">
              <w:rPr>
                <w:rFonts w:ascii="Times New Roman" w:eastAsia="Times New Roman" w:hAnsi="Times New Roman" w:cs="Times New Roman"/>
                <w:sz w:val="22"/>
                <w:szCs w:val="22"/>
                <w:lang w:val="ru-RU" w:eastAsia="en-US" w:bidi="en-US"/>
              </w:rPr>
              <w:t xml:space="preserve"> </w:t>
            </w:r>
            <w:r w:rsidRPr="00184A77">
              <w:rPr>
                <w:rFonts w:ascii="Times New Roman" w:eastAsia="Times New Roman" w:hAnsi="Times New Roman" w:cs="Times New Roman"/>
                <w:sz w:val="22"/>
                <w:szCs w:val="22"/>
                <w:lang w:eastAsia="en-US" w:bidi="ar-SA"/>
              </w:rPr>
              <w:t xml:space="preserve">карта за разговори с пакет с включен 10 </w:t>
            </w:r>
            <w:r w:rsidRPr="00184A77">
              <w:rPr>
                <w:rFonts w:ascii="Times New Roman" w:eastAsia="Times New Roman" w:hAnsi="Times New Roman" w:cs="Times New Roman"/>
                <w:sz w:val="22"/>
                <w:szCs w:val="22"/>
                <w:lang w:val="en-US" w:eastAsia="en-US" w:bidi="en-US"/>
              </w:rPr>
              <w:t>GB</w:t>
            </w:r>
            <w:r w:rsidRPr="00184A77">
              <w:rPr>
                <w:rFonts w:ascii="Times New Roman" w:eastAsia="Times New Roman" w:hAnsi="Times New Roman" w:cs="Times New Roman"/>
                <w:sz w:val="22"/>
                <w:szCs w:val="22"/>
                <w:lang w:val="ru-RU" w:eastAsia="en-US" w:bidi="en-US"/>
              </w:rPr>
              <w:t xml:space="preserve"> </w:t>
            </w:r>
            <w:r w:rsidRPr="00184A77">
              <w:rPr>
                <w:rFonts w:ascii="Times New Roman" w:eastAsia="Times New Roman" w:hAnsi="Times New Roman" w:cs="Times New Roman"/>
                <w:sz w:val="22"/>
                <w:szCs w:val="22"/>
                <w:lang w:eastAsia="en-US" w:bidi="ar-SA"/>
              </w:rPr>
              <w:t xml:space="preserve">трафик за Интернет с неограничено потребление на </w:t>
            </w:r>
            <w:r w:rsidRPr="00184A77">
              <w:rPr>
                <w:rFonts w:ascii="Times New Roman" w:eastAsia="Times New Roman" w:hAnsi="Times New Roman" w:cs="Times New Roman"/>
                <w:sz w:val="22"/>
                <w:szCs w:val="22"/>
                <w:lang w:val="en-US" w:eastAsia="en-US" w:bidi="en-US"/>
              </w:rPr>
              <w:t>SIM</w:t>
            </w:r>
            <w:r w:rsidRPr="00184A77">
              <w:rPr>
                <w:rFonts w:ascii="Times New Roman" w:eastAsia="Times New Roman" w:hAnsi="Times New Roman" w:cs="Times New Roman"/>
                <w:sz w:val="22"/>
                <w:szCs w:val="22"/>
                <w:lang w:val="ru-RU" w:eastAsia="en-US" w:bidi="en-US"/>
              </w:rPr>
              <w:t xml:space="preserve"> </w:t>
            </w:r>
            <w:r w:rsidRPr="00184A77">
              <w:rPr>
                <w:rFonts w:ascii="Times New Roman" w:eastAsia="Times New Roman" w:hAnsi="Times New Roman" w:cs="Times New Roman"/>
                <w:sz w:val="22"/>
                <w:szCs w:val="22"/>
                <w:lang w:eastAsia="en-US" w:bidi="ar-SA"/>
              </w:rPr>
              <w:t>карта .</w:t>
            </w:r>
          </w:p>
          <w:p w14:paraId="476F3AE0" w14:textId="77777777" w:rsidR="00184A77" w:rsidRPr="00184A77" w:rsidRDefault="00184A77" w:rsidP="00184A77">
            <w:pPr>
              <w:rPr>
                <w:rFonts w:ascii="Times New Roman" w:eastAsia="Times New Roman" w:hAnsi="Times New Roman" w:cs="Times New Roman"/>
                <w:color w:val="auto"/>
                <w:sz w:val="22"/>
                <w:szCs w:val="22"/>
                <w:lang w:eastAsia="en-US" w:bidi="ar-SA"/>
              </w:rPr>
            </w:pPr>
            <w:r w:rsidRPr="00184A77">
              <w:rPr>
                <w:rFonts w:ascii="Times New Roman" w:eastAsia="Times New Roman" w:hAnsi="Times New Roman" w:cs="Times New Roman"/>
                <w:sz w:val="22"/>
                <w:szCs w:val="22"/>
                <w:lang w:val="en-US" w:eastAsia="en-US" w:bidi="en-US"/>
              </w:rPr>
              <w:t>K</w:t>
            </w:r>
            <w:r w:rsidRPr="00184A77">
              <w:rPr>
                <w:rFonts w:ascii="Times New Roman" w:eastAsia="Times New Roman" w:hAnsi="Times New Roman" w:cs="Times New Roman"/>
                <w:sz w:val="22"/>
                <w:szCs w:val="22"/>
                <w:lang w:val="ru-RU" w:eastAsia="en-US" w:bidi="en-US"/>
              </w:rPr>
              <w:t xml:space="preserve">1.1.2 </w:t>
            </w:r>
            <w:r w:rsidRPr="00184A77">
              <w:rPr>
                <w:rFonts w:ascii="Times New Roman" w:eastAsia="Times New Roman" w:hAnsi="Times New Roman" w:cs="Times New Roman"/>
                <w:sz w:val="22"/>
                <w:szCs w:val="22"/>
                <w:lang w:eastAsia="en-US" w:bidi="ar-SA"/>
              </w:rPr>
              <w:t>Месечна абонаментна такса за 1</w:t>
            </w:r>
            <w:r w:rsidRPr="00184A77">
              <w:rPr>
                <w:rFonts w:ascii="Times New Roman" w:eastAsia="Times New Roman" w:hAnsi="Times New Roman" w:cs="Times New Roman"/>
                <w:sz w:val="22"/>
                <w:szCs w:val="22"/>
                <w:lang w:val="ru-RU" w:eastAsia="en-US" w:bidi="ar-SA"/>
              </w:rPr>
              <w:t xml:space="preserve"> </w:t>
            </w:r>
            <w:r w:rsidRPr="00184A77">
              <w:rPr>
                <w:rFonts w:ascii="Times New Roman" w:eastAsia="Times New Roman" w:hAnsi="Times New Roman" w:cs="Times New Roman"/>
                <w:sz w:val="22"/>
                <w:szCs w:val="22"/>
                <w:lang w:val="en-US" w:eastAsia="en-US" w:bidi="ar-SA"/>
              </w:rPr>
              <w:t>Data</w:t>
            </w:r>
            <w:r w:rsidRPr="00184A77">
              <w:rPr>
                <w:rFonts w:ascii="Times New Roman" w:eastAsia="Times New Roman" w:hAnsi="Times New Roman" w:cs="Times New Roman"/>
                <w:sz w:val="22"/>
                <w:szCs w:val="22"/>
                <w:lang w:val="ru-RU" w:eastAsia="en-US" w:bidi="ar-SA"/>
              </w:rPr>
              <w:t xml:space="preserve"> </w:t>
            </w:r>
            <w:r w:rsidRPr="00184A77">
              <w:rPr>
                <w:rFonts w:ascii="Times New Roman" w:eastAsia="Times New Roman" w:hAnsi="Times New Roman" w:cs="Times New Roman"/>
                <w:sz w:val="22"/>
                <w:szCs w:val="22"/>
                <w:lang w:eastAsia="en-US" w:bidi="ar-SA"/>
              </w:rPr>
              <w:t xml:space="preserve"> </w:t>
            </w:r>
            <w:r w:rsidRPr="00184A77">
              <w:rPr>
                <w:rFonts w:ascii="Times New Roman" w:eastAsia="Times New Roman" w:hAnsi="Times New Roman" w:cs="Times New Roman"/>
                <w:sz w:val="22"/>
                <w:szCs w:val="22"/>
                <w:lang w:val="en-US" w:eastAsia="en-US" w:bidi="en-US"/>
              </w:rPr>
              <w:t>SIM</w:t>
            </w:r>
            <w:r w:rsidRPr="00184A77">
              <w:rPr>
                <w:rFonts w:ascii="Times New Roman" w:eastAsia="Times New Roman" w:hAnsi="Times New Roman" w:cs="Times New Roman"/>
                <w:sz w:val="22"/>
                <w:szCs w:val="22"/>
                <w:lang w:val="ru-RU" w:eastAsia="en-US" w:bidi="en-US"/>
              </w:rPr>
              <w:t xml:space="preserve"> </w:t>
            </w:r>
            <w:r w:rsidRPr="00184A77">
              <w:rPr>
                <w:rFonts w:ascii="Times New Roman" w:eastAsia="Times New Roman" w:hAnsi="Times New Roman" w:cs="Times New Roman"/>
                <w:sz w:val="22"/>
                <w:szCs w:val="22"/>
                <w:lang w:eastAsia="en-US" w:bidi="ar-SA"/>
              </w:rPr>
              <w:t xml:space="preserve">карта за пакет с включен 20 </w:t>
            </w:r>
            <w:r w:rsidRPr="00184A77">
              <w:rPr>
                <w:rFonts w:ascii="Times New Roman" w:eastAsia="Times New Roman" w:hAnsi="Times New Roman" w:cs="Times New Roman"/>
                <w:sz w:val="22"/>
                <w:szCs w:val="22"/>
                <w:lang w:val="en-US" w:eastAsia="en-US" w:bidi="en-US"/>
              </w:rPr>
              <w:t>GB</w:t>
            </w:r>
            <w:r w:rsidRPr="00184A77">
              <w:rPr>
                <w:rFonts w:ascii="Times New Roman" w:eastAsia="Times New Roman" w:hAnsi="Times New Roman" w:cs="Times New Roman"/>
                <w:sz w:val="22"/>
                <w:szCs w:val="22"/>
                <w:lang w:val="ru-RU" w:eastAsia="en-US" w:bidi="en-US"/>
              </w:rPr>
              <w:t xml:space="preserve"> </w:t>
            </w:r>
            <w:r w:rsidRPr="00184A77">
              <w:rPr>
                <w:rFonts w:ascii="Times New Roman" w:eastAsia="Times New Roman" w:hAnsi="Times New Roman" w:cs="Times New Roman"/>
                <w:sz w:val="22"/>
                <w:szCs w:val="22"/>
                <w:lang w:eastAsia="en-US" w:bidi="ar-SA"/>
              </w:rPr>
              <w:t>трафик за Интернет с неограничено потребление + устройство</w:t>
            </w:r>
          </w:p>
        </w:tc>
        <w:tc>
          <w:tcPr>
            <w:tcW w:w="2688" w:type="dxa"/>
            <w:tcBorders>
              <w:top w:val="single" w:sz="4" w:space="0" w:color="auto"/>
              <w:left w:val="single" w:sz="4" w:space="0" w:color="auto"/>
              <w:bottom w:val="nil"/>
              <w:right w:val="single" w:sz="4" w:space="0" w:color="auto"/>
            </w:tcBorders>
            <w:shd w:val="clear" w:color="auto" w:fill="FFFFFF"/>
            <w:hideMark/>
          </w:tcPr>
          <w:p w14:paraId="11328B01" w14:textId="77777777" w:rsidR="00184A77" w:rsidRPr="00184A77" w:rsidRDefault="00184A77" w:rsidP="00184A77">
            <w:pPr>
              <w:rPr>
                <w:rFonts w:ascii="Times New Roman" w:eastAsia="Times New Roman" w:hAnsi="Times New Roman" w:cs="Times New Roman"/>
                <w:color w:val="auto"/>
                <w:sz w:val="22"/>
                <w:szCs w:val="22"/>
                <w:lang w:eastAsia="en-US" w:bidi="ar-SA"/>
              </w:rPr>
            </w:pPr>
            <w:r w:rsidRPr="00184A77">
              <w:rPr>
                <w:rFonts w:ascii="Times New Roman" w:eastAsia="Times New Roman" w:hAnsi="Times New Roman" w:cs="Times New Roman"/>
                <w:sz w:val="22"/>
                <w:szCs w:val="22"/>
                <w:lang w:eastAsia="en-US" w:bidi="ar-SA"/>
              </w:rPr>
              <w:t xml:space="preserve">    15 т.</w:t>
            </w:r>
          </w:p>
        </w:tc>
      </w:tr>
      <w:tr w:rsidR="00184A77" w:rsidRPr="00184A77" w14:paraId="2D1DCC2F" w14:textId="77777777" w:rsidTr="00652AF7">
        <w:trPr>
          <w:trHeight w:val="904"/>
        </w:trPr>
        <w:tc>
          <w:tcPr>
            <w:tcW w:w="6859" w:type="dxa"/>
            <w:tcBorders>
              <w:top w:val="single" w:sz="4" w:space="0" w:color="auto"/>
              <w:left w:val="single" w:sz="4" w:space="0" w:color="auto"/>
              <w:bottom w:val="nil"/>
              <w:right w:val="nil"/>
            </w:tcBorders>
            <w:shd w:val="clear" w:color="auto" w:fill="FFFFFF"/>
            <w:vAlign w:val="bottom"/>
            <w:hideMark/>
          </w:tcPr>
          <w:p w14:paraId="5E8F93F0" w14:textId="77777777" w:rsidR="00184A77" w:rsidRPr="00184A77" w:rsidRDefault="00184A77" w:rsidP="00184A77">
            <w:pPr>
              <w:rPr>
                <w:rFonts w:ascii="Times New Roman" w:eastAsia="Times New Roman" w:hAnsi="Times New Roman" w:cs="Times New Roman"/>
                <w:b/>
                <w:bCs/>
                <w:sz w:val="22"/>
                <w:szCs w:val="22"/>
                <w:lang w:val="ru-RU" w:eastAsia="en-US" w:bidi="en-US"/>
              </w:rPr>
            </w:pPr>
            <w:r w:rsidRPr="00184A77">
              <w:rPr>
                <w:rFonts w:ascii="Times New Roman" w:eastAsia="Times New Roman" w:hAnsi="Times New Roman" w:cs="Times New Roman"/>
                <w:sz w:val="22"/>
                <w:szCs w:val="22"/>
                <w:lang w:eastAsia="en-US" w:bidi="ar-SA"/>
              </w:rPr>
              <w:t xml:space="preserve">1.2. Цена на минута изходящ разговор към всички национални моблини и фиксирани мрежи извън корпоративната група след изчерпване на безплатните минути - </w:t>
            </w:r>
            <w:r w:rsidRPr="00184A77">
              <w:rPr>
                <w:rFonts w:ascii="Times New Roman" w:eastAsia="Times New Roman" w:hAnsi="Times New Roman" w:cs="Times New Roman"/>
                <w:b/>
                <w:bCs/>
                <w:sz w:val="22"/>
                <w:szCs w:val="22"/>
                <w:lang w:val="en-US" w:eastAsia="en-US" w:bidi="en-US"/>
              </w:rPr>
              <w:t>K</w:t>
            </w:r>
            <w:r w:rsidRPr="00184A77">
              <w:rPr>
                <w:rFonts w:ascii="Times New Roman" w:eastAsia="Times New Roman" w:hAnsi="Times New Roman" w:cs="Times New Roman"/>
                <w:b/>
                <w:bCs/>
                <w:sz w:val="22"/>
                <w:szCs w:val="22"/>
                <w:lang w:val="ru-RU" w:eastAsia="en-US" w:bidi="en-US"/>
              </w:rPr>
              <w:t>1.2</w:t>
            </w:r>
          </w:p>
          <w:p w14:paraId="452B4AFC" w14:textId="77777777" w:rsidR="00184A77" w:rsidRPr="00184A77" w:rsidRDefault="00184A77" w:rsidP="00184A77">
            <w:pPr>
              <w:rPr>
                <w:rFonts w:ascii="Times New Roman" w:eastAsia="Times New Roman" w:hAnsi="Times New Roman" w:cs="Times New Roman"/>
                <w:b/>
                <w:bCs/>
                <w:sz w:val="22"/>
                <w:szCs w:val="22"/>
                <w:lang w:val="ru-RU" w:eastAsia="en-US" w:bidi="en-US"/>
              </w:rPr>
            </w:pPr>
          </w:p>
          <w:p w14:paraId="28E8757F" w14:textId="77777777" w:rsidR="00184A77" w:rsidRPr="00184A77" w:rsidRDefault="00184A77" w:rsidP="00184A77">
            <w:pPr>
              <w:shd w:val="clear" w:color="auto" w:fill="FFFFFF"/>
              <w:ind w:firstLine="400"/>
              <w:rPr>
                <w:rFonts w:ascii="Times New Roman" w:eastAsia="Times New Roman" w:hAnsi="Times New Roman" w:cs="Times New Roman"/>
                <w:bCs/>
                <w:i/>
                <w:color w:val="auto"/>
                <w:sz w:val="22"/>
                <w:szCs w:val="22"/>
                <w:lang w:val="ru-RU" w:eastAsia="en-US" w:bidi="en-US"/>
              </w:rPr>
            </w:pPr>
            <w:r w:rsidRPr="00184A77">
              <w:rPr>
                <w:rFonts w:ascii="Times New Roman" w:eastAsia="Times New Roman" w:hAnsi="Times New Roman" w:cs="Times New Roman"/>
                <w:bCs/>
                <w:i/>
                <w:color w:val="auto"/>
                <w:sz w:val="22"/>
                <w:szCs w:val="22"/>
                <w:lang w:val="ru-RU" w:eastAsia="en-US"/>
              </w:rPr>
              <w:t xml:space="preserve">К1.2 </w:t>
            </w:r>
            <w:r w:rsidRPr="00184A77">
              <w:rPr>
                <w:rFonts w:ascii="Times New Roman" w:eastAsia="Times New Roman" w:hAnsi="Times New Roman" w:cs="Times New Roman"/>
                <w:bCs/>
                <w:i/>
                <w:color w:val="auto"/>
                <w:sz w:val="22"/>
                <w:szCs w:val="22"/>
                <w:lang w:val="ru-RU" w:eastAsia="en-US" w:bidi="en-US"/>
              </w:rPr>
              <w:t>=</w:t>
            </w:r>
            <w:r w:rsidRPr="00184A77">
              <w:rPr>
                <w:rFonts w:ascii="Times New Roman" w:eastAsia="Times New Roman" w:hAnsi="Times New Roman" w:cs="Times New Roman"/>
                <w:bCs/>
                <w:i/>
                <w:color w:val="auto"/>
                <w:sz w:val="22"/>
                <w:szCs w:val="22"/>
                <w:lang w:val="ru-RU" w:eastAsia="en-US"/>
              </w:rPr>
              <w:t>Ц</w:t>
            </w:r>
            <w:r w:rsidRPr="00184A77">
              <w:rPr>
                <w:rFonts w:ascii="Times New Roman" w:eastAsia="Times New Roman" w:hAnsi="Times New Roman" w:cs="Times New Roman"/>
                <w:bCs/>
                <w:i/>
                <w:color w:val="auto"/>
                <w:sz w:val="22"/>
                <w:szCs w:val="22"/>
                <w:vertAlign w:val="subscript"/>
                <w:lang w:val="ru-RU" w:eastAsia="en-US"/>
              </w:rPr>
              <w:t>А1</w:t>
            </w:r>
            <w:r w:rsidRPr="00184A77">
              <w:rPr>
                <w:rFonts w:ascii="Times New Roman" w:eastAsia="Times New Roman" w:hAnsi="Times New Roman" w:cs="Times New Roman"/>
                <w:bCs/>
                <w:i/>
                <w:color w:val="auto"/>
                <w:sz w:val="22"/>
                <w:szCs w:val="22"/>
                <w:lang w:val="ru-RU" w:eastAsia="en-US"/>
              </w:rPr>
              <w:t>*50,86 + Ц</w:t>
            </w:r>
            <w:r w:rsidRPr="00184A77">
              <w:rPr>
                <w:rFonts w:ascii="Times New Roman" w:eastAsia="Times New Roman" w:hAnsi="Times New Roman" w:cs="Times New Roman"/>
                <w:bCs/>
                <w:i/>
                <w:color w:val="auto"/>
                <w:sz w:val="22"/>
                <w:szCs w:val="22"/>
                <w:vertAlign w:val="subscript"/>
                <w:lang w:val="ru-RU" w:eastAsia="en-US"/>
              </w:rPr>
              <w:t>бтк</w:t>
            </w:r>
            <w:r w:rsidRPr="00184A77">
              <w:rPr>
                <w:rFonts w:ascii="Times New Roman" w:eastAsia="Times New Roman" w:hAnsi="Times New Roman" w:cs="Times New Roman"/>
                <w:bCs/>
                <w:i/>
                <w:color w:val="auto"/>
                <w:sz w:val="22"/>
                <w:szCs w:val="22"/>
                <w:lang w:val="ru-RU" w:eastAsia="en-US"/>
              </w:rPr>
              <w:t>*22,05 + Ц</w:t>
            </w:r>
            <w:r w:rsidRPr="00184A77">
              <w:rPr>
                <w:rFonts w:ascii="Times New Roman" w:eastAsia="Times New Roman" w:hAnsi="Times New Roman" w:cs="Times New Roman"/>
                <w:bCs/>
                <w:i/>
                <w:color w:val="auto"/>
                <w:sz w:val="22"/>
                <w:szCs w:val="22"/>
                <w:vertAlign w:val="subscript"/>
                <w:lang w:val="ru-RU" w:eastAsia="en-US"/>
              </w:rPr>
              <w:t>теленор</w:t>
            </w:r>
            <w:r w:rsidRPr="00184A77">
              <w:rPr>
                <w:rFonts w:ascii="Times New Roman" w:eastAsia="Times New Roman" w:hAnsi="Times New Roman" w:cs="Times New Roman"/>
                <w:bCs/>
                <w:i/>
                <w:color w:val="auto"/>
                <w:sz w:val="22"/>
                <w:szCs w:val="22"/>
                <w:lang w:val="ru-RU" w:eastAsia="en-US"/>
              </w:rPr>
              <w:t>*20,54 + Ц</w:t>
            </w:r>
            <w:r w:rsidRPr="00184A77">
              <w:rPr>
                <w:rFonts w:ascii="Times New Roman" w:eastAsia="Times New Roman" w:hAnsi="Times New Roman" w:cs="Times New Roman"/>
                <w:bCs/>
                <w:i/>
                <w:color w:val="auto"/>
                <w:sz w:val="22"/>
                <w:szCs w:val="22"/>
                <w:vertAlign w:val="subscript"/>
                <w:lang w:val="ru-RU" w:eastAsia="en-US"/>
              </w:rPr>
              <w:t>ф</w:t>
            </w:r>
            <w:r w:rsidRPr="00184A77">
              <w:rPr>
                <w:rFonts w:ascii="Times New Roman" w:eastAsia="Times New Roman" w:hAnsi="Times New Roman" w:cs="Times New Roman"/>
                <w:bCs/>
                <w:i/>
                <w:color w:val="auto"/>
                <w:sz w:val="22"/>
                <w:szCs w:val="22"/>
                <w:lang w:val="ru-RU" w:eastAsia="en-US"/>
              </w:rPr>
              <w:t>*6,55,</w:t>
            </w:r>
            <w:r w:rsidRPr="00184A77">
              <w:rPr>
                <w:rFonts w:ascii="Times New Roman" w:eastAsia="Times New Roman" w:hAnsi="Times New Roman" w:cs="Times New Roman"/>
                <w:bCs/>
                <w:i/>
                <w:color w:val="auto"/>
                <w:sz w:val="22"/>
                <w:szCs w:val="22"/>
                <w:lang w:val="ru-RU" w:eastAsia="en-US" w:bidi="en-US"/>
              </w:rPr>
              <w:t xml:space="preserve"> където:</w:t>
            </w:r>
          </w:p>
          <w:p w14:paraId="78F05BB4" w14:textId="77777777" w:rsidR="00184A77" w:rsidRPr="00184A77" w:rsidRDefault="00184A77" w:rsidP="00184A77">
            <w:pPr>
              <w:shd w:val="clear" w:color="auto" w:fill="FFFFFF"/>
              <w:ind w:firstLine="400"/>
              <w:rPr>
                <w:rFonts w:ascii="Times New Roman" w:eastAsia="Times New Roman" w:hAnsi="Times New Roman" w:cs="Times New Roman"/>
                <w:bCs/>
                <w:i/>
                <w:color w:val="auto"/>
                <w:sz w:val="22"/>
                <w:szCs w:val="22"/>
                <w:lang w:val="ru-RU" w:eastAsia="en-US" w:bidi="en-US"/>
              </w:rPr>
            </w:pPr>
          </w:p>
          <w:p w14:paraId="37FB0F0A" w14:textId="77777777" w:rsidR="00184A77" w:rsidRPr="00184A77" w:rsidRDefault="00184A77" w:rsidP="00184A77">
            <w:pPr>
              <w:shd w:val="clear" w:color="auto" w:fill="FFFFFF"/>
              <w:ind w:firstLine="400"/>
              <w:rPr>
                <w:rFonts w:ascii="Times New Roman" w:eastAsia="Times New Roman" w:hAnsi="Times New Roman" w:cs="Times New Roman"/>
                <w:bCs/>
                <w:i/>
                <w:color w:val="auto"/>
                <w:sz w:val="22"/>
                <w:szCs w:val="22"/>
                <w:lang w:val="ru-RU" w:eastAsia="en-US"/>
              </w:rPr>
            </w:pPr>
            <w:r w:rsidRPr="00184A77">
              <w:rPr>
                <w:rFonts w:ascii="Times New Roman" w:eastAsia="Times New Roman" w:hAnsi="Times New Roman" w:cs="Times New Roman"/>
                <w:bCs/>
                <w:i/>
                <w:color w:val="auto"/>
                <w:sz w:val="22"/>
                <w:szCs w:val="22"/>
                <w:lang w:val="ru-RU" w:eastAsia="en-US" w:bidi="en-US"/>
              </w:rPr>
              <w:t>- Ц</w:t>
            </w:r>
            <w:r w:rsidRPr="00184A77">
              <w:rPr>
                <w:rFonts w:ascii="Times New Roman" w:eastAsia="Times New Roman" w:hAnsi="Times New Roman" w:cs="Times New Roman"/>
                <w:bCs/>
                <w:i/>
                <w:color w:val="auto"/>
                <w:sz w:val="22"/>
                <w:szCs w:val="22"/>
                <w:vertAlign w:val="subscript"/>
                <w:lang w:val="ru-RU" w:eastAsia="en-US" w:bidi="en-US"/>
              </w:rPr>
              <w:t>А1</w:t>
            </w:r>
            <w:r w:rsidRPr="00184A77">
              <w:rPr>
                <w:rFonts w:ascii="Times New Roman" w:eastAsia="Times New Roman" w:hAnsi="Times New Roman" w:cs="Times New Roman"/>
                <w:bCs/>
                <w:i/>
                <w:color w:val="auto"/>
                <w:sz w:val="22"/>
                <w:szCs w:val="22"/>
                <w:lang w:val="ru-RU" w:eastAsia="en-US" w:bidi="en-US"/>
              </w:rPr>
              <w:t xml:space="preserve"> - конкретното предложение на участника за минута разговор с абонат в мобилна мрежа на А1 България,</w:t>
            </w:r>
            <w:r w:rsidRPr="00184A77">
              <w:rPr>
                <w:rFonts w:ascii="Times New Roman" w:eastAsia="Times New Roman" w:hAnsi="Times New Roman" w:cs="Times New Roman"/>
                <w:bCs/>
                <w:i/>
                <w:color w:val="auto"/>
                <w:sz w:val="22"/>
                <w:szCs w:val="22"/>
                <w:lang w:val="ru-RU" w:eastAsia="en-US"/>
              </w:rPr>
              <w:t xml:space="preserve"> чието предложение се оценява.</w:t>
            </w:r>
          </w:p>
          <w:p w14:paraId="357CB5D8" w14:textId="77777777" w:rsidR="00184A77" w:rsidRPr="00184A77" w:rsidRDefault="00184A77" w:rsidP="00184A77">
            <w:pPr>
              <w:shd w:val="clear" w:color="auto" w:fill="FFFFFF"/>
              <w:ind w:firstLine="400"/>
              <w:rPr>
                <w:rFonts w:ascii="Times New Roman" w:eastAsia="Times New Roman" w:hAnsi="Times New Roman" w:cs="Times New Roman"/>
                <w:bCs/>
                <w:i/>
                <w:color w:val="auto"/>
                <w:sz w:val="22"/>
                <w:szCs w:val="22"/>
                <w:lang w:val="ru-RU" w:eastAsia="en-US"/>
              </w:rPr>
            </w:pPr>
            <w:r w:rsidRPr="00184A77">
              <w:rPr>
                <w:rFonts w:ascii="Times New Roman" w:eastAsia="Times New Roman" w:hAnsi="Times New Roman" w:cs="Times New Roman"/>
                <w:bCs/>
                <w:i/>
                <w:color w:val="auto"/>
                <w:sz w:val="22"/>
                <w:szCs w:val="22"/>
                <w:lang w:val="ru-RU" w:eastAsia="en-US" w:bidi="en-US"/>
              </w:rPr>
              <w:lastRenderedPageBreak/>
              <w:t>- Ц</w:t>
            </w:r>
            <w:r w:rsidRPr="00184A77">
              <w:rPr>
                <w:rFonts w:ascii="Times New Roman" w:eastAsia="Times New Roman" w:hAnsi="Times New Roman" w:cs="Times New Roman"/>
                <w:bCs/>
                <w:i/>
                <w:color w:val="auto"/>
                <w:sz w:val="22"/>
                <w:szCs w:val="22"/>
                <w:vertAlign w:val="subscript"/>
                <w:lang w:val="ru-RU" w:eastAsia="en-US" w:bidi="en-US"/>
              </w:rPr>
              <w:t>бтк</w:t>
            </w:r>
            <w:r w:rsidRPr="00184A77">
              <w:rPr>
                <w:rFonts w:ascii="Times New Roman" w:eastAsia="Times New Roman" w:hAnsi="Times New Roman" w:cs="Times New Roman"/>
                <w:bCs/>
                <w:i/>
                <w:color w:val="auto"/>
                <w:sz w:val="22"/>
                <w:szCs w:val="22"/>
                <w:lang w:val="ru-RU" w:eastAsia="en-US" w:bidi="en-US"/>
              </w:rPr>
              <w:t xml:space="preserve"> - конкретното предложение на участника за минута разговор с абонат в мобилна мрежа на БТК,</w:t>
            </w:r>
            <w:r w:rsidRPr="00184A77">
              <w:rPr>
                <w:rFonts w:ascii="Times New Roman" w:eastAsia="Times New Roman" w:hAnsi="Times New Roman" w:cs="Times New Roman"/>
                <w:bCs/>
                <w:i/>
                <w:color w:val="auto"/>
                <w:sz w:val="22"/>
                <w:szCs w:val="22"/>
                <w:lang w:val="ru-RU" w:eastAsia="en-US"/>
              </w:rPr>
              <w:t xml:space="preserve"> чието предложение се оценява.</w:t>
            </w:r>
          </w:p>
          <w:p w14:paraId="0C58F6B0" w14:textId="77777777" w:rsidR="00184A77" w:rsidRPr="00184A77" w:rsidRDefault="00184A77" w:rsidP="00184A77">
            <w:pPr>
              <w:shd w:val="clear" w:color="auto" w:fill="FFFFFF"/>
              <w:ind w:firstLine="400"/>
              <w:rPr>
                <w:rFonts w:ascii="Times New Roman" w:eastAsia="Times New Roman" w:hAnsi="Times New Roman" w:cs="Times New Roman"/>
                <w:bCs/>
                <w:i/>
                <w:color w:val="auto"/>
                <w:sz w:val="22"/>
                <w:szCs w:val="22"/>
                <w:lang w:val="ru-RU" w:eastAsia="en-US"/>
              </w:rPr>
            </w:pPr>
            <w:r w:rsidRPr="00184A77">
              <w:rPr>
                <w:rFonts w:ascii="Times New Roman" w:eastAsia="Times New Roman" w:hAnsi="Times New Roman" w:cs="Times New Roman"/>
                <w:bCs/>
                <w:i/>
                <w:color w:val="auto"/>
                <w:sz w:val="22"/>
                <w:szCs w:val="22"/>
                <w:lang w:val="ru-RU" w:eastAsia="en-US" w:bidi="en-US"/>
              </w:rPr>
              <w:t>- Ц</w:t>
            </w:r>
            <w:r w:rsidRPr="00184A77">
              <w:rPr>
                <w:rFonts w:ascii="Times New Roman" w:eastAsia="Times New Roman" w:hAnsi="Times New Roman" w:cs="Times New Roman"/>
                <w:bCs/>
                <w:i/>
                <w:color w:val="auto"/>
                <w:sz w:val="22"/>
                <w:szCs w:val="22"/>
                <w:vertAlign w:val="subscript"/>
                <w:lang w:val="ru-RU" w:eastAsia="en-US" w:bidi="en-US"/>
              </w:rPr>
              <w:t>теленор</w:t>
            </w:r>
            <w:r w:rsidRPr="00184A77">
              <w:rPr>
                <w:rFonts w:ascii="Times New Roman" w:eastAsia="Times New Roman" w:hAnsi="Times New Roman" w:cs="Times New Roman"/>
                <w:bCs/>
                <w:i/>
                <w:color w:val="auto"/>
                <w:sz w:val="22"/>
                <w:szCs w:val="22"/>
                <w:lang w:val="ru-RU" w:eastAsia="en-US" w:bidi="en-US"/>
              </w:rPr>
              <w:t xml:space="preserve"> - конкретното предложение на участника за минута разговор с абонат в мобилна мрежа на Теленор България,</w:t>
            </w:r>
            <w:r w:rsidRPr="00184A77">
              <w:rPr>
                <w:rFonts w:ascii="Times New Roman" w:eastAsia="Times New Roman" w:hAnsi="Times New Roman" w:cs="Times New Roman"/>
                <w:bCs/>
                <w:i/>
                <w:color w:val="auto"/>
                <w:sz w:val="22"/>
                <w:szCs w:val="22"/>
                <w:lang w:val="ru-RU" w:eastAsia="en-US"/>
              </w:rPr>
              <w:t xml:space="preserve"> чието предложение се оценява.</w:t>
            </w:r>
          </w:p>
          <w:p w14:paraId="4BFC81E6" w14:textId="77777777" w:rsidR="00184A77" w:rsidRPr="00184A77" w:rsidRDefault="00184A77" w:rsidP="00184A77">
            <w:pPr>
              <w:shd w:val="clear" w:color="auto" w:fill="FFFFFF"/>
              <w:ind w:firstLine="400"/>
              <w:rPr>
                <w:rFonts w:ascii="Times New Roman" w:eastAsia="Times New Roman" w:hAnsi="Times New Roman" w:cs="Times New Roman"/>
                <w:bCs/>
                <w:i/>
                <w:color w:val="auto"/>
                <w:sz w:val="22"/>
                <w:szCs w:val="22"/>
                <w:lang w:val="ru-RU" w:eastAsia="en-US"/>
              </w:rPr>
            </w:pPr>
            <w:r w:rsidRPr="00184A77">
              <w:rPr>
                <w:rFonts w:ascii="Times New Roman" w:eastAsia="Times New Roman" w:hAnsi="Times New Roman" w:cs="Times New Roman"/>
                <w:bCs/>
                <w:i/>
                <w:color w:val="auto"/>
                <w:sz w:val="22"/>
                <w:szCs w:val="22"/>
                <w:lang w:val="ru-RU" w:eastAsia="en-US" w:bidi="en-US"/>
              </w:rPr>
              <w:t>- Ц</w:t>
            </w:r>
            <w:r w:rsidRPr="00184A77">
              <w:rPr>
                <w:rFonts w:ascii="Times New Roman" w:eastAsia="Times New Roman" w:hAnsi="Times New Roman" w:cs="Times New Roman"/>
                <w:bCs/>
                <w:i/>
                <w:color w:val="auto"/>
                <w:sz w:val="22"/>
                <w:szCs w:val="22"/>
                <w:vertAlign w:val="subscript"/>
                <w:lang w:val="ru-RU" w:eastAsia="en-US" w:bidi="en-US"/>
              </w:rPr>
              <w:t>ф</w:t>
            </w:r>
            <w:r w:rsidRPr="00184A77">
              <w:rPr>
                <w:rFonts w:ascii="Times New Roman" w:eastAsia="Times New Roman" w:hAnsi="Times New Roman" w:cs="Times New Roman"/>
                <w:bCs/>
                <w:i/>
                <w:color w:val="auto"/>
                <w:sz w:val="22"/>
                <w:szCs w:val="22"/>
                <w:lang w:val="ru-RU" w:eastAsia="en-US" w:bidi="en-US"/>
              </w:rPr>
              <w:t xml:space="preserve"> - конкретното предложение на участника за минута разговор с абонат на всички фиксирани мрежи в Република България,</w:t>
            </w:r>
            <w:r w:rsidRPr="00184A77">
              <w:rPr>
                <w:rFonts w:ascii="Times New Roman" w:eastAsia="Times New Roman" w:hAnsi="Times New Roman" w:cs="Times New Roman"/>
                <w:bCs/>
                <w:i/>
                <w:color w:val="auto"/>
                <w:sz w:val="22"/>
                <w:szCs w:val="22"/>
                <w:lang w:val="ru-RU" w:eastAsia="en-US"/>
              </w:rPr>
              <w:t xml:space="preserve"> чието предложение се оценява.</w:t>
            </w:r>
          </w:p>
          <w:p w14:paraId="311024BB" w14:textId="77777777" w:rsidR="00184A77" w:rsidRPr="00184A77" w:rsidRDefault="00184A77" w:rsidP="00184A77">
            <w:pPr>
              <w:rPr>
                <w:rFonts w:ascii="Times New Roman" w:eastAsia="Times New Roman" w:hAnsi="Times New Roman" w:cs="Times New Roman"/>
                <w:bCs/>
                <w:sz w:val="22"/>
                <w:szCs w:val="22"/>
                <w:lang w:val="ru-RU" w:eastAsia="en-US"/>
              </w:rPr>
            </w:pPr>
          </w:p>
          <w:p w14:paraId="535DDB0C" w14:textId="77777777" w:rsidR="00184A77" w:rsidRPr="00184A77" w:rsidRDefault="00184A77" w:rsidP="00184A77">
            <w:pPr>
              <w:rPr>
                <w:rFonts w:ascii="Times New Roman" w:eastAsia="Times New Roman" w:hAnsi="Times New Roman" w:cs="Times New Roman"/>
                <w:bCs/>
                <w:sz w:val="22"/>
                <w:szCs w:val="22"/>
                <w:lang w:val="ru-RU" w:eastAsia="en-US"/>
              </w:rPr>
            </w:pPr>
            <w:r w:rsidRPr="00184A77">
              <w:rPr>
                <w:rFonts w:ascii="Times New Roman" w:eastAsia="Times New Roman" w:hAnsi="Times New Roman" w:cs="Times New Roman"/>
                <w:bCs/>
                <w:sz w:val="22"/>
                <w:szCs w:val="22"/>
                <w:lang w:val="ru-RU" w:eastAsia="en-US"/>
              </w:rPr>
              <w:t xml:space="preserve">Разпределението на процентната тежест е направено на база реално реализирано потребление от Възложителя в съответните направления през периода Май 2018  – </w:t>
            </w:r>
            <w:r w:rsidRPr="00184A77">
              <w:rPr>
                <w:rFonts w:ascii="Times New Roman" w:eastAsia="Times New Roman" w:hAnsi="Times New Roman" w:cs="Times New Roman"/>
                <w:bCs/>
                <w:sz w:val="22"/>
                <w:szCs w:val="22"/>
                <w:lang w:val="ru-RU" w:eastAsia="en-US" w:bidi="en-US"/>
              </w:rPr>
              <w:t xml:space="preserve"> </w:t>
            </w:r>
            <w:r w:rsidRPr="00184A77">
              <w:rPr>
                <w:rFonts w:ascii="Times New Roman" w:eastAsia="Times New Roman" w:hAnsi="Times New Roman" w:cs="Times New Roman"/>
                <w:bCs/>
                <w:sz w:val="22"/>
                <w:szCs w:val="22"/>
                <w:lang w:val="ru-RU" w:eastAsia="en-US"/>
              </w:rPr>
              <w:t>Октомври 2018</w:t>
            </w:r>
          </w:p>
          <w:p w14:paraId="52A92F47" w14:textId="77777777" w:rsidR="00184A77" w:rsidRPr="00184A77" w:rsidRDefault="00184A77" w:rsidP="00184A77">
            <w:pPr>
              <w:rPr>
                <w:rFonts w:ascii="Century Gothic" w:eastAsia="Calibri" w:hAnsi="Century Gothic" w:cs="Times New Roman"/>
                <w:bCs/>
                <w:color w:val="auto"/>
                <w:sz w:val="20"/>
                <w:szCs w:val="20"/>
                <w:lang w:eastAsia="en-US" w:bidi="ar-SA"/>
              </w:rPr>
            </w:pPr>
          </w:p>
          <w:p w14:paraId="3F87A16B" w14:textId="77777777" w:rsidR="00184A77" w:rsidRPr="00184A77" w:rsidRDefault="00184A77" w:rsidP="00184A77">
            <w:pPr>
              <w:rPr>
                <w:rFonts w:ascii="Times New Roman" w:eastAsia="Times New Roman" w:hAnsi="Times New Roman" w:cs="Times New Roman"/>
                <w:b/>
                <w:bCs/>
                <w:i/>
                <w:sz w:val="22"/>
                <w:szCs w:val="22"/>
                <w:lang w:val="ru-RU" w:eastAsia="en-US" w:bidi="en-US"/>
              </w:rPr>
            </w:pPr>
            <w:r w:rsidRPr="00184A77">
              <w:rPr>
                <w:rFonts w:ascii="Times New Roman" w:eastAsia="Calibri" w:hAnsi="Times New Roman" w:cs="Times New Roman"/>
                <w:bCs/>
                <w:i/>
                <w:color w:val="auto"/>
                <w:sz w:val="22"/>
                <w:szCs w:val="22"/>
                <w:lang w:eastAsia="en-US" w:bidi="ar-SA"/>
              </w:rPr>
              <w:t>Цените на дребно за повиквания към други национални мобилни мрежи и национални фиксирани мрежи не трябва да бъдат по-ниски от приложимите цени, определени в акт на компетентен регулаторен орган (КРС), за терминиране на гласови повиквания в национални мобилни мрежи и национални фиксирани мрежи, актуални към датата на подаване на офертата от страна на изпълнителя</w:t>
            </w:r>
          </w:p>
          <w:p w14:paraId="51484B8E" w14:textId="77777777" w:rsidR="00184A77" w:rsidRPr="00184A77" w:rsidRDefault="00184A77" w:rsidP="00184A77">
            <w:pPr>
              <w:rPr>
                <w:rFonts w:ascii="Times New Roman" w:eastAsia="Times New Roman" w:hAnsi="Times New Roman" w:cs="Times New Roman"/>
                <w:b/>
                <w:bCs/>
                <w:sz w:val="22"/>
                <w:szCs w:val="22"/>
                <w:lang w:val="ru-RU" w:eastAsia="en-US" w:bidi="en-US"/>
              </w:rPr>
            </w:pPr>
          </w:p>
        </w:tc>
        <w:tc>
          <w:tcPr>
            <w:tcW w:w="2688" w:type="dxa"/>
            <w:tcBorders>
              <w:top w:val="single" w:sz="4" w:space="0" w:color="auto"/>
              <w:left w:val="single" w:sz="4" w:space="0" w:color="auto"/>
              <w:bottom w:val="nil"/>
              <w:right w:val="single" w:sz="4" w:space="0" w:color="auto"/>
            </w:tcBorders>
            <w:shd w:val="clear" w:color="auto" w:fill="FFFFFF"/>
            <w:hideMark/>
          </w:tcPr>
          <w:p w14:paraId="5D875D94" w14:textId="77777777" w:rsidR="00184A77" w:rsidRPr="00184A77" w:rsidRDefault="00184A77" w:rsidP="00184A77">
            <w:pPr>
              <w:rPr>
                <w:rFonts w:ascii="Times New Roman" w:eastAsia="Times New Roman" w:hAnsi="Times New Roman" w:cs="Times New Roman"/>
                <w:color w:val="auto"/>
                <w:sz w:val="22"/>
                <w:szCs w:val="22"/>
                <w:lang w:eastAsia="en-US" w:bidi="ar-SA"/>
              </w:rPr>
            </w:pPr>
            <w:r w:rsidRPr="00184A77">
              <w:rPr>
                <w:rFonts w:ascii="Times New Roman" w:eastAsia="Times New Roman" w:hAnsi="Times New Roman" w:cs="Times New Roman"/>
                <w:sz w:val="22"/>
                <w:szCs w:val="22"/>
                <w:lang w:eastAsia="en-US" w:bidi="ar-SA"/>
              </w:rPr>
              <w:lastRenderedPageBreak/>
              <w:t xml:space="preserve">     40 т.</w:t>
            </w:r>
          </w:p>
        </w:tc>
      </w:tr>
      <w:tr w:rsidR="00184A77" w:rsidRPr="00184A77" w14:paraId="566E1736" w14:textId="77777777" w:rsidTr="00652AF7">
        <w:trPr>
          <w:trHeight w:val="562"/>
        </w:trPr>
        <w:tc>
          <w:tcPr>
            <w:tcW w:w="6859" w:type="dxa"/>
            <w:tcBorders>
              <w:top w:val="single" w:sz="4" w:space="0" w:color="auto"/>
              <w:left w:val="single" w:sz="4" w:space="0" w:color="auto"/>
              <w:bottom w:val="nil"/>
              <w:right w:val="nil"/>
            </w:tcBorders>
            <w:shd w:val="clear" w:color="auto" w:fill="FFFFFF"/>
            <w:vAlign w:val="bottom"/>
            <w:hideMark/>
          </w:tcPr>
          <w:p w14:paraId="6B2F039C" w14:textId="77777777" w:rsidR="00184A77" w:rsidRPr="00184A77" w:rsidRDefault="00184A77" w:rsidP="00184A77">
            <w:pPr>
              <w:rPr>
                <w:rFonts w:ascii="Times New Roman" w:eastAsia="Times New Roman" w:hAnsi="Times New Roman" w:cs="Times New Roman"/>
                <w:color w:val="auto"/>
                <w:sz w:val="22"/>
                <w:szCs w:val="22"/>
                <w:lang w:eastAsia="en-US" w:bidi="ar-SA"/>
              </w:rPr>
            </w:pPr>
            <w:r w:rsidRPr="00184A77">
              <w:rPr>
                <w:rFonts w:ascii="Times New Roman" w:eastAsia="Times New Roman" w:hAnsi="Times New Roman" w:cs="Times New Roman"/>
                <w:sz w:val="22"/>
                <w:szCs w:val="22"/>
                <w:lang w:eastAsia="en-US" w:bidi="ar-SA"/>
              </w:rPr>
              <w:t>1.3. Цена на минута изходящ разговор в роуминг в страни от ЕС</w:t>
            </w:r>
          </w:p>
          <w:p w14:paraId="05AA5E07" w14:textId="77777777" w:rsidR="00184A77" w:rsidRPr="00184A77" w:rsidRDefault="00184A77" w:rsidP="00184A77">
            <w:pPr>
              <w:rPr>
                <w:rFonts w:ascii="Times New Roman" w:eastAsia="Times New Roman" w:hAnsi="Times New Roman" w:cs="Times New Roman"/>
                <w:color w:val="auto"/>
                <w:sz w:val="22"/>
                <w:szCs w:val="22"/>
                <w:lang w:eastAsia="en-US" w:bidi="ar-SA"/>
              </w:rPr>
            </w:pPr>
            <w:r w:rsidRPr="00184A77">
              <w:rPr>
                <w:rFonts w:ascii="Times New Roman" w:eastAsia="Times New Roman" w:hAnsi="Times New Roman" w:cs="Times New Roman"/>
                <w:b/>
                <w:bCs/>
                <w:sz w:val="22"/>
                <w:szCs w:val="22"/>
                <w:lang w:eastAsia="en-US" w:bidi="ar-SA"/>
              </w:rPr>
              <w:t>- К1.3</w:t>
            </w:r>
          </w:p>
        </w:tc>
        <w:tc>
          <w:tcPr>
            <w:tcW w:w="2688" w:type="dxa"/>
            <w:tcBorders>
              <w:top w:val="single" w:sz="4" w:space="0" w:color="auto"/>
              <w:left w:val="single" w:sz="4" w:space="0" w:color="auto"/>
              <w:bottom w:val="nil"/>
              <w:right w:val="single" w:sz="4" w:space="0" w:color="auto"/>
            </w:tcBorders>
            <w:shd w:val="clear" w:color="auto" w:fill="FFFFFF"/>
            <w:hideMark/>
          </w:tcPr>
          <w:p w14:paraId="73E5EAD0" w14:textId="77777777" w:rsidR="00184A77" w:rsidRPr="00184A77" w:rsidRDefault="00184A77" w:rsidP="00184A77">
            <w:pPr>
              <w:rPr>
                <w:rFonts w:ascii="Times New Roman" w:eastAsia="Times New Roman" w:hAnsi="Times New Roman" w:cs="Times New Roman"/>
                <w:color w:val="auto"/>
                <w:sz w:val="22"/>
                <w:szCs w:val="22"/>
                <w:lang w:eastAsia="en-US" w:bidi="ar-SA"/>
              </w:rPr>
            </w:pPr>
            <w:r w:rsidRPr="00184A77">
              <w:rPr>
                <w:rFonts w:ascii="Times New Roman" w:eastAsia="Times New Roman" w:hAnsi="Times New Roman" w:cs="Times New Roman"/>
                <w:sz w:val="22"/>
                <w:szCs w:val="22"/>
                <w:lang w:eastAsia="en-US" w:bidi="ar-SA"/>
              </w:rPr>
              <w:t xml:space="preserve">  10 т.</w:t>
            </w:r>
          </w:p>
        </w:tc>
      </w:tr>
      <w:tr w:rsidR="00184A77" w:rsidRPr="00184A77" w14:paraId="3AACEE0D" w14:textId="77777777" w:rsidTr="00652AF7">
        <w:trPr>
          <w:trHeight w:val="562"/>
        </w:trPr>
        <w:tc>
          <w:tcPr>
            <w:tcW w:w="6859" w:type="dxa"/>
            <w:tcBorders>
              <w:top w:val="single" w:sz="4" w:space="0" w:color="auto"/>
              <w:left w:val="single" w:sz="4" w:space="0" w:color="auto"/>
              <w:bottom w:val="nil"/>
              <w:right w:val="nil"/>
            </w:tcBorders>
            <w:shd w:val="clear" w:color="auto" w:fill="FFFFFF"/>
            <w:vAlign w:val="bottom"/>
            <w:hideMark/>
          </w:tcPr>
          <w:p w14:paraId="587D50F3" w14:textId="77777777" w:rsidR="00184A77" w:rsidRPr="00184A77" w:rsidRDefault="00184A77" w:rsidP="00184A77">
            <w:pPr>
              <w:rPr>
                <w:rFonts w:ascii="Times New Roman" w:eastAsia="Times New Roman" w:hAnsi="Times New Roman" w:cs="Times New Roman"/>
                <w:color w:val="auto"/>
                <w:sz w:val="22"/>
                <w:szCs w:val="22"/>
                <w:lang w:eastAsia="en-US" w:bidi="ar-SA"/>
              </w:rPr>
            </w:pPr>
            <w:r w:rsidRPr="00184A77">
              <w:rPr>
                <w:rFonts w:ascii="Times New Roman" w:eastAsia="Times New Roman" w:hAnsi="Times New Roman" w:cs="Times New Roman"/>
                <w:sz w:val="22"/>
                <w:szCs w:val="22"/>
                <w:lang w:eastAsia="en-US" w:bidi="ar-SA"/>
              </w:rPr>
              <w:t>1.4. Цена на минута входящ разговор в роуминг в страни от ЕС-</w:t>
            </w:r>
          </w:p>
          <w:p w14:paraId="5A976E6A" w14:textId="77777777" w:rsidR="00184A77" w:rsidRPr="00184A77" w:rsidRDefault="00184A77" w:rsidP="00184A77">
            <w:pPr>
              <w:rPr>
                <w:rFonts w:ascii="Times New Roman" w:eastAsia="Times New Roman" w:hAnsi="Times New Roman" w:cs="Times New Roman"/>
                <w:color w:val="auto"/>
                <w:sz w:val="22"/>
                <w:szCs w:val="22"/>
                <w:lang w:eastAsia="en-US" w:bidi="ar-SA"/>
              </w:rPr>
            </w:pPr>
            <w:r w:rsidRPr="00184A77">
              <w:rPr>
                <w:rFonts w:ascii="Times New Roman" w:eastAsia="Times New Roman" w:hAnsi="Times New Roman" w:cs="Times New Roman"/>
                <w:b/>
                <w:bCs/>
                <w:sz w:val="22"/>
                <w:szCs w:val="22"/>
                <w:lang w:eastAsia="en-US" w:bidi="ar-SA"/>
              </w:rPr>
              <w:t>К1.4</w:t>
            </w:r>
          </w:p>
        </w:tc>
        <w:tc>
          <w:tcPr>
            <w:tcW w:w="2688" w:type="dxa"/>
            <w:tcBorders>
              <w:top w:val="single" w:sz="4" w:space="0" w:color="auto"/>
              <w:left w:val="single" w:sz="4" w:space="0" w:color="auto"/>
              <w:bottom w:val="nil"/>
              <w:right w:val="single" w:sz="4" w:space="0" w:color="auto"/>
            </w:tcBorders>
            <w:shd w:val="clear" w:color="auto" w:fill="FFFFFF"/>
            <w:hideMark/>
          </w:tcPr>
          <w:p w14:paraId="7E73C72C" w14:textId="77777777" w:rsidR="00184A77" w:rsidRPr="00184A77" w:rsidRDefault="00184A77" w:rsidP="00184A77">
            <w:pPr>
              <w:rPr>
                <w:rFonts w:ascii="Times New Roman" w:eastAsia="Times New Roman" w:hAnsi="Times New Roman" w:cs="Times New Roman"/>
                <w:color w:val="auto"/>
                <w:sz w:val="22"/>
                <w:szCs w:val="22"/>
                <w:lang w:eastAsia="en-US" w:bidi="ar-SA"/>
              </w:rPr>
            </w:pPr>
            <w:r w:rsidRPr="00184A77">
              <w:rPr>
                <w:rFonts w:ascii="Times New Roman" w:eastAsia="Times New Roman" w:hAnsi="Times New Roman" w:cs="Times New Roman"/>
                <w:sz w:val="22"/>
                <w:szCs w:val="22"/>
                <w:lang w:eastAsia="en-US" w:bidi="ar-SA"/>
              </w:rPr>
              <w:t xml:space="preserve">   10 т.</w:t>
            </w:r>
          </w:p>
        </w:tc>
      </w:tr>
      <w:tr w:rsidR="00184A77" w:rsidRPr="00184A77" w14:paraId="6BD498F0" w14:textId="77777777" w:rsidTr="00652AF7">
        <w:trPr>
          <w:trHeight w:val="566"/>
        </w:trPr>
        <w:tc>
          <w:tcPr>
            <w:tcW w:w="6859" w:type="dxa"/>
            <w:tcBorders>
              <w:top w:val="single" w:sz="4" w:space="0" w:color="auto"/>
              <w:left w:val="single" w:sz="4" w:space="0" w:color="auto"/>
              <w:bottom w:val="nil"/>
              <w:right w:val="nil"/>
            </w:tcBorders>
            <w:shd w:val="clear" w:color="auto" w:fill="FFFFFF"/>
            <w:vAlign w:val="bottom"/>
            <w:hideMark/>
          </w:tcPr>
          <w:p w14:paraId="1735475C" w14:textId="77777777" w:rsidR="00184A77" w:rsidRPr="00184A77" w:rsidRDefault="00184A77" w:rsidP="00184A77">
            <w:pPr>
              <w:rPr>
                <w:rFonts w:ascii="Times New Roman" w:eastAsia="Times New Roman" w:hAnsi="Times New Roman" w:cs="Times New Roman"/>
                <w:color w:val="auto"/>
                <w:sz w:val="22"/>
                <w:szCs w:val="22"/>
                <w:lang w:eastAsia="en-US" w:bidi="ar-SA"/>
              </w:rPr>
            </w:pPr>
            <w:r w:rsidRPr="00184A77">
              <w:rPr>
                <w:rFonts w:ascii="Times New Roman" w:eastAsia="Times New Roman" w:hAnsi="Times New Roman" w:cs="Times New Roman"/>
                <w:sz w:val="22"/>
                <w:szCs w:val="22"/>
                <w:lang w:eastAsia="en-US" w:bidi="ar-SA"/>
              </w:rPr>
              <w:t xml:space="preserve">1.5. Цена за минута международен разговор към фиксирани и мобилни мрежи за страни от ЕС - </w:t>
            </w:r>
            <w:r w:rsidRPr="00184A77">
              <w:rPr>
                <w:rFonts w:ascii="Times New Roman" w:eastAsia="Times New Roman" w:hAnsi="Times New Roman" w:cs="Times New Roman"/>
                <w:b/>
                <w:bCs/>
                <w:sz w:val="22"/>
                <w:szCs w:val="22"/>
                <w:lang w:eastAsia="en-US" w:bidi="ar-SA"/>
              </w:rPr>
              <w:t>К1.5</w:t>
            </w:r>
          </w:p>
        </w:tc>
        <w:tc>
          <w:tcPr>
            <w:tcW w:w="2688" w:type="dxa"/>
            <w:tcBorders>
              <w:top w:val="single" w:sz="4" w:space="0" w:color="auto"/>
              <w:left w:val="single" w:sz="4" w:space="0" w:color="auto"/>
              <w:bottom w:val="nil"/>
              <w:right w:val="single" w:sz="4" w:space="0" w:color="auto"/>
            </w:tcBorders>
            <w:shd w:val="clear" w:color="auto" w:fill="FFFFFF"/>
            <w:hideMark/>
          </w:tcPr>
          <w:p w14:paraId="71FF57B4" w14:textId="77777777" w:rsidR="00184A77" w:rsidRPr="00184A77" w:rsidRDefault="00184A77" w:rsidP="00184A77">
            <w:pPr>
              <w:rPr>
                <w:rFonts w:ascii="Times New Roman" w:eastAsia="Times New Roman" w:hAnsi="Times New Roman" w:cs="Times New Roman"/>
                <w:color w:val="auto"/>
                <w:sz w:val="22"/>
                <w:szCs w:val="22"/>
                <w:lang w:eastAsia="en-US" w:bidi="ar-SA"/>
              </w:rPr>
            </w:pPr>
            <w:r w:rsidRPr="00184A77">
              <w:rPr>
                <w:rFonts w:ascii="Times New Roman" w:eastAsia="Times New Roman" w:hAnsi="Times New Roman" w:cs="Times New Roman"/>
                <w:sz w:val="22"/>
                <w:szCs w:val="22"/>
                <w:lang w:eastAsia="en-US" w:bidi="ar-SA"/>
              </w:rPr>
              <w:t xml:space="preserve">   10 т.</w:t>
            </w:r>
          </w:p>
        </w:tc>
      </w:tr>
      <w:tr w:rsidR="00184A77" w:rsidRPr="00184A77" w14:paraId="4C465817" w14:textId="77777777" w:rsidTr="00652AF7">
        <w:trPr>
          <w:trHeight w:val="317"/>
        </w:trPr>
        <w:tc>
          <w:tcPr>
            <w:tcW w:w="6859" w:type="dxa"/>
            <w:tcBorders>
              <w:top w:val="single" w:sz="4" w:space="0" w:color="auto"/>
              <w:left w:val="single" w:sz="4" w:space="0" w:color="auto"/>
              <w:bottom w:val="nil"/>
              <w:right w:val="nil"/>
            </w:tcBorders>
            <w:shd w:val="clear" w:color="auto" w:fill="FFFFFF"/>
            <w:hideMark/>
          </w:tcPr>
          <w:p w14:paraId="55FC1577" w14:textId="77777777" w:rsidR="00184A77" w:rsidRPr="00184A77" w:rsidRDefault="00184A77" w:rsidP="00184A77">
            <w:pPr>
              <w:rPr>
                <w:rFonts w:ascii="Times New Roman" w:eastAsia="Times New Roman" w:hAnsi="Times New Roman" w:cs="Times New Roman"/>
                <w:color w:val="auto"/>
                <w:sz w:val="22"/>
                <w:szCs w:val="22"/>
                <w:lang w:eastAsia="en-US" w:bidi="ar-SA"/>
              </w:rPr>
            </w:pPr>
            <w:r w:rsidRPr="00184A77">
              <w:rPr>
                <w:rFonts w:ascii="Times New Roman" w:eastAsia="Times New Roman" w:hAnsi="Times New Roman" w:cs="Times New Roman"/>
                <w:sz w:val="22"/>
                <w:szCs w:val="22"/>
                <w:lang w:eastAsia="en-US" w:bidi="ar-SA"/>
              </w:rPr>
              <w:t xml:space="preserve">1.6. Цена за един брой смс към всички мобилни мрежи - </w:t>
            </w:r>
            <w:r w:rsidRPr="00184A77">
              <w:rPr>
                <w:rFonts w:ascii="Times New Roman" w:eastAsia="Times New Roman" w:hAnsi="Times New Roman" w:cs="Times New Roman"/>
                <w:b/>
                <w:bCs/>
                <w:sz w:val="22"/>
                <w:szCs w:val="22"/>
                <w:lang w:eastAsia="en-US" w:bidi="ar-SA"/>
              </w:rPr>
              <w:t>К1.6</w:t>
            </w:r>
          </w:p>
        </w:tc>
        <w:tc>
          <w:tcPr>
            <w:tcW w:w="2688" w:type="dxa"/>
            <w:tcBorders>
              <w:top w:val="single" w:sz="4" w:space="0" w:color="auto"/>
              <w:left w:val="single" w:sz="4" w:space="0" w:color="auto"/>
              <w:bottom w:val="nil"/>
              <w:right w:val="single" w:sz="4" w:space="0" w:color="auto"/>
            </w:tcBorders>
            <w:shd w:val="clear" w:color="auto" w:fill="FFFFFF"/>
            <w:hideMark/>
          </w:tcPr>
          <w:p w14:paraId="42D04DD2" w14:textId="77777777" w:rsidR="00184A77" w:rsidRPr="00184A77" w:rsidRDefault="00184A77" w:rsidP="00184A77">
            <w:pPr>
              <w:rPr>
                <w:rFonts w:ascii="Times New Roman" w:eastAsia="Times New Roman" w:hAnsi="Times New Roman" w:cs="Times New Roman"/>
                <w:color w:val="auto"/>
                <w:sz w:val="22"/>
                <w:szCs w:val="22"/>
                <w:lang w:eastAsia="en-US" w:bidi="ar-SA"/>
              </w:rPr>
            </w:pPr>
            <w:r w:rsidRPr="00184A77">
              <w:rPr>
                <w:rFonts w:ascii="Times New Roman" w:eastAsia="Times New Roman" w:hAnsi="Times New Roman" w:cs="Times New Roman"/>
                <w:sz w:val="22"/>
                <w:szCs w:val="22"/>
                <w:lang w:eastAsia="en-US" w:bidi="ar-SA"/>
              </w:rPr>
              <w:t xml:space="preserve">   15 т.</w:t>
            </w:r>
          </w:p>
        </w:tc>
      </w:tr>
      <w:tr w:rsidR="00184A77" w:rsidRPr="00184A77" w14:paraId="7103AE52" w14:textId="77777777" w:rsidTr="00652AF7">
        <w:trPr>
          <w:trHeight w:val="298"/>
        </w:trPr>
        <w:tc>
          <w:tcPr>
            <w:tcW w:w="6859" w:type="dxa"/>
            <w:tcBorders>
              <w:top w:val="single" w:sz="4" w:space="0" w:color="auto"/>
              <w:left w:val="single" w:sz="4" w:space="0" w:color="auto"/>
              <w:bottom w:val="nil"/>
              <w:right w:val="nil"/>
            </w:tcBorders>
            <w:shd w:val="clear" w:color="auto" w:fill="FFFFFF"/>
            <w:vAlign w:val="bottom"/>
            <w:hideMark/>
          </w:tcPr>
          <w:p w14:paraId="41AE4C49" w14:textId="77777777" w:rsidR="00184A77" w:rsidRPr="00184A77" w:rsidRDefault="00184A77" w:rsidP="00184A77">
            <w:pPr>
              <w:ind w:firstLine="360"/>
              <w:rPr>
                <w:rFonts w:ascii="Times New Roman" w:eastAsia="Times New Roman" w:hAnsi="Times New Roman" w:cs="Times New Roman"/>
                <w:color w:val="auto"/>
                <w:sz w:val="22"/>
                <w:szCs w:val="22"/>
                <w:lang w:eastAsia="en-US" w:bidi="ar-SA"/>
              </w:rPr>
            </w:pPr>
            <w:r w:rsidRPr="00184A77">
              <w:rPr>
                <w:rFonts w:ascii="Times New Roman" w:eastAsia="Times New Roman" w:hAnsi="Times New Roman" w:cs="Times New Roman"/>
                <w:b/>
                <w:bCs/>
                <w:sz w:val="22"/>
                <w:szCs w:val="22"/>
                <w:lang w:eastAsia="en-US" w:bidi="ar-SA"/>
              </w:rPr>
              <w:t>2. Безплатни минути месечно - К2</w:t>
            </w:r>
          </w:p>
        </w:tc>
        <w:tc>
          <w:tcPr>
            <w:tcW w:w="2688" w:type="dxa"/>
            <w:tcBorders>
              <w:top w:val="single" w:sz="4" w:space="0" w:color="auto"/>
              <w:left w:val="single" w:sz="4" w:space="0" w:color="auto"/>
              <w:bottom w:val="nil"/>
              <w:right w:val="single" w:sz="4" w:space="0" w:color="auto"/>
            </w:tcBorders>
            <w:shd w:val="clear" w:color="auto" w:fill="FFFFFF"/>
            <w:vAlign w:val="bottom"/>
            <w:hideMark/>
          </w:tcPr>
          <w:p w14:paraId="56B175DE" w14:textId="77777777" w:rsidR="00184A77" w:rsidRPr="00184A77" w:rsidRDefault="00184A77" w:rsidP="00184A77">
            <w:pPr>
              <w:ind w:firstLine="360"/>
              <w:rPr>
                <w:rFonts w:ascii="Times New Roman" w:eastAsia="Times New Roman" w:hAnsi="Times New Roman" w:cs="Times New Roman"/>
                <w:color w:val="auto"/>
                <w:sz w:val="22"/>
                <w:szCs w:val="22"/>
                <w:lang w:eastAsia="en-US" w:bidi="ar-SA"/>
              </w:rPr>
            </w:pPr>
            <w:r w:rsidRPr="00184A77">
              <w:rPr>
                <w:rFonts w:ascii="Times New Roman" w:eastAsia="Times New Roman" w:hAnsi="Times New Roman" w:cs="Times New Roman"/>
                <w:b/>
                <w:bCs/>
                <w:sz w:val="22"/>
                <w:szCs w:val="22"/>
                <w:lang w:eastAsia="en-US" w:bidi="ar-SA"/>
              </w:rPr>
              <w:t>100 т.</w:t>
            </w:r>
          </w:p>
        </w:tc>
      </w:tr>
      <w:tr w:rsidR="00184A77" w:rsidRPr="00184A77" w14:paraId="3CE60931" w14:textId="77777777" w:rsidTr="00652AF7">
        <w:trPr>
          <w:trHeight w:val="562"/>
        </w:trPr>
        <w:tc>
          <w:tcPr>
            <w:tcW w:w="6859" w:type="dxa"/>
            <w:tcBorders>
              <w:top w:val="single" w:sz="4" w:space="0" w:color="auto"/>
              <w:left w:val="single" w:sz="4" w:space="0" w:color="auto"/>
              <w:bottom w:val="nil"/>
              <w:right w:val="nil"/>
            </w:tcBorders>
            <w:shd w:val="clear" w:color="auto" w:fill="FFFFFF"/>
            <w:vAlign w:val="bottom"/>
            <w:hideMark/>
          </w:tcPr>
          <w:p w14:paraId="3543767A" w14:textId="77777777" w:rsidR="00184A77" w:rsidRPr="00184A77" w:rsidRDefault="00184A77" w:rsidP="00184A77">
            <w:pPr>
              <w:rPr>
                <w:rFonts w:ascii="Times New Roman" w:eastAsia="Times New Roman" w:hAnsi="Times New Roman" w:cs="Times New Roman"/>
                <w:color w:val="auto"/>
                <w:sz w:val="22"/>
                <w:szCs w:val="22"/>
                <w:lang w:eastAsia="en-US" w:bidi="ar-SA"/>
              </w:rPr>
            </w:pPr>
            <w:r w:rsidRPr="00184A77">
              <w:rPr>
                <w:rFonts w:ascii="Times New Roman" w:eastAsia="Times New Roman" w:hAnsi="Times New Roman" w:cs="Times New Roman"/>
                <w:sz w:val="22"/>
                <w:szCs w:val="22"/>
                <w:lang w:eastAsia="en-US" w:bidi="ar-SA"/>
              </w:rPr>
              <w:t xml:space="preserve">2.1 Безплатни минути за разговори извън корпоративната група в собствената мрежа на участника - </w:t>
            </w:r>
            <w:r w:rsidRPr="00184A77">
              <w:rPr>
                <w:rFonts w:ascii="Times New Roman" w:eastAsia="Times New Roman" w:hAnsi="Times New Roman" w:cs="Times New Roman"/>
                <w:b/>
                <w:bCs/>
                <w:sz w:val="22"/>
                <w:szCs w:val="22"/>
                <w:lang w:eastAsia="en-US" w:bidi="ar-SA"/>
              </w:rPr>
              <w:t>К2.1</w:t>
            </w:r>
          </w:p>
        </w:tc>
        <w:tc>
          <w:tcPr>
            <w:tcW w:w="2688" w:type="dxa"/>
            <w:tcBorders>
              <w:top w:val="single" w:sz="4" w:space="0" w:color="auto"/>
              <w:left w:val="single" w:sz="4" w:space="0" w:color="auto"/>
              <w:bottom w:val="nil"/>
              <w:right w:val="single" w:sz="4" w:space="0" w:color="auto"/>
            </w:tcBorders>
            <w:shd w:val="clear" w:color="auto" w:fill="FFFFFF"/>
            <w:hideMark/>
          </w:tcPr>
          <w:p w14:paraId="7824F55E" w14:textId="77777777" w:rsidR="00184A77" w:rsidRPr="00184A77" w:rsidRDefault="00184A77" w:rsidP="00184A77">
            <w:pPr>
              <w:rPr>
                <w:rFonts w:ascii="Times New Roman" w:eastAsia="Times New Roman" w:hAnsi="Times New Roman" w:cs="Times New Roman"/>
                <w:color w:val="auto"/>
                <w:sz w:val="22"/>
                <w:szCs w:val="22"/>
                <w:lang w:eastAsia="en-US" w:bidi="ar-SA"/>
              </w:rPr>
            </w:pPr>
            <w:r w:rsidRPr="00184A77">
              <w:rPr>
                <w:rFonts w:ascii="Times New Roman" w:eastAsia="Times New Roman" w:hAnsi="Times New Roman" w:cs="Times New Roman"/>
                <w:sz w:val="22"/>
                <w:szCs w:val="22"/>
                <w:lang w:eastAsia="en-US" w:bidi="ar-SA"/>
              </w:rPr>
              <w:t>40 т.</w:t>
            </w:r>
          </w:p>
        </w:tc>
      </w:tr>
      <w:tr w:rsidR="00184A77" w:rsidRPr="00184A77" w14:paraId="2D4D9DD1" w14:textId="77777777" w:rsidTr="00652AF7">
        <w:trPr>
          <w:trHeight w:val="562"/>
        </w:trPr>
        <w:tc>
          <w:tcPr>
            <w:tcW w:w="6859" w:type="dxa"/>
            <w:tcBorders>
              <w:top w:val="single" w:sz="4" w:space="0" w:color="auto"/>
              <w:left w:val="single" w:sz="4" w:space="0" w:color="auto"/>
              <w:bottom w:val="nil"/>
              <w:right w:val="nil"/>
            </w:tcBorders>
            <w:shd w:val="clear" w:color="auto" w:fill="FFFFFF"/>
            <w:vAlign w:val="bottom"/>
            <w:hideMark/>
          </w:tcPr>
          <w:p w14:paraId="5FFB61F5" w14:textId="77777777" w:rsidR="00184A77" w:rsidRPr="00184A77" w:rsidRDefault="00184A77" w:rsidP="00184A77">
            <w:pPr>
              <w:rPr>
                <w:rFonts w:ascii="Times New Roman" w:eastAsia="Times New Roman" w:hAnsi="Times New Roman" w:cs="Times New Roman"/>
                <w:color w:val="auto"/>
                <w:sz w:val="22"/>
                <w:szCs w:val="22"/>
                <w:lang w:eastAsia="en-US" w:bidi="ar-SA"/>
              </w:rPr>
            </w:pPr>
            <w:r w:rsidRPr="00184A77">
              <w:rPr>
                <w:rFonts w:ascii="Times New Roman" w:eastAsia="Times New Roman" w:hAnsi="Times New Roman" w:cs="Times New Roman"/>
                <w:sz w:val="22"/>
                <w:szCs w:val="22"/>
                <w:lang w:eastAsia="en-US" w:bidi="ar-SA"/>
              </w:rPr>
              <w:t xml:space="preserve">2.2. Безплатни минути за разговори към други фиксирани национални мрежи извън мрежата на участника </w:t>
            </w:r>
            <w:r w:rsidRPr="00184A77">
              <w:rPr>
                <w:rFonts w:ascii="Times New Roman" w:eastAsia="Times New Roman" w:hAnsi="Times New Roman" w:cs="Times New Roman"/>
                <w:b/>
                <w:bCs/>
                <w:sz w:val="22"/>
                <w:szCs w:val="22"/>
                <w:lang w:eastAsia="en-US" w:bidi="ar-SA"/>
              </w:rPr>
              <w:t>- К2.2</w:t>
            </w:r>
          </w:p>
        </w:tc>
        <w:tc>
          <w:tcPr>
            <w:tcW w:w="2688" w:type="dxa"/>
            <w:tcBorders>
              <w:top w:val="single" w:sz="4" w:space="0" w:color="auto"/>
              <w:left w:val="single" w:sz="4" w:space="0" w:color="auto"/>
              <w:bottom w:val="nil"/>
              <w:right w:val="single" w:sz="4" w:space="0" w:color="auto"/>
            </w:tcBorders>
            <w:shd w:val="clear" w:color="auto" w:fill="FFFFFF"/>
            <w:hideMark/>
          </w:tcPr>
          <w:p w14:paraId="49E9E6F2" w14:textId="77777777" w:rsidR="00184A77" w:rsidRPr="00184A77" w:rsidRDefault="00184A77" w:rsidP="00184A77">
            <w:pPr>
              <w:rPr>
                <w:rFonts w:ascii="Times New Roman" w:eastAsia="Times New Roman" w:hAnsi="Times New Roman" w:cs="Times New Roman"/>
                <w:color w:val="auto"/>
                <w:sz w:val="22"/>
                <w:szCs w:val="22"/>
                <w:lang w:eastAsia="en-US" w:bidi="ar-SA"/>
              </w:rPr>
            </w:pPr>
            <w:r w:rsidRPr="00184A77">
              <w:rPr>
                <w:rFonts w:ascii="Times New Roman" w:eastAsia="Times New Roman" w:hAnsi="Times New Roman" w:cs="Times New Roman"/>
                <w:sz w:val="22"/>
                <w:szCs w:val="22"/>
                <w:lang w:eastAsia="en-US" w:bidi="ar-SA"/>
              </w:rPr>
              <w:t>20 т.</w:t>
            </w:r>
          </w:p>
        </w:tc>
      </w:tr>
      <w:tr w:rsidR="00184A77" w:rsidRPr="00184A77" w14:paraId="7C9BB3A1" w14:textId="77777777" w:rsidTr="00652AF7">
        <w:trPr>
          <w:trHeight w:val="331"/>
        </w:trPr>
        <w:tc>
          <w:tcPr>
            <w:tcW w:w="6859" w:type="dxa"/>
            <w:tcBorders>
              <w:top w:val="single" w:sz="4" w:space="0" w:color="auto"/>
              <w:left w:val="single" w:sz="4" w:space="0" w:color="auto"/>
              <w:bottom w:val="single" w:sz="4" w:space="0" w:color="auto"/>
              <w:right w:val="nil"/>
            </w:tcBorders>
            <w:shd w:val="clear" w:color="auto" w:fill="FFFFFF"/>
            <w:hideMark/>
          </w:tcPr>
          <w:p w14:paraId="15AC34D8" w14:textId="77777777" w:rsidR="00184A77" w:rsidRPr="00184A77" w:rsidRDefault="00184A77" w:rsidP="00184A77">
            <w:pPr>
              <w:rPr>
                <w:rFonts w:ascii="Times New Roman" w:eastAsia="Times New Roman" w:hAnsi="Times New Roman" w:cs="Times New Roman"/>
                <w:b/>
                <w:bCs/>
                <w:sz w:val="22"/>
                <w:szCs w:val="22"/>
                <w:lang w:eastAsia="en-US" w:bidi="ar-SA"/>
              </w:rPr>
            </w:pPr>
            <w:r w:rsidRPr="00184A77">
              <w:rPr>
                <w:rFonts w:ascii="Times New Roman" w:eastAsia="Times New Roman" w:hAnsi="Times New Roman" w:cs="Times New Roman"/>
                <w:sz w:val="22"/>
                <w:szCs w:val="22"/>
                <w:lang w:eastAsia="en-US" w:bidi="ar-SA"/>
              </w:rPr>
              <w:t xml:space="preserve">2.3. Безплатни минути за разговори към други мобилни национални мрежи извън мрежата на участника </w:t>
            </w:r>
            <w:r w:rsidRPr="00184A77">
              <w:rPr>
                <w:rFonts w:ascii="Times New Roman" w:eastAsia="Times New Roman" w:hAnsi="Times New Roman" w:cs="Times New Roman"/>
                <w:b/>
                <w:bCs/>
                <w:sz w:val="22"/>
                <w:szCs w:val="22"/>
                <w:lang w:eastAsia="en-US" w:bidi="ar-SA"/>
              </w:rPr>
              <w:t>- К2.3</w:t>
            </w:r>
          </w:p>
          <w:p w14:paraId="0A73F4C0" w14:textId="77777777" w:rsidR="00184A77" w:rsidRPr="00184A77" w:rsidRDefault="00184A77" w:rsidP="00184A77">
            <w:pPr>
              <w:rPr>
                <w:rFonts w:ascii="Times New Roman" w:eastAsia="Times New Roman" w:hAnsi="Times New Roman" w:cs="Times New Roman"/>
                <w:color w:val="auto"/>
                <w:sz w:val="22"/>
                <w:szCs w:val="22"/>
                <w:lang w:eastAsia="en-US" w:bidi="ar-SA"/>
              </w:rPr>
            </w:pPr>
          </w:p>
        </w:tc>
        <w:tc>
          <w:tcPr>
            <w:tcW w:w="2688" w:type="dxa"/>
            <w:tcBorders>
              <w:top w:val="single" w:sz="4" w:space="0" w:color="auto"/>
              <w:left w:val="single" w:sz="4" w:space="0" w:color="auto"/>
              <w:bottom w:val="single" w:sz="4" w:space="0" w:color="auto"/>
              <w:right w:val="single" w:sz="4" w:space="0" w:color="auto"/>
            </w:tcBorders>
            <w:shd w:val="clear" w:color="auto" w:fill="FFFFFF"/>
            <w:hideMark/>
          </w:tcPr>
          <w:p w14:paraId="1D8118A8" w14:textId="77777777" w:rsidR="00184A77" w:rsidRPr="00184A77" w:rsidRDefault="00184A77" w:rsidP="00184A77">
            <w:pPr>
              <w:rPr>
                <w:rFonts w:ascii="Times New Roman" w:eastAsia="Times New Roman" w:hAnsi="Times New Roman" w:cs="Times New Roman"/>
                <w:color w:val="auto"/>
                <w:sz w:val="22"/>
                <w:szCs w:val="22"/>
                <w:lang w:eastAsia="en-US" w:bidi="ar-SA"/>
              </w:rPr>
            </w:pPr>
            <w:r w:rsidRPr="00184A77">
              <w:rPr>
                <w:rFonts w:ascii="Times New Roman" w:eastAsia="Times New Roman" w:hAnsi="Times New Roman" w:cs="Times New Roman"/>
                <w:sz w:val="22"/>
                <w:szCs w:val="22"/>
                <w:lang w:eastAsia="en-US" w:bidi="ar-SA"/>
              </w:rPr>
              <w:t>40 т.</w:t>
            </w:r>
          </w:p>
        </w:tc>
      </w:tr>
    </w:tbl>
    <w:p w14:paraId="20574356" w14:textId="77777777" w:rsidR="00184A77" w:rsidRPr="00184A77" w:rsidRDefault="00184A77" w:rsidP="00184A77">
      <w:pPr>
        <w:widowControl/>
        <w:suppressAutoHyphens/>
        <w:spacing w:line="360" w:lineRule="auto"/>
        <w:ind w:firstLine="720"/>
        <w:jc w:val="both"/>
        <w:rPr>
          <w:rFonts w:ascii="Verdana" w:eastAsia="Verdana" w:hAnsi="Verdana" w:cs="Verdana"/>
          <w:b/>
          <w:sz w:val="20"/>
          <w:szCs w:val="20"/>
        </w:rPr>
      </w:pPr>
    </w:p>
    <w:p w14:paraId="4EBEFCA1" w14:textId="77777777" w:rsidR="00184A77" w:rsidRPr="00554FAD" w:rsidRDefault="00184A77" w:rsidP="00184A77">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Всички цени да бъдат посочени в лева без ДДС, разписани до четвърти знак след десетичната запетая.</w:t>
      </w:r>
    </w:p>
    <w:p w14:paraId="0FEE83C8" w14:textId="77777777" w:rsidR="00184A77" w:rsidRPr="00554FAD" w:rsidRDefault="00184A77" w:rsidP="00184A77">
      <w:pPr>
        <w:widowControl/>
        <w:suppressAutoHyphens/>
        <w:spacing w:line="360" w:lineRule="auto"/>
        <w:ind w:firstLine="720"/>
        <w:jc w:val="both"/>
        <w:rPr>
          <w:rFonts w:ascii="Verdana" w:eastAsia="Verdana" w:hAnsi="Verdana" w:cs="Verdana"/>
          <w:sz w:val="20"/>
          <w:szCs w:val="20"/>
        </w:rPr>
      </w:pPr>
    </w:p>
    <w:p w14:paraId="4C425A96" w14:textId="77777777" w:rsidR="00184A77" w:rsidRPr="00554FAD" w:rsidRDefault="00184A77" w:rsidP="00184A77">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К1 - Ценови показатели за мобилни услуги с максимален брой точки 100 т. Класирането по този показател се изчислява по формулата:</w:t>
      </w:r>
    </w:p>
    <w:p w14:paraId="2899F88C" w14:textId="77777777" w:rsidR="00184A77" w:rsidRPr="00554FAD" w:rsidRDefault="00184A77" w:rsidP="00184A77">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 xml:space="preserve">К1 = K1.1 + K1.2 + K1.3+K1.4 + К1.5 + К1.6 </w:t>
      </w:r>
    </w:p>
    <w:p w14:paraId="35E0D459" w14:textId="77777777" w:rsidR="00184A77" w:rsidRPr="00554FAD" w:rsidRDefault="00184A77" w:rsidP="00184A77">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Точките за всеки от показателите: K1.1, К.1.2, К.1.3, К.1.4 ,К.1.5, К1.6 и се получават по следните начин :</w:t>
      </w:r>
    </w:p>
    <w:p w14:paraId="0D3F2ABC" w14:textId="77777777" w:rsidR="00184A77" w:rsidRPr="00554FAD" w:rsidRDefault="00184A77" w:rsidP="00184A77">
      <w:pPr>
        <w:widowControl/>
        <w:suppressAutoHyphens/>
        <w:spacing w:line="360" w:lineRule="auto"/>
        <w:ind w:firstLine="720"/>
        <w:jc w:val="both"/>
        <w:rPr>
          <w:rFonts w:ascii="Verdana" w:eastAsia="Verdana" w:hAnsi="Verdana" w:cs="Verdana"/>
          <w:sz w:val="20"/>
          <w:szCs w:val="20"/>
        </w:rPr>
      </w:pPr>
    </w:p>
    <w:p w14:paraId="4B571DF3" w14:textId="77777777" w:rsidR="00184A77" w:rsidRPr="00554FAD" w:rsidRDefault="00184A77" w:rsidP="00184A77">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K 1.1/1.2/1.3/1.4./1.5/1.6 = 15/40/10/10/10/15 X Цmin/Цп , където</w:t>
      </w:r>
    </w:p>
    <w:p w14:paraId="6824E132" w14:textId="77777777" w:rsidR="00184A77" w:rsidRPr="00554FAD" w:rsidRDefault="00184A77" w:rsidP="00184A77">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Ц min - най-ниската предложена стойност в лева без ДДС за съответния показател (К1.1, К.1.2, К.1.3, К.1.4, К 1.5 и К1.6);</w:t>
      </w:r>
    </w:p>
    <w:p w14:paraId="69E026E9" w14:textId="77777777" w:rsidR="00184A77" w:rsidRPr="00554FAD" w:rsidRDefault="00184A77" w:rsidP="00184A77">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lastRenderedPageBreak/>
        <w:t>Ц n - предложената стойност, в лева, от оценявания участник по съответния показател;</w:t>
      </w:r>
    </w:p>
    <w:p w14:paraId="57419A20" w14:textId="77777777" w:rsidR="00184A77" w:rsidRPr="00554FAD" w:rsidRDefault="00184A77" w:rsidP="00184A77">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15/40/10/10/10/15</w:t>
      </w:r>
      <w:r w:rsidRPr="00554FAD">
        <w:rPr>
          <w:rFonts w:ascii="Verdana" w:eastAsia="Verdana" w:hAnsi="Verdana" w:cs="Verdana"/>
          <w:sz w:val="20"/>
          <w:szCs w:val="20"/>
        </w:rPr>
        <w:tab/>
        <w:t>- максималният брой точки за оценявания показател (К1.1,</w:t>
      </w:r>
    </w:p>
    <w:p w14:paraId="0AC2A388" w14:textId="77777777" w:rsidR="00184A77" w:rsidRPr="00554FAD" w:rsidRDefault="00184A77" w:rsidP="00184A77">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К.1.2, К.1.3, К.1.4, К 1.5, К1.6).</w:t>
      </w:r>
    </w:p>
    <w:p w14:paraId="68084D14" w14:textId="77777777" w:rsidR="00184A77" w:rsidRPr="00554FAD" w:rsidRDefault="00184A77" w:rsidP="00184A77">
      <w:pPr>
        <w:widowControl/>
        <w:suppressAutoHyphens/>
        <w:spacing w:line="360" w:lineRule="auto"/>
        <w:ind w:firstLine="720"/>
        <w:jc w:val="both"/>
        <w:rPr>
          <w:rFonts w:ascii="Verdana" w:eastAsia="Verdana" w:hAnsi="Verdana" w:cs="Verdana"/>
          <w:sz w:val="20"/>
          <w:szCs w:val="20"/>
        </w:rPr>
      </w:pPr>
    </w:p>
    <w:p w14:paraId="2181ECB5" w14:textId="77777777" w:rsidR="00184A77" w:rsidRPr="00554FAD" w:rsidRDefault="00184A77" w:rsidP="00184A77">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В случаите, в които даден участник/ци предложи цена 0.00 лв. по някой от показателите К1.1,</w:t>
      </w:r>
    </w:p>
    <w:p w14:paraId="10629993" w14:textId="77777777" w:rsidR="00184A77" w:rsidRPr="00554FAD" w:rsidRDefault="00184A77" w:rsidP="00184A77">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К.1.2, К.1.3, К.1.4, К 1.5, К1.6, то същата за целите на оценката ще бъде заменена във формулата със стойност 0, 0001.</w:t>
      </w:r>
    </w:p>
    <w:p w14:paraId="31AA4A42" w14:textId="77777777" w:rsidR="00184A77" w:rsidRPr="00554FAD" w:rsidRDefault="00184A77" w:rsidP="00184A77">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Задължително е предоставянето на безплатни разговори в рамките на корпоративната група.</w:t>
      </w:r>
    </w:p>
    <w:p w14:paraId="6CEFA61B" w14:textId="77777777" w:rsidR="00184A77" w:rsidRPr="00554FAD" w:rsidRDefault="00184A77" w:rsidP="00184A77">
      <w:pPr>
        <w:widowControl/>
        <w:suppressAutoHyphens/>
        <w:spacing w:line="360" w:lineRule="auto"/>
        <w:ind w:firstLine="720"/>
        <w:jc w:val="both"/>
        <w:rPr>
          <w:rFonts w:ascii="Verdana" w:eastAsia="Verdana" w:hAnsi="Verdana" w:cs="Verdana"/>
          <w:sz w:val="20"/>
          <w:szCs w:val="20"/>
        </w:rPr>
      </w:pPr>
    </w:p>
    <w:p w14:paraId="40C45BBC" w14:textId="77777777" w:rsidR="00184A77" w:rsidRPr="00554FAD" w:rsidRDefault="00184A77" w:rsidP="00184A77">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К2 - Безплатни минути месечно с максимален брой точки - 100 т.</w:t>
      </w:r>
    </w:p>
    <w:p w14:paraId="480013F0" w14:textId="77777777" w:rsidR="00184A77" w:rsidRPr="00554FAD" w:rsidRDefault="00184A77" w:rsidP="00184A77">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Класирането по този показател се изчислява по формулата:</w:t>
      </w:r>
    </w:p>
    <w:p w14:paraId="4609B375" w14:textId="77777777" w:rsidR="00184A77" w:rsidRPr="00554FAD" w:rsidRDefault="00184A77" w:rsidP="00184A77">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К2 = К 2.1 + К 2.2 + К 2.3</w:t>
      </w:r>
    </w:p>
    <w:p w14:paraId="7D365E1A" w14:textId="77777777" w:rsidR="00184A77" w:rsidRPr="00554FAD" w:rsidRDefault="00184A77" w:rsidP="00184A77">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Точките за всеки от показателите: K2.1, К.2.2 и К.2.3 се получават по следната формула:</w:t>
      </w:r>
    </w:p>
    <w:p w14:paraId="29C4FA0B" w14:textId="77777777" w:rsidR="00184A77" w:rsidRPr="00554FAD" w:rsidRDefault="00184A77" w:rsidP="00184A77">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K 2.1/2.2/2.3/ = 40/20/40/ х Mn /Mmax , където:</w:t>
      </w:r>
    </w:p>
    <w:p w14:paraId="04B92F5F" w14:textId="77777777" w:rsidR="00184A77" w:rsidRPr="00554FAD" w:rsidRDefault="00184A77" w:rsidP="00184A77">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M max - най-голям брой предложени безплатни минути по съответния показател (К2.1, К.2.2, К.2.3);</w:t>
      </w:r>
    </w:p>
    <w:p w14:paraId="4F5B0BE7" w14:textId="77777777" w:rsidR="00184A77" w:rsidRPr="00554FAD" w:rsidRDefault="00184A77" w:rsidP="00184A77">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Mn - предложеният брой безплатни минути, от оценявания участник по съответния показател;</w:t>
      </w:r>
    </w:p>
    <w:p w14:paraId="43FCE782" w14:textId="4E27015D" w:rsidR="00184A77" w:rsidRPr="00554FAD" w:rsidRDefault="00184A77" w:rsidP="00184A77">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40/20/40/</w:t>
      </w:r>
      <w:r w:rsidRPr="00554FAD">
        <w:rPr>
          <w:rFonts w:ascii="Verdana" w:eastAsia="Verdana" w:hAnsi="Verdana" w:cs="Verdana"/>
          <w:sz w:val="20"/>
          <w:szCs w:val="20"/>
        </w:rPr>
        <w:tab/>
        <w:t>- максималният брой точки за оценявания показател (К2.1, К.2.2,К.2.3).</w:t>
      </w:r>
    </w:p>
    <w:p w14:paraId="584A3AAB" w14:textId="77777777" w:rsidR="00184A77" w:rsidRPr="00554FAD" w:rsidRDefault="00184A77" w:rsidP="00184A77">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Максималният брой минути, който ще се оценява е 44640</w:t>
      </w:r>
    </w:p>
    <w:p w14:paraId="32B9A729" w14:textId="77777777" w:rsidR="00184A77" w:rsidRPr="00554FAD" w:rsidRDefault="00184A77" w:rsidP="00184A77">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В случаите, в които даден участник предложи 0 безплатни минути, то той получава точки 0 точки по този критерий.</w:t>
      </w:r>
    </w:p>
    <w:p w14:paraId="174E9F19" w14:textId="77777777" w:rsidR="00184A77" w:rsidRPr="00554FAD" w:rsidRDefault="00184A77" w:rsidP="00184A77">
      <w:pPr>
        <w:widowControl/>
        <w:suppressAutoHyphens/>
        <w:spacing w:line="360" w:lineRule="auto"/>
        <w:ind w:firstLine="720"/>
        <w:jc w:val="both"/>
        <w:rPr>
          <w:rFonts w:ascii="Verdana" w:eastAsia="Verdana" w:hAnsi="Verdana" w:cs="Verdana"/>
          <w:sz w:val="20"/>
          <w:szCs w:val="20"/>
        </w:rPr>
      </w:pPr>
    </w:p>
    <w:p w14:paraId="3E3A3555" w14:textId="77777777" w:rsidR="00184A77" w:rsidRPr="00554FAD" w:rsidRDefault="00184A77" w:rsidP="00184A77">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Крайният резултат на участника се получава като сбор от точките на участника по съответните показатели, умножени със съответната тежест:</w:t>
      </w:r>
    </w:p>
    <w:p w14:paraId="5A1CE102" w14:textId="77777777" w:rsidR="00184A77" w:rsidRPr="00554FAD" w:rsidRDefault="00184A77" w:rsidP="00184A77">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К=К1 х 70% +K2 x 30%</w:t>
      </w:r>
    </w:p>
    <w:p w14:paraId="20F0EF7B" w14:textId="77777777" w:rsidR="00184A77" w:rsidRPr="00554FAD" w:rsidRDefault="00184A77" w:rsidP="00184A77">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Крайното класиране на участниците се извършва по броя на точките, получени от всеки участник.</w:t>
      </w:r>
    </w:p>
    <w:p w14:paraId="2AF3C4CB" w14:textId="56200EC9" w:rsidR="00184A77" w:rsidRPr="00554FAD" w:rsidRDefault="00184A77" w:rsidP="00184A77">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На първо място се класира участникът с най-висок брой точки, получени като комплексна оценка.</w:t>
      </w:r>
    </w:p>
    <w:p w14:paraId="31B5E898" w14:textId="77777777" w:rsidR="00184A77" w:rsidRPr="00030C13" w:rsidRDefault="00184A77" w:rsidP="000E46AD">
      <w:pPr>
        <w:widowControl/>
        <w:suppressAutoHyphens/>
        <w:spacing w:line="360" w:lineRule="auto"/>
        <w:ind w:firstLine="720"/>
        <w:jc w:val="both"/>
        <w:rPr>
          <w:rFonts w:ascii="Verdana" w:eastAsia="Verdana" w:hAnsi="Verdana" w:cs="Verdana"/>
          <w:sz w:val="20"/>
          <w:szCs w:val="20"/>
        </w:rPr>
      </w:pPr>
    </w:p>
    <w:p w14:paraId="6EA1B9D1" w14:textId="77777777" w:rsidR="000E46AD" w:rsidRPr="00652AF7" w:rsidRDefault="000E46AD" w:rsidP="000E46AD">
      <w:pPr>
        <w:widowControl/>
        <w:ind w:firstLine="567"/>
        <w:jc w:val="both"/>
        <w:rPr>
          <w:rFonts w:ascii="Times New Roman" w:eastAsia="Times New Roman" w:hAnsi="Times New Roman" w:cs="Times New Roman"/>
          <w:color w:val="auto"/>
          <w:lang w:val="ru-RU" w:eastAsia="en-US" w:bidi="ar-SA"/>
        </w:rPr>
      </w:pPr>
      <w:r w:rsidRPr="00652AF7">
        <w:rPr>
          <w:rFonts w:ascii="Times New Roman" w:eastAsia="Times New Roman" w:hAnsi="Times New Roman" w:cs="Times New Roman"/>
          <w:color w:val="auto"/>
          <w:lang w:val="ru-RU" w:eastAsia="en-US" w:bidi="ar-SA"/>
        </w:rPr>
        <w:t xml:space="preserve">Оценките по отделните показатели се представят в числово изражение с точност до втория знак след десетичната запетая. </w:t>
      </w:r>
    </w:p>
    <w:p w14:paraId="4D627A51" w14:textId="77777777" w:rsidR="000E46AD" w:rsidRPr="00652AF7" w:rsidRDefault="000E46AD" w:rsidP="000E46AD">
      <w:pPr>
        <w:widowControl/>
        <w:shd w:val="clear" w:color="auto" w:fill="FFFFFF"/>
        <w:ind w:firstLine="567"/>
        <w:jc w:val="both"/>
        <w:rPr>
          <w:rFonts w:ascii="Times New Roman" w:eastAsia="Times New Roman" w:hAnsi="Times New Roman" w:cs="Times New Roman"/>
          <w:color w:val="auto"/>
          <w:lang w:val="ru-RU" w:bidi="ar-SA"/>
        </w:rPr>
      </w:pPr>
      <w:r w:rsidRPr="00652AF7">
        <w:rPr>
          <w:rFonts w:ascii="Times New Roman" w:eastAsia="Times New Roman" w:hAnsi="Times New Roman" w:cs="Times New Roman"/>
          <w:color w:val="auto"/>
          <w:lang w:val="ru-RU" w:bidi="ar-SA"/>
        </w:rPr>
        <w:t>Съгласно чл. 58, ал. 1 от ППЗОП,  Комисията класира участниците по степента на съответствие на офертите с предварително обявените от възложителя условия.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14:paraId="55FB44C6" w14:textId="272610C5" w:rsidR="000E46AD" w:rsidRDefault="000E46AD" w:rsidP="000E46AD">
      <w:pPr>
        <w:widowControl/>
        <w:shd w:val="clear" w:color="auto" w:fill="FFFFFF"/>
        <w:ind w:firstLine="567"/>
        <w:jc w:val="both"/>
        <w:rPr>
          <w:rFonts w:ascii="Times New Roman" w:eastAsia="Times New Roman" w:hAnsi="Times New Roman" w:cs="Times New Roman"/>
          <w:color w:val="auto"/>
          <w:lang w:bidi="ar-SA"/>
        </w:rPr>
      </w:pPr>
      <w:r w:rsidRPr="00652AF7">
        <w:rPr>
          <w:rFonts w:ascii="Times New Roman" w:eastAsia="Times New Roman" w:hAnsi="Times New Roman" w:cs="Times New Roman"/>
          <w:color w:val="auto"/>
          <w:lang w:val="ru-RU" w:bidi="ar-SA"/>
        </w:rPr>
        <w:lastRenderedPageBreak/>
        <w:t xml:space="preserve">1. </w:t>
      </w:r>
      <w:r w:rsidR="00554FAD" w:rsidRPr="00652AF7">
        <w:rPr>
          <w:rFonts w:ascii="Times New Roman" w:eastAsia="Times New Roman" w:hAnsi="Times New Roman" w:cs="Times New Roman"/>
          <w:color w:val="auto"/>
          <w:lang w:val="ru-RU" w:bidi="ar-SA"/>
        </w:rPr>
        <w:t>Ценови показатели за мобилни услуги - К1</w:t>
      </w:r>
      <w:r w:rsidRPr="00652AF7">
        <w:rPr>
          <w:rFonts w:ascii="Times New Roman" w:eastAsia="Times New Roman" w:hAnsi="Times New Roman" w:cs="Times New Roman"/>
          <w:color w:val="auto"/>
          <w:lang w:val="ru-RU" w:bidi="ar-SA"/>
        </w:rPr>
        <w:t>;</w:t>
      </w:r>
    </w:p>
    <w:p w14:paraId="4995CA08" w14:textId="4310780E" w:rsidR="00BD2DC3" w:rsidRPr="000E46AD" w:rsidRDefault="00BD2DC3" w:rsidP="000E46AD">
      <w:pPr>
        <w:widowControl/>
        <w:shd w:val="clear" w:color="auto" w:fill="FFFFFF"/>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2. </w:t>
      </w:r>
      <w:r w:rsidR="00554FAD" w:rsidRPr="00554FAD">
        <w:rPr>
          <w:rFonts w:ascii="Times New Roman" w:eastAsia="Times New Roman" w:hAnsi="Times New Roman" w:cs="Times New Roman"/>
          <w:color w:val="auto"/>
          <w:lang w:bidi="ar-SA"/>
        </w:rPr>
        <w:t>Безплатни минути месечно - К2</w:t>
      </w:r>
    </w:p>
    <w:p w14:paraId="11530B8B" w14:textId="77777777" w:rsidR="000E46AD" w:rsidRPr="00030C13" w:rsidRDefault="000E46AD" w:rsidP="000E46AD">
      <w:pPr>
        <w:widowControl/>
        <w:shd w:val="clear" w:color="auto" w:fill="FFFFFF"/>
        <w:ind w:firstLine="567"/>
        <w:jc w:val="both"/>
        <w:rPr>
          <w:rFonts w:ascii="Times New Roman" w:eastAsia="Times New Roman" w:hAnsi="Times New Roman" w:cs="Times New Roman"/>
          <w:color w:val="auto"/>
          <w:lang w:bidi="ar-SA"/>
        </w:rPr>
      </w:pPr>
      <w:r w:rsidRPr="00030C13">
        <w:rPr>
          <w:rFonts w:ascii="Times New Roman" w:eastAsia="Times New Roman" w:hAnsi="Times New Roman" w:cs="Times New Roman"/>
          <w:color w:val="auto"/>
          <w:lang w:bidi="ar-SA"/>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посочения по-горе ред.</w:t>
      </w:r>
    </w:p>
    <w:p w14:paraId="39EE998E" w14:textId="77777777" w:rsidR="000E46AD" w:rsidRPr="00030C13" w:rsidRDefault="000E46AD" w:rsidP="000E46AD">
      <w:pPr>
        <w:widowControl/>
        <w:ind w:firstLine="567"/>
        <w:jc w:val="both"/>
        <w:rPr>
          <w:rFonts w:ascii="Times New Roman" w:eastAsia="Times New Roman" w:hAnsi="Times New Roman" w:cs="Times New Roman"/>
          <w:color w:val="auto"/>
          <w:lang w:eastAsia="en-US" w:bidi="ar-SA"/>
        </w:rPr>
      </w:pPr>
      <w:r w:rsidRPr="00030C13">
        <w:rPr>
          <w:rFonts w:ascii="Times New Roman" w:eastAsia="Times New Roman" w:hAnsi="Times New Roman" w:cs="Times New Roman"/>
          <w:color w:val="auto"/>
          <w:lang w:eastAsia="en-US" w:bidi="ar-SA"/>
        </w:rPr>
        <w:t>Офертата, получила най-висока комплексна оценка, се класира на първо място.</w:t>
      </w:r>
    </w:p>
    <w:p w14:paraId="03CF527F" w14:textId="77777777" w:rsidR="000E46AD" w:rsidRPr="000E46AD" w:rsidRDefault="000E46AD" w:rsidP="000E46AD">
      <w:pPr>
        <w:widowControl/>
        <w:jc w:val="both"/>
        <w:rPr>
          <w:rFonts w:ascii="Times New Roman" w:eastAsia="Times New Roman" w:hAnsi="Times New Roman" w:cs="Times New Roman"/>
          <w:color w:val="auto"/>
          <w:lang w:eastAsia="en-US" w:bidi="ar-SA"/>
        </w:rPr>
      </w:pPr>
    </w:p>
    <w:p w14:paraId="7CCBC74A" w14:textId="6BBC7C07" w:rsidR="00554FAD" w:rsidRDefault="00554FAD" w:rsidP="00554FAD">
      <w:pPr>
        <w:widowControl/>
        <w:suppressAutoHyphens/>
        <w:spacing w:line="360" w:lineRule="auto"/>
        <w:ind w:firstLine="720"/>
        <w:jc w:val="both"/>
        <w:rPr>
          <w:rFonts w:ascii="Verdana" w:eastAsia="Verdana" w:hAnsi="Verdana" w:cs="Verdana"/>
          <w:b/>
          <w:sz w:val="20"/>
          <w:szCs w:val="20"/>
        </w:rPr>
      </w:pPr>
      <w:r>
        <w:rPr>
          <w:rFonts w:ascii="Verdana" w:eastAsia="Verdana" w:hAnsi="Verdana" w:cs="Verdana"/>
          <w:b/>
          <w:sz w:val="20"/>
          <w:szCs w:val="20"/>
        </w:rPr>
        <w:t>За обособена позиция № 2</w:t>
      </w:r>
      <w:r w:rsidRPr="00184A77">
        <w:rPr>
          <w:rFonts w:ascii="Verdana" w:eastAsia="Verdana" w:hAnsi="Verdana" w:cs="Verdana"/>
          <w:b/>
          <w:sz w:val="20"/>
          <w:szCs w:val="20"/>
        </w:rPr>
        <w:t>:</w:t>
      </w:r>
    </w:p>
    <w:p w14:paraId="38EF0304" w14:textId="77777777" w:rsidR="00554FAD" w:rsidRDefault="00554FAD" w:rsidP="00554FAD">
      <w:pPr>
        <w:widowControl/>
        <w:suppressAutoHyphens/>
        <w:spacing w:line="360" w:lineRule="auto"/>
        <w:ind w:firstLine="720"/>
        <w:jc w:val="both"/>
        <w:rPr>
          <w:rFonts w:ascii="Verdana" w:eastAsia="Verdana" w:hAnsi="Verdana" w:cs="Verdana"/>
          <w:b/>
          <w:sz w:val="20"/>
          <w:szCs w:val="20"/>
        </w:rPr>
      </w:pPr>
    </w:p>
    <w:p w14:paraId="6D31C5AD"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Основен критерий за оценка и класиране на офертата е - икономически най-изгодна оферта, съгласно разпоредбата на чл.70 ал 2 т.3 от ЗОП- оптимално съотношение цена/качество.</w:t>
      </w:r>
    </w:p>
    <w:p w14:paraId="29795C8F"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 xml:space="preserve">Участникът трябва да предложи </w:t>
      </w:r>
      <w:r w:rsidRPr="00554FAD">
        <w:rPr>
          <w:rFonts w:ascii="Verdana" w:eastAsia="Verdana" w:hAnsi="Verdana" w:cs="Verdana"/>
          <w:sz w:val="20"/>
          <w:szCs w:val="20"/>
          <w:u w:val="single"/>
        </w:rPr>
        <w:t>цени не по-ниски</w:t>
      </w:r>
      <w:r w:rsidRPr="00554FAD">
        <w:rPr>
          <w:rFonts w:ascii="Verdana" w:eastAsia="Verdana" w:hAnsi="Verdana" w:cs="Verdana"/>
          <w:sz w:val="20"/>
          <w:szCs w:val="20"/>
        </w:rPr>
        <w:t xml:space="preserve"> от регламентираните от КРС </w:t>
      </w:r>
      <w:r w:rsidRPr="00554FAD">
        <w:rPr>
          <w:rFonts w:ascii="Verdana" w:eastAsia="Verdana" w:hAnsi="Verdana" w:cs="Verdana"/>
          <w:sz w:val="20"/>
          <w:szCs w:val="20"/>
          <w:lang w:val="ru-RU"/>
        </w:rPr>
        <w:t>(</w:t>
      </w:r>
      <w:r w:rsidRPr="00554FAD">
        <w:rPr>
          <w:rFonts w:ascii="Verdana" w:eastAsia="Verdana" w:hAnsi="Verdana" w:cs="Verdana"/>
          <w:sz w:val="20"/>
          <w:szCs w:val="20"/>
        </w:rPr>
        <w:t>Комисия за регулиране на съобщенията) за разходоориентирани към съответното направление с решения 550 и 585 от 2016 година</w:t>
      </w:r>
    </w:p>
    <w:p w14:paraId="2FE0A434"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Оценяването на офертите се извършва по методика, разработена от Възложителя, в която Възложителят е определил показателите, относителната им тежест и методиката за определяне на оценката по всеки показател, включително допустимите за него стойности в цифрово изражение и оценката му в предварително определени граници.</w:t>
      </w:r>
    </w:p>
    <w:p w14:paraId="580838F4"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p>
    <w:p w14:paraId="4E7DCF38"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 xml:space="preserve">Основен показател е съответствието на предложеното техническо решение с изискванията, определени в раздел “ТЕХНИЧЕСКИ СПЕЦИФИКАЦИИ КЪМ ФИКСИРАНАТА ТЕЛЕФОННА УСЛУГА“ на обявата. Само участници, чиито оферти отговарят на предварително зададените Технически и функционални изисквания за изпълнение на поръчката от Възложителя, се допускат до по-нататъшна оценка. </w:t>
      </w:r>
    </w:p>
    <w:p w14:paraId="4B83645F"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Цените да бъдат посочени в лева, без ДДС, до четвърти знак след десетичната запетая.</w:t>
      </w:r>
    </w:p>
    <w:p w14:paraId="0AAE5FDD"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Крайната оценка К се изчислява по следната формула:</w:t>
      </w:r>
    </w:p>
    <w:p w14:paraId="5EA06279"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К = К1*0.60+K2*0.40, където:</w:t>
      </w:r>
    </w:p>
    <w:p w14:paraId="49EE96D8"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К1 е количествено определим показател, оценяващ цената на фиксирана телефонна услуга</w:t>
      </w:r>
    </w:p>
    <w:p w14:paraId="611DC2F8"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К2 включва количествено определим показател, оценяващ броя предложени безплатни минути, включени в месечната такса и количествено неопределими показатели, оценяващи предлаганото качество.</w:t>
      </w:r>
    </w:p>
    <w:p w14:paraId="4DCD9084"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Показател K1 „Цена на фиксирана телефонна услуга" с максимален брой точки – 100 се изчислява по следната формула:</w:t>
      </w:r>
    </w:p>
    <w:p w14:paraId="622DEB6C"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К1 = Ф1 + Ф2 + ФЗ + Ф4 + Ф5 + Ф6 + Ф7+,Ф8 + Ф9 , където:</w:t>
      </w:r>
    </w:p>
    <w:p w14:paraId="16AD756A"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 xml:space="preserve">Ф1 - </w:t>
      </w:r>
      <w:bookmarkStart w:id="14" w:name="_Hlk528071869"/>
      <w:r w:rsidRPr="00554FAD">
        <w:rPr>
          <w:rFonts w:ascii="Verdana" w:eastAsia="Verdana" w:hAnsi="Verdana" w:cs="Verdana"/>
          <w:sz w:val="20"/>
          <w:szCs w:val="20"/>
        </w:rPr>
        <w:t xml:space="preserve">Цена за месечен абонамент общо за всички услуги от Списък 1 от техническите спецификации </w:t>
      </w:r>
      <w:bookmarkEnd w:id="14"/>
      <w:r w:rsidRPr="00554FAD">
        <w:rPr>
          <w:rFonts w:ascii="Verdana" w:eastAsia="Verdana" w:hAnsi="Verdana" w:cs="Verdana"/>
          <w:sz w:val="20"/>
          <w:szCs w:val="20"/>
        </w:rPr>
        <w:t>- максимален брой точки - 10.</w:t>
      </w:r>
    </w:p>
    <w:p w14:paraId="177E1B8F"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p>
    <w:p w14:paraId="5BF3EB54"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 xml:space="preserve">Ф1 = 10 х </w:t>
      </w:r>
      <w:r w:rsidRPr="00554FAD">
        <w:rPr>
          <w:rFonts w:ascii="Verdana" w:eastAsia="Verdana" w:hAnsi="Verdana" w:cs="Verdana"/>
          <w:sz w:val="20"/>
          <w:szCs w:val="20"/>
          <w:u w:val="single"/>
        </w:rPr>
        <w:t xml:space="preserve">Ф1min </w:t>
      </w:r>
    </w:p>
    <w:p w14:paraId="3797E011" w14:textId="3B74EC7A" w:rsidR="00554FAD" w:rsidRPr="00554FAD" w:rsidRDefault="00757A15" w:rsidP="00757A15">
      <w:pPr>
        <w:widowControl/>
        <w:suppressAutoHyphens/>
        <w:spacing w:line="360" w:lineRule="auto"/>
        <w:ind w:left="1440"/>
        <w:jc w:val="both"/>
        <w:rPr>
          <w:rFonts w:ascii="Verdana" w:eastAsia="Verdana" w:hAnsi="Verdana" w:cs="Verdana"/>
          <w:sz w:val="20"/>
          <w:szCs w:val="20"/>
        </w:rPr>
      </w:pPr>
      <w:r w:rsidRPr="00030C13">
        <w:rPr>
          <w:rFonts w:ascii="Verdana" w:eastAsia="Verdana" w:hAnsi="Verdana" w:cs="Verdana"/>
          <w:sz w:val="20"/>
          <w:szCs w:val="20"/>
        </w:rPr>
        <w:t xml:space="preserve">      </w:t>
      </w:r>
      <w:r w:rsidR="00554FAD" w:rsidRPr="00554FAD">
        <w:rPr>
          <w:rFonts w:ascii="Verdana" w:eastAsia="Verdana" w:hAnsi="Verdana" w:cs="Verdana"/>
          <w:sz w:val="20"/>
          <w:szCs w:val="20"/>
        </w:rPr>
        <w:t>Ф1 n</w:t>
      </w:r>
    </w:p>
    <w:p w14:paraId="587BAAE4"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lastRenderedPageBreak/>
        <w:t xml:space="preserve">където, </w:t>
      </w:r>
    </w:p>
    <w:p w14:paraId="1B57C7F2"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Ф1 min - най-ниска предложена абонаментна цена за един месец в лева.</w:t>
      </w:r>
    </w:p>
    <w:p w14:paraId="119E3D99"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Ф1n - месечна абонаментна цена на участника, чието предложение се оценява.</w:t>
      </w:r>
    </w:p>
    <w:p w14:paraId="7EADD046"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 xml:space="preserve">Ако участник е предложил стойност 0 по този показател, той получава максимален брой точки. При изчислението на точките на другите участници във формулата се използва Ф1 min = </w:t>
      </w:r>
      <w:r w:rsidRPr="00554FAD">
        <w:rPr>
          <w:rFonts w:ascii="Verdana" w:eastAsia="Verdana" w:hAnsi="Verdana" w:cs="Verdana"/>
          <w:sz w:val="20"/>
          <w:szCs w:val="20"/>
          <w:lang w:val="ru-RU"/>
        </w:rPr>
        <w:t>0.000</w:t>
      </w:r>
      <w:r w:rsidRPr="00554FAD">
        <w:rPr>
          <w:rFonts w:ascii="Verdana" w:eastAsia="Verdana" w:hAnsi="Verdana" w:cs="Verdana"/>
          <w:sz w:val="20"/>
          <w:szCs w:val="20"/>
        </w:rPr>
        <w:t>01.</w:t>
      </w:r>
    </w:p>
    <w:p w14:paraId="6D1C0862"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Ф2 - Цена за разговори към географски фиксиран номер в  мрежата на БТК ЕАД извън предложените безплатни минути, максимален брой точки - 47 т.</w:t>
      </w:r>
    </w:p>
    <w:p w14:paraId="677A9AA6"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 xml:space="preserve">Ф2 = 47 х </w:t>
      </w:r>
      <w:r w:rsidRPr="00554FAD">
        <w:rPr>
          <w:rFonts w:ascii="Verdana" w:eastAsia="Verdana" w:hAnsi="Verdana" w:cs="Verdana"/>
          <w:sz w:val="20"/>
          <w:szCs w:val="20"/>
          <w:u w:val="single"/>
        </w:rPr>
        <w:t>Ф2min</w:t>
      </w:r>
      <w:r w:rsidRPr="00554FAD">
        <w:rPr>
          <w:rFonts w:ascii="Verdana" w:eastAsia="Verdana" w:hAnsi="Verdana" w:cs="Verdana"/>
          <w:sz w:val="20"/>
          <w:szCs w:val="20"/>
        </w:rPr>
        <w:t xml:space="preserve">  </w:t>
      </w:r>
    </w:p>
    <w:p w14:paraId="658BC6AB" w14:textId="0C569D8F"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 xml:space="preserve">                Ф2n</w:t>
      </w:r>
    </w:p>
    <w:p w14:paraId="3E516B55"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 xml:space="preserve">където, </w:t>
      </w:r>
    </w:p>
    <w:p w14:paraId="548F7438"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Ф2min - най-ниска предложена цена;</w:t>
      </w:r>
    </w:p>
    <w:p w14:paraId="1E6A681B"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Ф2n - цена в лева за минута разговор на участника, чието предложение се оценява.</w:t>
      </w:r>
    </w:p>
    <w:p w14:paraId="73288C87"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Ако участник е предложил стойност 0 по този показател, той получава максимален брой точки. При изчислението на точките на другите участници във формулата се използва Ф2 min = 0,00001.</w:t>
      </w:r>
    </w:p>
    <w:p w14:paraId="75A40423"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Максималният размер на предложената цена за минута разговор на участника не трябва да надвишава 0.2400лв без ДДС</w:t>
      </w:r>
    </w:p>
    <w:p w14:paraId="303F9E8A"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Ф3 - Цена за разговори към географски фиксиран номер в мрежата на А1 България ЕАД извън предложените безплатни минути, максимален брой точки – 3 т.</w:t>
      </w:r>
    </w:p>
    <w:p w14:paraId="13B1D64C"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p>
    <w:p w14:paraId="2876E3FF"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 xml:space="preserve">Ф3 = 3 х </w:t>
      </w:r>
      <w:r w:rsidRPr="00554FAD">
        <w:rPr>
          <w:rFonts w:ascii="Verdana" w:eastAsia="Verdana" w:hAnsi="Verdana" w:cs="Verdana"/>
          <w:sz w:val="20"/>
          <w:szCs w:val="20"/>
          <w:u w:val="single"/>
        </w:rPr>
        <w:t>Ф3min</w:t>
      </w:r>
      <w:r w:rsidRPr="00554FAD">
        <w:rPr>
          <w:rFonts w:ascii="Verdana" w:eastAsia="Verdana" w:hAnsi="Verdana" w:cs="Verdana"/>
          <w:sz w:val="20"/>
          <w:szCs w:val="20"/>
        </w:rPr>
        <w:t xml:space="preserve">  </w:t>
      </w:r>
    </w:p>
    <w:p w14:paraId="741584ED" w14:textId="1C3E9DE6"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 xml:space="preserve">              Ф3n</w:t>
      </w:r>
    </w:p>
    <w:p w14:paraId="78996963"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където,</w:t>
      </w:r>
    </w:p>
    <w:p w14:paraId="306CED62"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Ф3min - най-ниска предложена цена;</w:t>
      </w:r>
    </w:p>
    <w:p w14:paraId="5DDB8A2A"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Ф3n - цена в лева за минута разговор на участника, чието предложение се оценява.</w:t>
      </w:r>
    </w:p>
    <w:p w14:paraId="4A5044A0"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Ако участник е предложил стойност 0 по този показател, той получава максимален брой точки. При изчислението на точките на другите участници във формулата се използва Ф3 min = 0,00001.</w:t>
      </w:r>
    </w:p>
    <w:p w14:paraId="04658007"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Максималният размер на предложената цена за минута разговор на участника не трябва да надвишава 0.2400лв без ДДС.</w:t>
      </w:r>
    </w:p>
    <w:p w14:paraId="44ED2E1C"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p>
    <w:p w14:paraId="5A0ED065"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Ф4 - Цена за минута разговори към географски фиксиран номер в мрежата на Теленор България ЕАД, извън предложените безплатни минути, максимален брой точки - 2т.</w:t>
      </w:r>
    </w:p>
    <w:p w14:paraId="293C39A7" w14:textId="77777777" w:rsidR="00757A15" w:rsidRPr="00030C13" w:rsidRDefault="00757A15" w:rsidP="00554FAD">
      <w:pPr>
        <w:widowControl/>
        <w:suppressAutoHyphens/>
        <w:spacing w:line="360" w:lineRule="auto"/>
        <w:ind w:firstLine="720"/>
        <w:jc w:val="both"/>
        <w:rPr>
          <w:rFonts w:ascii="Verdana" w:eastAsia="Verdana" w:hAnsi="Verdana" w:cs="Verdana"/>
          <w:sz w:val="20"/>
          <w:szCs w:val="20"/>
        </w:rPr>
      </w:pPr>
    </w:p>
    <w:p w14:paraId="055DA5EF"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 xml:space="preserve">Ф4 = 2 х </w:t>
      </w:r>
      <w:r w:rsidRPr="00554FAD">
        <w:rPr>
          <w:rFonts w:ascii="Verdana" w:eastAsia="Verdana" w:hAnsi="Verdana" w:cs="Verdana"/>
          <w:sz w:val="20"/>
          <w:szCs w:val="20"/>
          <w:u w:val="single"/>
        </w:rPr>
        <w:t>Ф4min</w:t>
      </w:r>
      <w:r w:rsidRPr="00554FAD">
        <w:rPr>
          <w:rFonts w:ascii="Verdana" w:eastAsia="Verdana" w:hAnsi="Verdana" w:cs="Verdana"/>
          <w:sz w:val="20"/>
          <w:szCs w:val="20"/>
        </w:rPr>
        <w:t xml:space="preserve">  </w:t>
      </w:r>
    </w:p>
    <w:p w14:paraId="74B3833C" w14:textId="20934675" w:rsidR="00554FAD" w:rsidRPr="00554FAD" w:rsidRDefault="00757A15" w:rsidP="00554FAD">
      <w:pPr>
        <w:widowControl/>
        <w:suppressAutoHyphens/>
        <w:spacing w:line="360" w:lineRule="auto"/>
        <w:ind w:firstLine="720"/>
        <w:jc w:val="both"/>
        <w:rPr>
          <w:rFonts w:ascii="Verdana" w:eastAsia="Verdana" w:hAnsi="Verdana" w:cs="Verdana"/>
          <w:sz w:val="20"/>
          <w:szCs w:val="20"/>
        </w:rPr>
      </w:pPr>
      <w:r>
        <w:rPr>
          <w:rFonts w:ascii="Verdana" w:eastAsia="Verdana" w:hAnsi="Verdana" w:cs="Verdana"/>
          <w:sz w:val="20"/>
          <w:szCs w:val="20"/>
        </w:rPr>
        <w:t xml:space="preserve">             </w:t>
      </w:r>
      <w:r w:rsidR="00554FAD" w:rsidRPr="00554FAD">
        <w:rPr>
          <w:rFonts w:ascii="Verdana" w:eastAsia="Verdana" w:hAnsi="Verdana" w:cs="Verdana"/>
          <w:sz w:val="20"/>
          <w:szCs w:val="20"/>
        </w:rPr>
        <w:t xml:space="preserve"> Ф4n</w:t>
      </w:r>
    </w:p>
    <w:p w14:paraId="25BE8498"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където,</w:t>
      </w:r>
    </w:p>
    <w:p w14:paraId="18F16EFF"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lastRenderedPageBreak/>
        <w:t>Ф4min - най-ниска предложена цена;</w:t>
      </w:r>
    </w:p>
    <w:p w14:paraId="013BF3D3"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Ф4n - цена в лева за минута разговор на участника, чието предложение се оценява.</w:t>
      </w:r>
    </w:p>
    <w:p w14:paraId="74058831"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Ако участник е предложил стойност 0 по този показател, той получава максимален брой точки. При изчислението на точките на другите участници във формулата се използва Ф4 min = 0,00001.</w:t>
      </w:r>
    </w:p>
    <w:p w14:paraId="1346B5E4"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Максималният размер на предложената цена за минута разговор на участника не трябва да надвишава 0.2400 лв без ДДС.</w:t>
      </w:r>
    </w:p>
    <w:p w14:paraId="1ABCB509"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Ф5 - Цена за минута разговори към географски фиксиран номер в други фиксирани мрежи,  извън предложените безплатни минути, максимален брой точки - 8 т.</w:t>
      </w:r>
    </w:p>
    <w:p w14:paraId="5479DF81"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 xml:space="preserve">Ф5 = 8 х </w:t>
      </w:r>
      <w:r w:rsidRPr="00554FAD">
        <w:rPr>
          <w:rFonts w:ascii="Verdana" w:eastAsia="Verdana" w:hAnsi="Verdana" w:cs="Verdana"/>
          <w:sz w:val="20"/>
          <w:szCs w:val="20"/>
          <w:u w:val="single"/>
        </w:rPr>
        <w:t>Ф5min</w:t>
      </w:r>
      <w:r w:rsidRPr="00554FAD">
        <w:rPr>
          <w:rFonts w:ascii="Verdana" w:eastAsia="Verdana" w:hAnsi="Verdana" w:cs="Verdana"/>
          <w:sz w:val="20"/>
          <w:szCs w:val="20"/>
        </w:rPr>
        <w:t xml:space="preserve">  </w:t>
      </w:r>
    </w:p>
    <w:p w14:paraId="62802B68" w14:textId="0563057F" w:rsidR="00554FAD" w:rsidRPr="00554FAD" w:rsidRDefault="00757A15" w:rsidP="00554FAD">
      <w:pPr>
        <w:widowControl/>
        <w:suppressAutoHyphens/>
        <w:spacing w:line="360" w:lineRule="auto"/>
        <w:ind w:firstLine="720"/>
        <w:jc w:val="both"/>
        <w:rPr>
          <w:rFonts w:ascii="Verdana" w:eastAsia="Verdana" w:hAnsi="Verdana" w:cs="Verdana"/>
          <w:sz w:val="20"/>
          <w:szCs w:val="20"/>
        </w:rPr>
      </w:pPr>
      <w:r>
        <w:rPr>
          <w:rFonts w:ascii="Verdana" w:eastAsia="Verdana" w:hAnsi="Verdana" w:cs="Verdana"/>
          <w:sz w:val="20"/>
          <w:szCs w:val="20"/>
        </w:rPr>
        <w:t xml:space="preserve">              </w:t>
      </w:r>
      <w:r w:rsidR="00554FAD" w:rsidRPr="00554FAD">
        <w:rPr>
          <w:rFonts w:ascii="Verdana" w:eastAsia="Verdana" w:hAnsi="Verdana" w:cs="Verdana"/>
          <w:sz w:val="20"/>
          <w:szCs w:val="20"/>
        </w:rPr>
        <w:t xml:space="preserve"> Ф5n</w:t>
      </w:r>
    </w:p>
    <w:p w14:paraId="6A0E22EC"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където,</w:t>
      </w:r>
    </w:p>
    <w:p w14:paraId="3B5EB863"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Ф5min - най-ниска предложена цена;</w:t>
      </w:r>
    </w:p>
    <w:p w14:paraId="3BD48315"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Ф5n - цена в лева за минута разговор на участника, чието предложение се оценява.</w:t>
      </w:r>
    </w:p>
    <w:p w14:paraId="62B5A3A7"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Ако участник е предложил стойност 0 по този показател, той получава максимален брой точки. При изчислението на точките на другите участници във формулата се използва Ф6 min = 0,00001.</w:t>
      </w:r>
    </w:p>
    <w:p w14:paraId="6D543480"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Максималният размер на предложената цена за минута разговор на участника не трябва да надвишава 0.2400лв без ДДС.</w:t>
      </w:r>
    </w:p>
    <w:p w14:paraId="526F15D9" w14:textId="68B35E56"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 xml:space="preserve">Ф6–Цена за минута разговор от фиксираните номера на Възложителя за международни разговори към </w:t>
      </w:r>
      <w:r w:rsidR="00B40640" w:rsidRPr="00B40640">
        <w:rPr>
          <w:rFonts w:ascii="Verdana" w:eastAsia="Verdana" w:hAnsi="Verdana" w:cs="Verdana"/>
          <w:sz w:val="20"/>
          <w:szCs w:val="20"/>
        </w:rPr>
        <w:t>фиксирани мрежи на страните в Европа</w:t>
      </w:r>
      <w:r w:rsidRPr="00554FAD">
        <w:rPr>
          <w:rFonts w:ascii="Verdana" w:eastAsia="Verdana" w:hAnsi="Verdana" w:cs="Verdana"/>
          <w:sz w:val="20"/>
          <w:szCs w:val="20"/>
        </w:rPr>
        <w:t xml:space="preserve"> – - максимален брой точки -  5 т.</w:t>
      </w:r>
    </w:p>
    <w:p w14:paraId="0AA60FB6"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 xml:space="preserve">Ф6 = 5 х </w:t>
      </w:r>
      <w:r w:rsidRPr="00554FAD">
        <w:rPr>
          <w:rFonts w:ascii="Verdana" w:eastAsia="Verdana" w:hAnsi="Verdana" w:cs="Verdana"/>
          <w:sz w:val="20"/>
          <w:szCs w:val="20"/>
          <w:u w:val="single"/>
        </w:rPr>
        <w:t xml:space="preserve">Ф6min </w:t>
      </w:r>
      <w:r w:rsidRPr="00554FAD">
        <w:rPr>
          <w:rFonts w:ascii="Verdana" w:eastAsia="Verdana" w:hAnsi="Verdana" w:cs="Verdana"/>
          <w:sz w:val="20"/>
          <w:szCs w:val="20"/>
        </w:rPr>
        <w:t xml:space="preserve"> ,</w:t>
      </w:r>
    </w:p>
    <w:p w14:paraId="1FB55F7C" w14:textId="42D68319"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 xml:space="preserve"> </w:t>
      </w:r>
      <w:r w:rsidR="00757A15" w:rsidRPr="00030C13">
        <w:rPr>
          <w:rFonts w:ascii="Verdana" w:eastAsia="Verdana" w:hAnsi="Verdana" w:cs="Verdana"/>
          <w:sz w:val="20"/>
          <w:szCs w:val="20"/>
        </w:rPr>
        <w:t xml:space="preserve">              </w:t>
      </w:r>
      <w:r w:rsidRPr="00554FAD">
        <w:rPr>
          <w:rFonts w:ascii="Verdana" w:eastAsia="Verdana" w:hAnsi="Verdana" w:cs="Verdana"/>
          <w:sz w:val="20"/>
          <w:szCs w:val="20"/>
        </w:rPr>
        <w:t>Ф6n</w:t>
      </w:r>
    </w:p>
    <w:p w14:paraId="0C1CCB87"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където,</w:t>
      </w:r>
    </w:p>
    <w:p w14:paraId="47B8A55A"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Ф6min - най-ниска предложена цена;</w:t>
      </w:r>
    </w:p>
    <w:p w14:paraId="11AC4717"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Ф6n - цена в лева за минута разговор на участника, чието предложение се оценява.</w:t>
      </w:r>
    </w:p>
    <w:p w14:paraId="192FE538"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Ако участник е предложил стойност 0 по този показател, той получава максимален брой точки. При изчислението на точките на другите участници във формулата се използва Ф6 min = 0,00001.</w:t>
      </w:r>
    </w:p>
    <w:p w14:paraId="5D796118"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Максималният размер на предложената цена за минута разговор на участника не трябва да надвишава 0.4000 лв. без ДДС.</w:t>
      </w:r>
    </w:p>
    <w:p w14:paraId="148EC810"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Ф7 - Цена за една минута разговори към мобилни номера от мрежата на А1 България ЕАД, извън предложените безплатни минути, максимален брой точки – 9 т.</w:t>
      </w:r>
    </w:p>
    <w:p w14:paraId="3A702522" w14:textId="77777777" w:rsidR="00757A15" w:rsidRPr="00030C13" w:rsidRDefault="00757A15" w:rsidP="00554FAD">
      <w:pPr>
        <w:widowControl/>
        <w:suppressAutoHyphens/>
        <w:spacing w:line="360" w:lineRule="auto"/>
        <w:ind w:firstLine="720"/>
        <w:jc w:val="both"/>
        <w:rPr>
          <w:rFonts w:ascii="Verdana" w:eastAsia="Verdana" w:hAnsi="Verdana" w:cs="Verdana"/>
          <w:sz w:val="20"/>
          <w:szCs w:val="20"/>
        </w:rPr>
      </w:pPr>
    </w:p>
    <w:p w14:paraId="449DC855"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 xml:space="preserve">Ф7 = 9 х </w:t>
      </w:r>
      <w:r w:rsidRPr="00554FAD">
        <w:rPr>
          <w:rFonts w:ascii="Verdana" w:eastAsia="Verdana" w:hAnsi="Verdana" w:cs="Verdana"/>
          <w:sz w:val="20"/>
          <w:szCs w:val="20"/>
          <w:u w:val="single"/>
        </w:rPr>
        <w:t>Ф7min</w:t>
      </w:r>
      <w:r w:rsidRPr="00554FAD">
        <w:rPr>
          <w:rFonts w:ascii="Verdana" w:eastAsia="Verdana" w:hAnsi="Verdana" w:cs="Verdana"/>
          <w:sz w:val="20"/>
          <w:szCs w:val="20"/>
        </w:rPr>
        <w:t xml:space="preserve">   </w:t>
      </w:r>
    </w:p>
    <w:p w14:paraId="741B3965" w14:textId="206E1B8A" w:rsidR="00554FAD" w:rsidRPr="00554FAD" w:rsidRDefault="00757A15" w:rsidP="00554FAD">
      <w:pPr>
        <w:widowControl/>
        <w:suppressAutoHyphens/>
        <w:spacing w:line="360" w:lineRule="auto"/>
        <w:ind w:firstLine="720"/>
        <w:jc w:val="both"/>
        <w:rPr>
          <w:rFonts w:ascii="Verdana" w:eastAsia="Verdana" w:hAnsi="Verdana" w:cs="Verdana"/>
          <w:sz w:val="20"/>
          <w:szCs w:val="20"/>
        </w:rPr>
      </w:pPr>
      <w:r>
        <w:rPr>
          <w:rFonts w:ascii="Verdana" w:eastAsia="Verdana" w:hAnsi="Verdana" w:cs="Verdana"/>
          <w:sz w:val="20"/>
          <w:szCs w:val="20"/>
        </w:rPr>
        <w:t xml:space="preserve">             </w:t>
      </w:r>
      <w:r w:rsidR="00554FAD" w:rsidRPr="00554FAD">
        <w:rPr>
          <w:rFonts w:ascii="Verdana" w:eastAsia="Verdana" w:hAnsi="Verdana" w:cs="Verdana"/>
          <w:sz w:val="20"/>
          <w:szCs w:val="20"/>
        </w:rPr>
        <w:t xml:space="preserve"> Ф7n</w:t>
      </w:r>
    </w:p>
    <w:p w14:paraId="5375D3B2"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 xml:space="preserve">където, </w:t>
      </w:r>
    </w:p>
    <w:p w14:paraId="6A47452E"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lastRenderedPageBreak/>
        <w:t>Ф7min - най-ниска предложена цена;</w:t>
      </w:r>
    </w:p>
    <w:p w14:paraId="4B35D6AB"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 xml:space="preserve">Ф7n - цена в лева за минута разговор на участника, чието предложение се оценява. </w:t>
      </w:r>
    </w:p>
    <w:p w14:paraId="6B79399B"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Ако участник е предложил стойност 0 по този показател, той получава максимален брой точки. При изчислението на точките на другите участници във формулата се използва Ф7 min = 0,00001.</w:t>
      </w:r>
    </w:p>
    <w:p w14:paraId="24A3E732"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Максималният размер на предложената цена за минута разговор на участника не трябва да надвишава 0.2400лв.без ДДС</w:t>
      </w:r>
    </w:p>
    <w:p w14:paraId="3EE9349E"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Ф8 -  Цена за една минута разговори към мобилни номера от мрежата на Теленор България ЕАД, извън предложените безплатни минути - максимален брой точки-  4 т.</w:t>
      </w:r>
    </w:p>
    <w:p w14:paraId="139467DE"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 xml:space="preserve">Ф8 = 4 х </w:t>
      </w:r>
      <w:r w:rsidRPr="00554FAD">
        <w:rPr>
          <w:rFonts w:ascii="Verdana" w:eastAsia="Verdana" w:hAnsi="Verdana" w:cs="Verdana"/>
          <w:sz w:val="20"/>
          <w:szCs w:val="20"/>
          <w:u w:val="single"/>
        </w:rPr>
        <w:t xml:space="preserve">Ф8min </w:t>
      </w:r>
      <w:r w:rsidRPr="00554FAD">
        <w:rPr>
          <w:rFonts w:ascii="Verdana" w:eastAsia="Verdana" w:hAnsi="Verdana" w:cs="Verdana"/>
          <w:sz w:val="20"/>
          <w:szCs w:val="20"/>
        </w:rPr>
        <w:t xml:space="preserve"> </w:t>
      </w:r>
    </w:p>
    <w:p w14:paraId="3F617AA7"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 xml:space="preserve"> Ф8n</w:t>
      </w:r>
    </w:p>
    <w:p w14:paraId="19AB2BB1"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 xml:space="preserve">където, </w:t>
      </w:r>
    </w:p>
    <w:p w14:paraId="56B7E2AA"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Ф8min - най-ниска предложена цена;</w:t>
      </w:r>
    </w:p>
    <w:p w14:paraId="677F8AE4"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Ф8n - цена за минута разговор на участника, чието предложение се оценява.</w:t>
      </w:r>
    </w:p>
    <w:p w14:paraId="230045B1"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Ако участник е предложил стойност 0 по този показател, той получава максимален брой точки. При изчислението на точките на другите участници във формулата се използва Ф8 min = 0,00001.</w:t>
      </w:r>
    </w:p>
    <w:p w14:paraId="5C7E4A40"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Максималният размер на предложената цена за минута разговор на участника не трябва да надвишава 0.2400лв.без ДДС</w:t>
      </w:r>
    </w:p>
    <w:p w14:paraId="73F366DE"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p>
    <w:p w14:paraId="5BBE48E2"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Ф9 -  Цена за една минута разговори към мобилни номера от мрежата на Българска Телекомуникационна компания ЕАД, извън предложените безплатни минути - максимален брой точки-  12 т.</w:t>
      </w:r>
    </w:p>
    <w:p w14:paraId="2DFEF838"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 xml:space="preserve">Ф9 = 12 х </w:t>
      </w:r>
      <w:r w:rsidRPr="00554FAD">
        <w:rPr>
          <w:rFonts w:ascii="Verdana" w:eastAsia="Verdana" w:hAnsi="Verdana" w:cs="Verdana"/>
          <w:sz w:val="20"/>
          <w:szCs w:val="20"/>
          <w:u w:val="single"/>
        </w:rPr>
        <w:t xml:space="preserve">Ф9min </w:t>
      </w:r>
      <w:r w:rsidRPr="00554FAD">
        <w:rPr>
          <w:rFonts w:ascii="Verdana" w:eastAsia="Verdana" w:hAnsi="Verdana" w:cs="Verdana"/>
          <w:sz w:val="20"/>
          <w:szCs w:val="20"/>
        </w:rPr>
        <w:t xml:space="preserve"> </w:t>
      </w:r>
    </w:p>
    <w:p w14:paraId="29854853" w14:textId="3B233E2C" w:rsidR="00554FAD" w:rsidRPr="00554FAD" w:rsidRDefault="00757A15" w:rsidP="00554FAD">
      <w:pPr>
        <w:widowControl/>
        <w:suppressAutoHyphens/>
        <w:spacing w:line="360" w:lineRule="auto"/>
        <w:ind w:firstLine="720"/>
        <w:jc w:val="both"/>
        <w:rPr>
          <w:rFonts w:ascii="Verdana" w:eastAsia="Verdana" w:hAnsi="Verdana" w:cs="Verdana"/>
          <w:sz w:val="20"/>
          <w:szCs w:val="20"/>
        </w:rPr>
      </w:pPr>
      <w:r w:rsidRPr="00030C13">
        <w:rPr>
          <w:rFonts w:ascii="Verdana" w:eastAsia="Verdana" w:hAnsi="Verdana" w:cs="Verdana"/>
          <w:sz w:val="20"/>
          <w:szCs w:val="20"/>
        </w:rPr>
        <w:t xml:space="preserve">               </w:t>
      </w:r>
      <w:r w:rsidR="00554FAD" w:rsidRPr="00554FAD">
        <w:rPr>
          <w:rFonts w:ascii="Verdana" w:eastAsia="Verdana" w:hAnsi="Verdana" w:cs="Verdana"/>
          <w:sz w:val="20"/>
          <w:szCs w:val="20"/>
        </w:rPr>
        <w:t xml:space="preserve"> Ф9n</w:t>
      </w:r>
    </w:p>
    <w:p w14:paraId="793452AB"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 xml:space="preserve">където, </w:t>
      </w:r>
    </w:p>
    <w:p w14:paraId="67546500"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Ф9min - най-ниска предложена цена;</w:t>
      </w:r>
    </w:p>
    <w:p w14:paraId="2BB3AD02"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Ф9n - цена за минута разговор на участника, чието предложение се оценява.</w:t>
      </w:r>
    </w:p>
    <w:p w14:paraId="2700F0CE"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Ако участник е предложил стойност 0 по този показател, той получава максимален брой точки. При изчислението на точките на другите участници във формулата се използва Ф9 min = 0,00001.</w:t>
      </w:r>
    </w:p>
    <w:p w14:paraId="6A22E8D3"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Максималният размер на предложената цена за минута разговор на участника не трябва да надвишава 0.2400лв. без ДДС.</w:t>
      </w:r>
    </w:p>
    <w:p w14:paraId="584AC642" w14:textId="77777777" w:rsidR="00554FAD" w:rsidRPr="00554FAD" w:rsidRDefault="00554FAD" w:rsidP="002D7EE9">
      <w:pPr>
        <w:widowControl/>
        <w:numPr>
          <w:ilvl w:val="0"/>
          <w:numId w:val="25"/>
        </w:numPr>
        <w:suppressAutoHyphens/>
        <w:spacing w:line="360" w:lineRule="auto"/>
        <w:jc w:val="both"/>
        <w:rPr>
          <w:rFonts w:ascii="Verdana" w:eastAsia="Verdana" w:hAnsi="Verdana" w:cs="Verdana"/>
          <w:sz w:val="20"/>
          <w:szCs w:val="20"/>
        </w:rPr>
      </w:pPr>
      <w:r w:rsidRPr="00554FAD">
        <w:rPr>
          <w:rFonts w:ascii="Verdana" w:eastAsia="Verdana" w:hAnsi="Verdana" w:cs="Verdana"/>
          <w:sz w:val="20"/>
          <w:szCs w:val="20"/>
        </w:rPr>
        <w:t>Показател К2 „Специфични условия” -максимален брой точки - 100 т.</w:t>
      </w:r>
    </w:p>
    <w:p w14:paraId="47A4C97D"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p>
    <w:p w14:paraId="17D28F63"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К2=К2.1+К2.2+К2.3</w:t>
      </w:r>
    </w:p>
    <w:p w14:paraId="03D38DAE"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p>
    <w:p w14:paraId="65EEEEFA" w14:textId="6033CFA9"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 xml:space="preserve">К2.1 – Предложен брой безплатни минути към всички национални фиксирани оператори </w:t>
      </w:r>
      <w:r w:rsidR="00B40640" w:rsidRPr="00B40640">
        <w:rPr>
          <w:rFonts w:ascii="Verdana" w:eastAsia="Verdana" w:hAnsi="Verdana" w:cs="Verdana"/>
          <w:sz w:val="20"/>
          <w:szCs w:val="20"/>
        </w:rPr>
        <w:t>в страната и Европа</w:t>
      </w:r>
      <w:r w:rsidR="00B40640" w:rsidRPr="00B40640">
        <w:rPr>
          <w:rFonts w:ascii="Verdana" w:eastAsia="Verdana" w:hAnsi="Verdana" w:cs="Verdana"/>
          <w:sz w:val="20"/>
          <w:szCs w:val="20"/>
          <w:lang w:val="ru-RU"/>
        </w:rPr>
        <w:t xml:space="preserve"> </w:t>
      </w:r>
      <w:r w:rsidRPr="00554FAD">
        <w:rPr>
          <w:rFonts w:ascii="Verdana" w:eastAsia="Verdana" w:hAnsi="Verdana" w:cs="Verdana"/>
          <w:sz w:val="20"/>
          <w:szCs w:val="20"/>
        </w:rPr>
        <w:t xml:space="preserve">за абонатите описани в </w:t>
      </w:r>
      <w:r w:rsidRPr="00554FAD">
        <w:rPr>
          <w:rFonts w:ascii="Verdana" w:eastAsia="Verdana" w:hAnsi="Verdana" w:cs="Verdana"/>
          <w:i/>
          <w:sz w:val="20"/>
          <w:szCs w:val="20"/>
        </w:rPr>
        <w:t>Списък 1 -</w:t>
      </w:r>
      <w:r w:rsidRPr="00554FAD">
        <w:rPr>
          <w:rFonts w:ascii="Verdana" w:eastAsia="Verdana" w:hAnsi="Verdana" w:cs="Verdana"/>
          <w:sz w:val="20"/>
          <w:szCs w:val="20"/>
        </w:rPr>
        <w:t xml:space="preserve"> максимален брой точки – 40.  Максималният брой минути, който Възложителя ще оцени е 8000.</w:t>
      </w:r>
    </w:p>
    <w:p w14:paraId="1A52D174" w14:textId="3931258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lastRenderedPageBreak/>
        <w:t xml:space="preserve">Ще се оценява брой предложени безплатни минути месечно, общо за всички  комуникационни линии описани в </w:t>
      </w:r>
      <w:r w:rsidRPr="00554FAD">
        <w:rPr>
          <w:rFonts w:ascii="Verdana" w:eastAsia="Verdana" w:hAnsi="Verdana" w:cs="Verdana"/>
          <w:i/>
          <w:sz w:val="20"/>
          <w:szCs w:val="20"/>
        </w:rPr>
        <w:t>Списък 1</w:t>
      </w:r>
      <w:r w:rsidRPr="00554FAD">
        <w:rPr>
          <w:rFonts w:ascii="Verdana" w:eastAsia="Verdana" w:hAnsi="Verdana" w:cs="Verdana"/>
          <w:sz w:val="20"/>
          <w:szCs w:val="20"/>
        </w:rPr>
        <w:t>. Предложените минути да се използват общо от всички разговорни линии по този договор.</w:t>
      </w:r>
    </w:p>
    <w:p w14:paraId="763A0071"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bookmarkStart w:id="15" w:name="_GoBack"/>
      <w:bookmarkEnd w:id="15"/>
    </w:p>
    <w:p w14:paraId="2A2FDCD3"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u w:val="single"/>
        </w:rPr>
      </w:pPr>
      <w:r w:rsidRPr="00554FAD">
        <w:rPr>
          <w:rFonts w:ascii="Verdana" w:eastAsia="Verdana" w:hAnsi="Verdana" w:cs="Verdana"/>
          <w:sz w:val="20"/>
          <w:szCs w:val="20"/>
        </w:rPr>
        <w:t xml:space="preserve">M1 = 40 х  </w:t>
      </w:r>
      <w:r w:rsidRPr="00554FAD">
        <w:rPr>
          <w:rFonts w:ascii="Verdana" w:eastAsia="Verdana" w:hAnsi="Verdana" w:cs="Verdana"/>
          <w:sz w:val="20"/>
          <w:szCs w:val="20"/>
          <w:u w:val="single"/>
        </w:rPr>
        <w:t>М1n_</w:t>
      </w:r>
    </w:p>
    <w:p w14:paraId="0937422E" w14:textId="5214EAEF"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 xml:space="preserve">      </w:t>
      </w:r>
      <w:r w:rsidR="00757A15" w:rsidRPr="00030C13">
        <w:rPr>
          <w:rFonts w:ascii="Verdana" w:eastAsia="Verdana" w:hAnsi="Verdana" w:cs="Verdana"/>
          <w:sz w:val="20"/>
          <w:szCs w:val="20"/>
        </w:rPr>
        <w:t xml:space="preserve">         </w:t>
      </w:r>
      <w:r w:rsidRPr="00554FAD">
        <w:rPr>
          <w:rFonts w:ascii="Verdana" w:eastAsia="Verdana" w:hAnsi="Verdana" w:cs="Verdana"/>
          <w:sz w:val="20"/>
          <w:szCs w:val="20"/>
        </w:rPr>
        <w:t xml:space="preserve"> М1mах</w:t>
      </w:r>
    </w:p>
    <w:p w14:paraId="27F282AE"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Където:</w:t>
      </w:r>
    </w:p>
    <w:p w14:paraId="1D8C07E2"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М1n - брой безплатни минути на участникът, чието предложение се оценява;</w:t>
      </w:r>
    </w:p>
    <w:p w14:paraId="20172532"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М1mах – предложен най-голям брой безплатни минути.</w:t>
      </w:r>
    </w:p>
    <w:p w14:paraId="32FABC91"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p>
    <w:p w14:paraId="5820D281"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Ако участник е предложил 0 минути, то той не получава точки по този критерии, а за нуждите на изчислението на точките на другите участници във формулата се използва:</w:t>
      </w:r>
    </w:p>
    <w:p w14:paraId="7E3871CE"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lang w:val="ru-RU"/>
        </w:rPr>
      </w:pPr>
      <w:r w:rsidRPr="00554FAD">
        <w:rPr>
          <w:rFonts w:ascii="Verdana" w:eastAsia="Verdana" w:hAnsi="Verdana" w:cs="Verdana"/>
          <w:sz w:val="20"/>
          <w:szCs w:val="20"/>
        </w:rPr>
        <w:t>М1n =1</w:t>
      </w:r>
    </w:p>
    <w:p w14:paraId="5672EEF6"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p>
    <w:p w14:paraId="1246286A"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К2.2 – Енерго-независимост на услугата обикновен телефонен пост максимален брой точки – 40</w:t>
      </w:r>
    </w:p>
    <w:p w14:paraId="28892434"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При оценката се отчита съответствието носещо повече точки на участника при спазване на следните критерии:</w:t>
      </w:r>
    </w:p>
    <w:p w14:paraId="303EB37C" w14:textId="77777777" w:rsidR="00554FAD" w:rsidRPr="00554FAD" w:rsidRDefault="00554FAD" w:rsidP="002D7EE9">
      <w:pPr>
        <w:widowControl/>
        <w:numPr>
          <w:ilvl w:val="0"/>
          <w:numId w:val="26"/>
        </w:numPr>
        <w:suppressAutoHyphens/>
        <w:spacing w:line="360" w:lineRule="auto"/>
        <w:jc w:val="both"/>
        <w:rPr>
          <w:rFonts w:ascii="Verdana" w:eastAsia="Verdana" w:hAnsi="Verdana" w:cs="Verdana"/>
          <w:sz w:val="20"/>
          <w:szCs w:val="20"/>
        </w:rPr>
      </w:pPr>
      <w:r w:rsidRPr="00554FAD">
        <w:rPr>
          <w:rFonts w:ascii="Verdana" w:eastAsia="Verdana" w:hAnsi="Verdana" w:cs="Verdana"/>
          <w:sz w:val="20"/>
          <w:szCs w:val="20"/>
        </w:rPr>
        <w:t>Представено е техническо предложение, което предлага обезпечаване на енерго-независимост чрез дистанционно захранване през собствената мрежа на участника – 40 т.</w:t>
      </w:r>
    </w:p>
    <w:p w14:paraId="707878A8" w14:textId="77777777" w:rsidR="00554FAD" w:rsidRPr="00554FAD" w:rsidRDefault="00554FAD" w:rsidP="002D7EE9">
      <w:pPr>
        <w:widowControl/>
        <w:numPr>
          <w:ilvl w:val="0"/>
          <w:numId w:val="26"/>
        </w:numPr>
        <w:suppressAutoHyphens/>
        <w:spacing w:line="360" w:lineRule="auto"/>
        <w:jc w:val="both"/>
        <w:rPr>
          <w:rFonts w:ascii="Verdana" w:eastAsia="Verdana" w:hAnsi="Verdana" w:cs="Verdana"/>
          <w:sz w:val="20"/>
          <w:szCs w:val="20"/>
        </w:rPr>
      </w:pPr>
      <w:r w:rsidRPr="00554FAD">
        <w:rPr>
          <w:rFonts w:ascii="Verdana" w:eastAsia="Verdana" w:hAnsi="Verdana" w:cs="Verdana"/>
          <w:sz w:val="20"/>
          <w:szCs w:val="20"/>
        </w:rPr>
        <w:t>Представено е техническо предложение, което предлага обезпечаване на енерго-независимост чрез използване на UPS - 20 т.</w:t>
      </w:r>
    </w:p>
    <w:p w14:paraId="58B9B25A" w14:textId="77777777" w:rsidR="00554FAD" w:rsidRPr="00554FAD" w:rsidRDefault="00554FAD" w:rsidP="002D7EE9">
      <w:pPr>
        <w:widowControl/>
        <w:numPr>
          <w:ilvl w:val="0"/>
          <w:numId w:val="26"/>
        </w:numPr>
        <w:suppressAutoHyphens/>
        <w:spacing w:line="360" w:lineRule="auto"/>
        <w:jc w:val="both"/>
        <w:rPr>
          <w:rFonts w:ascii="Verdana" w:eastAsia="Verdana" w:hAnsi="Verdana" w:cs="Verdana"/>
          <w:sz w:val="20"/>
          <w:szCs w:val="20"/>
        </w:rPr>
      </w:pPr>
      <w:r w:rsidRPr="00554FAD">
        <w:rPr>
          <w:rFonts w:ascii="Verdana" w:eastAsia="Verdana" w:hAnsi="Verdana" w:cs="Verdana"/>
          <w:sz w:val="20"/>
          <w:szCs w:val="20"/>
        </w:rPr>
        <w:t>Представено е техническо предложение, което предлага обезпечаване на енерго-независимост по друг, различен от оценяваните по-горе способа - 5 т.</w:t>
      </w:r>
    </w:p>
    <w:p w14:paraId="66FC0122" w14:textId="77777777" w:rsidR="00554FAD" w:rsidRPr="00554FAD" w:rsidRDefault="00554FAD" w:rsidP="00554FAD">
      <w:pPr>
        <w:widowControl/>
        <w:suppressAutoHyphens/>
        <w:spacing w:line="360" w:lineRule="auto"/>
        <w:ind w:firstLine="720"/>
        <w:jc w:val="both"/>
        <w:rPr>
          <w:rFonts w:ascii="Verdana" w:eastAsia="Verdana" w:hAnsi="Verdana" w:cs="Verdana"/>
          <w:i/>
          <w:sz w:val="20"/>
          <w:szCs w:val="20"/>
        </w:rPr>
      </w:pPr>
    </w:p>
    <w:p w14:paraId="6CC45868" w14:textId="77777777" w:rsidR="00554FAD" w:rsidRPr="00554FAD" w:rsidRDefault="00554FAD" w:rsidP="00554FAD">
      <w:pPr>
        <w:widowControl/>
        <w:suppressAutoHyphens/>
        <w:spacing w:line="360" w:lineRule="auto"/>
        <w:ind w:firstLine="720"/>
        <w:jc w:val="both"/>
        <w:rPr>
          <w:rFonts w:ascii="Verdana" w:eastAsia="Verdana" w:hAnsi="Verdana" w:cs="Verdana"/>
          <w:i/>
          <w:sz w:val="20"/>
          <w:szCs w:val="20"/>
        </w:rPr>
      </w:pPr>
      <w:r w:rsidRPr="00554FAD">
        <w:rPr>
          <w:rFonts w:ascii="Verdana" w:eastAsia="Verdana" w:hAnsi="Verdana" w:cs="Verdana"/>
          <w:i/>
          <w:sz w:val="20"/>
          <w:szCs w:val="20"/>
          <w:u w:val="single"/>
        </w:rPr>
        <w:t>Пояснение:</w:t>
      </w:r>
      <w:r w:rsidRPr="00554FAD">
        <w:rPr>
          <w:rFonts w:ascii="Verdana" w:eastAsia="Verdana" w:hAnsi="Verdana" w:cs="Verdana"/>
          <w:i/>
          <w:sz w:val="20"/>
          <w:szCs w:val="20"/>
        </w:rPr>
        <w:t xml:space="preserve"> В техническото си предложение, всеки участник следва да предостави информация за ползваната технология, оборудването, което ще се използва за, предоставяне на услугите, метода на осигуряване на възможността и ползваната мрежа определящи възможността за осъществяване на дистанционно захранване.</w:t>
      </w:r>
    </w:p>
    <w:p w14:paraId="43806C91"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p>
    <w:p w14:paraId="30D1C7F9"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К2.3 – Възможност за използване на предоставената услуга за предаване на факсимилни съобщения от всеки предоставен обикновен телефонен пост -максимален брой точки – 20т.</w:t>
      </w:r>
    </w:p>
    <w:p w14:paraId="7AF1785D"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При оценката се отчита следното съответствие носещо повече точки на участника:</w:t>
      </w:r>
    </w:p>
    <w:p w14:paraId="1CA390FB" w14:textId="77777777" w:rsidR="00554FAD" w:rsidRPr="00554FAD" w:rsidRDefault="00554FAD" w:rsidP="002D7EE9">
      <w:pPr>
        <w:widowControl/>
        <w:numPr>
          <w:ilvl w:val="0"/>
          <w:numId w:val="27"/>
        </w:numPr>
        <w:suppressAutoHyphens/>
        <w:spacing w:line="360" w:lineRule="auto"/>
        <w:jc w:val="both"/>
        <w:rPr>
          <w:rFonts w:ascii="Verdana" w:eastAsia="Verdana" w:hAnsi="Verdana" w:cs="Verdana"/>
          <w:sz w:val="20"/>
          <w:szCs w:val="20"/>
        </w:rPr>
      </w:pPr>
      <w:r w:rsidRPr="00554FAD">
        <w:rPr>
          <w:rFonts w:ascii="Verdana" w:eastAsia="Verdana" w:hAnsi="Verdana" w:cs="Verdana"/>
          <w:sz w:val="20"/>
          <w:szCs w:val="20"/>
        </w:rPr>
        <w:t xml:space="preserve">Техническо предложение на Участника предвижда обменът на факсимилни съобщения през всеки предоставен обикновен телефонен пост да се осъществява без необходимост от използване на специално устройство за адаптиране на сигналите на факсимилните апарати към мрежата на участника – 20 т. </w:t>
      </w:r>
    </w:p>
    <w:p w14:paraId="49FDB723" w14:textId="77777777" w:rsidR="00554FAD" w:rsidRPr="00554FAD" w:rsidRDefault="00554FAD" w:rsidP="002D7EE9">
      <w:pPr>
        <w:widowControl/>
        <w:numPr>
          <w:ilvl w:val="0"/>
          <w:numId w:val="27"/>
        </w:numPr>
        <w:suppressAutoHyphens/>
        <w:spacing w:line="360" w:lineRule="auto"/>
        <w:jc w:val="both"/>
        <w:rPr>
          <w:rFonts w:ascii="Verdana" w:eastAsia="Verdana" w:hAnsi="Verdana" w:cs="Verdana"/>
          <w:sz w:val="20"/>
          <w:szCs w:val="20"/>
        </w:rPr>
      </w:pPr>
      <w:r w:rsidRPr="00554FAD">
        <w:rPr>
          <w:rFonts w:ascii="Verdana" w:eastAsia="Verdana" w:hAnsi="Verdana" w:cs="Verdana"/>
          <w:sz w:val="20"/>
          <w:szCs w:val="20"/>
        </w:rPr>
        <w:lastRenderedPageBreak/>
        <w:t>Техническото предложение на Участника предвижда обменът на факсимилни съобщения да е възможен през всеки предоставен обикновен телефонен пост да се осъществява посредством използване на специално устройство за адаптиране на сигналите на факсимилните апарати към мрежата на участника – 10 т.</w:t>
      </w:r>
    </w:p>
    <w:p w14:paraId="25679E45" w14:textId="77777777" w:rsidR="00554FAD" w:rsidRPr="00554FAD" w:rsidRDefault="00554FAD" w:rsidP="002D7EE9">
      <w:pPr>
        <w:widowControl/>
        <w:numPr>
          <w:ilvl w:val="0"/>
          <w:numId w:val="27"/>
        </w:numPr>
        <w:suppressAutoHyphens/>
        <w:spacing w:line="360" w:lineRule="auto"/>
        <w:jc w:val="both"/>
        <w:rPr>
          <w:rFonts w:ascii="Verdana" w:eastAsia="Verdana" w:hAnsi="Verdana" w:cs="Verdana"/>
          <w:sz w:val="20"/>
          <w:szCs w:val="20"/>
        </w:rPr>
      </w:pPr>
      <w:r w:rsidRPr="00554FAD">
        <w:rPr>
          <w:rFonts w:ascii="Verdana" w:eastAsia="Verdana" w:hAnsi="Verdana" w:cs="Verdana"/>
          <w:sz w:val="20"/>
          <w:szCs w:val="20"/>
        </w:rPr>
        <w:t>Техническото предложение на Участника не предвижда възможност за обмен на факсимилни съобщения през всеки предоставен обикновен телефонен пост – 5 т.</w:t>
      </w:r>
    </w:p>
    <w:p w14:paraId="132F8DC4" w14:textId="77777777" w:rsidR="00554FAD" w:rsidRPr="00554FAD" w:rsidRDefault="00554FAD" w:rsidP="00554FAD">
      <w:pPr>
        <w:widowControl/>
        <w:suppressAutoHyphens/>
        <w:spacing w:line="360" w:lineRule="auto"/>
        <w:ind w:firstLine="720"/>
        <w:jc w:val="both"/>
        <w:rPr>
          <w:rFonts w:ascii="Verdana" w:eastAsia="Verdana" w:hAnsi="Verdana" w:cs="Verdana"/>
          <w:i/>
          <w:sz w:val="20"/>
          <w:szCs w:val="20"/>
        </w:rPr>
      </w:pPr>
    </w:p>
    <w:p w14:paraId="225E63BC" w14:textId="77777777" w:rsidR="00554FAD" w:rsidRPr="00554FAD" w:rsidRDefault="00554FAD" w:rsidP="00554FAD">
      <w:pPr>
        <w:widowControl/>
        <w:suppressAutoHyphens/>
        <w:spacing w:line="360" w:lineRule="auto"/>
        <w:ind w:firstLine="720"/>
        <w:jc w:val="both"/>
        <w:rPr>
          <w:rFonts w:ascii="Verdana" w:eastAsia="Verdana" w:hAnsi="Verdana" w:cs="Verdana"/>
          <w:i/>
          <w:sz w:val="20"/>
          <w:szCs w:val="20"/>
        </w:rPr>
      </w:pPr>
      <w:r w:rsidRPr="00554FAD">
        <w:rPr>
          <w:rFonts w:ascii="Verdana" w:eastAsia="Verdana" w:hAnsi="Verdana" w:cs="Verdana"/>
          <w:i/>
          <w:sz w:val="20"/>
          <w:szCs w:val="20"/>
          <w:u w:val="single"/>
        </w:rPr>
        <w:t>Пояснение:</w:t>
      </w:r>
      <w:r w:rsidRPr="00554FAD">
        <w:rPr>
          <w:rFonts w:ascii="Verdana" w:eastAsia="Verdana" w:hAnsi="Verdana" w:cs="Verdana"/>
          <w:i/>
          <w:sz w:val="20"/>
          <w:szCs w:val="20"/>
        </w:rPr>
        <w:t xml:space="preserve"> Под „Техническото предложение на Участника предвижда“ следва да се разбира, че в приложената информация за ползваната технология, оборудването, което ще се използва за предаване на факсимилни съобщения, метода на осигуряване на възможността и ползваната мрежа следва да определят възможност за обменът на факсимилни съобщения през всеки предоставен аналогов порт (POTS или цифров/аналогов вътрешен номер от учрежденската централа на възложителя) да се осъществява без необходимост от използване на специално устройство за адаптиране на сигналите на факсимилните апарати към мрежата на участника. </w:t>
      </w:r>
    </w:p>
    <w:p w14:paraId="1A24DA5F" w14:textId="77777777" w:rsidR="00554FAD" w:rsidRPr="00554FAD" w:rsidRDefault="00554FAD" w:rsidP="00554FAD">
      <w:pPr>
        <w:widowControl/>
        <w:suppressAutoHyphens/>
        <w:spacing w:line="360" w:lineRule="auto"/>
        <w:ind w:firstLine="720"/>
        <w:jc w:val="both"/>
        <w:rPr>
          <w:rFonts w:ascii="Verdana" w:eastAsia="Verdana" w:hAnsi="Verdana" w:cs="Verdana"/>
          <w:sz w:val="20"/>
          <w:szCs w:val="20"/>
        </w:rPr>
      </w:pPr>
      <w:r w:rsidRPr="00554FAD">
        <w:rPr>
          <w:rFonts w:ascii="Verdana" w:eastAsia="Verdana" w:hAnsi="Verdana" w:cs="Verdana"/>
          <w:sz w:val="20"/>
          <w:szCs w:val="20"/>
        </w:rPr>
        <w:t>Комисията, назначена от възложителя, ще оценява съответствието на всяка оферта по всеки показател с предварително обявените изисквания. На първо място ще бъде класирана офертата, получила най-голяма стойност на комплексната оценка.</w:t>
      </w:r>
    </w:p>
    <w:p w14:paraId="759E1182" w14:textId="77777777" w:rsidR="000E46AD" w:rsidRPr="00554FAD" w:rsidRDefault="000E46AD" w:rsidP="00554FAD">
      <w:pPr>
        <w:pStyle w:val="Heading11"/>
        <w:keepNext/>
        <w:keepLines/>
        <w:shd w:val="clear" w:color="auto" w:fill="auto"/>
        <w:spacing w:before="120" w:after="0" w:line="360" w:lineRule="auto"/>
        <w:jc w:val="left"/>
      </w:pPr>
    </w:p>
    <w:p w14:paraId="20E6647A" w14:textId="77777777" w:rsidR="00D849D3" w:rsidRPr="00062471" w:rsidRDefault="00B31EC8" w:rsidP="009204BD">
      <w:pPr>
        <w:pStyle w:val="Heading11"/>
        <w:keepNext/>
        <w:keepLines/>
        <w:shd w:val="clear" w:color="auto" w:fill="auto"/>
        <w:spacing w:before="120" w:after="0" w:line="360" w:lineRule="auto"/>
        <w:ind w:right="86" w:firstLine="720"/>
      </w:pPr>
      <w:bookmarkStart w:id="16" w:name="bookmark35"/>
      <w:r w:rsidRPr="00062471">
        <w:t>РАЗДЕЛ V. ОСНОВАНИЯ ЗА ОТСТРАНЯВАНЕ НА УЧАСТНИЦИТЕ</w:t>
      </w:r>
      <w:bookmarkEnd w:id="16"/>
    </w:p>
    <w:p w14:paraId="0F0B3520" w14:textId="77777777" w:rsidR="00E02847" w:rsidRPr="00062471" w:rsidRDefault="00B31EC8" w:rsidP="002D7EE9">
      <w:pPr>
        <w:pStyle w:val="Bodytext21"/>
        <w:numPr>
          <w:ilvl w:val="0"/>
          <w:numId w:val="5"/>
        </w:numPr>
        <w:shd w:val="clear" w:color="auto" w:fill="auto"/>
        <w:tabs>
          <w:tab w:val="left" w:pos="1043"/>
          <w:tab w:val="left" w:pos="1350"/>
        </w:tabs>
        <w:spacing w:before="0" w:after="0" w:line="360" w:lineRule="auto"/>
        <w:ind w:firstLine="720"/>
        <w:jc w:val="both"/>
      </w:pPr>
      <w:r w:rsidRPr="00062471">
        <w:t>Възложителят отстранява от участие в процедура за възлагане на обществена поръчка участник</w:t>
      </w:r>
      <w:r w:rsidRPr="00062471">
        <w:rPr>
          <w:vertAlign w:val="superscript"/>
        </w:rPr>
        <w:footnoteReference w:id="1"/>
      </w:r>
      <w:r w:rsidRPr="00062471">
        <w:t>, за когото са налице основанията по чл. 54, ал. 1, т. 1-7 от ЗОП, възникнали преди или по време на процедурата.</w:t>
      </w:r>
    </w:p>
    <w:p w14:paraId="228EE99E" w14:textId="77777777" w:rsidR="00323E4E" w:rsidRPr="00062471" w:rsidRDefault="00B31EC8" w:rsidP="00E02847">
      <w:pPr>
        <w:pStyle w:val="Bodytext21"/>
        <w:shd w:val="clear" w:color="auto" w:fill="auto"/>
        <w:tabs>
          <w:tab w:val="left" w:pos="720"/>
          <w:tab w:val="left" w:pos="1043"/>
          <w:tab w:val="left" w:pos="1350"/>
        </w:tabs>
        <w:spacing w:before="0" w:after="0" w:line="360" w:lineRule="auto"/>
        <w:ind w:firstLine="720"/>
        <w:jc w:val="both"/>
        <w:rPr>
          <w:b/>
        </w:rPr>
      </w:pPr>
      <w:r w:rsidRPr="00062471">
        <w:rPr>
          <w:b/>
        </w:rPr>
        <w:t>Информацията относно личното състояние се посочва в Част III: Основания за изключване от ЕЕДОП.</w:t>
      </w:r>
    </w:p>
    <w:p w14:paraId="41A9533E" w14:textId="7CBDFD24" w:rsidR="00D849D3" w:rsidRPr="00062471" w:rsidRDefault="00B31EC8" w:rsidP="00E02847">
      <w:pPr>
        <w:pStyle w:val="Bodytext21"/>
        <w:shd w:val="clear" w:color="auto" w:fill="auto"/>
        <w:tabs>
          <w:tab w:val="left" w:pos="720"/>
          <w:tab w:val="left" w:pos="1043"/>
          <w:tab w:val="left" w:pos="1350"/>
        </w:tabs>
        <w:spacing w:before="0" w:after="0" w:line="360" w:lineRule="auto"/>
        <w:ind w:firstLine="720"/>
        <w:jc w:val="both"/>
      </w:pPr>
      <w:r w:rsidRPr="00062471">
        <w:t xml:space="preserve">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w:t>
      </w:r>
      <w:r w:rsidR="000A7F38" w:rsidRPr="00062471">
        <w:t>Възложителя</w:t>
      </w:r>
      <w:r w:rsidR="00606FB4" w:rsidRPr="00062471">
        <w:t xml:space="preserve">. </w:t>
      </w:r>
      <w:r w:rsidR="005575B1" w:rsidRPr="00062471">
        <w:t>Възложителят ще отстрани от участие в процедура</w:t>
      </w:r>
      <w:r w:rsidR="00803FF6" w:rsidRPr="00062471">
        <w:t>та</w:t>
      </w:r>
      <w:r w:rsidR="005575B1" w:rsidRPr="00062471">
        <w:t xml:space="preserve"> за възлагане на обществена поръчка участник, когато</w:t>
      </w:r>
      <w:r w:rsidRPr="00062471">
        <w:t>:</w:t>
      </w:r>
    </w:p>
    <w:p w14:paraId="17EB50D6" w14:textId="161A2609" w:rsidR="00D849D3" w:rsidRPr="00062471" w:rsidRDefault="00E02847" w:rsidP="002D7EE9">
      <w:pPr>
        <w:pStyle w:val="Bodytext21"/>
        <w:numPr>
          <w:ilvl w:val="1"/>
          <w:numId w:val="5"/>
        </w:numPr>
        <w:shd w:val="clear" w:color="auto" w:fill="auto"/>
        <w:tabs>
          <w:tab w:val="left" w:pos="1350"/>
          <w:tab w:val="left" w:pos="1384"/>
        </w:tabs>
        <w:spacing w:before="0" w:after="0" w:line="360" w:lineRule="auto"/>
        <w:ind w:firstLine="720"/>
        <w:jc w:val="both"/>
      </w:pPr>
      <w:r w:rsidRPr="00062471">
        <w:t xml:space="preserve">е </w:t>
      </w:r>
      <w:r w:rsidR="00B31EC8" w:rsidRPr="00062471">
        <w:t>осъден е с влязла в сила присъда, освен ако е реабилитиран, за:</w:t>
      </w:r>
    </w:p>
    <w:p w14:paraId="3988D704" w14:textId="77777777" w:rsidR="00D849D3" w:rsidRPr="00062471" w:rsidRDefault="00B31EC8" w:rsidP="00FA57A1">
      <w:pPr>
        <w:pStyle w:val="Bodytext21"/>
        <w:shd w:val="clear" w:color="auto" w:fill="auto"/>
        <w:tabs>
          <w:tab w:val="left" w:pos="1350"/>
        </w:tabs>
        <w:spacing w:before="0" w:after="0" w:line="360" w:lineRule="auto"/>
        <w:ind w:firstLine="720"/>
        <w:jc w:val="both"/>
      </w:pPr>
      <w:r w:rsidRPr="00062471">
        <w:t>- престъпление по чл. 108а, чл. 159а - 159г, чл. 172, чл. 192а, чл. 194 - 217, чл. 219 - 252, чл. 253 - 260, чл. 301 - 307, чл. 321, 321а, и чл. 352-353е от Наказателния кодекс;</w:t>
      </w:r>
    </w:p>
    <w:p w14:paraId="51AD93E9" w14:textId="77777777" w:rsidR="00D849D3" w:rsidRPr="00062471" w:rsidRDefault="00B31EC8" w:rsidP="002D7EE9">
      <w:pPr>
        <w:pStyle w:val="Bodytext21"/>
        <w:numPr>
          <w:ilvl w:val="1"/>
          <w:numId w:val="5"/>
        </w:numPr>
        <w:shd w:val="clear" w:color="auto" w:fill="auto"/>
        <w:tabs>
          <w:tab w:val="left" w:pos="1350"/>
        </w:tabs>
        <w:spacing w:before="0" w:after="0" w:line="360" w:lineRule="auto"/>
        <w:ind w:firstLine="720"/>
        <w:jc w:val="both"/>
      </w:pPr>
      <w:r w:rsidRPr="00062471">
        <w:t>е осъден с влязла в сила присъда, освен ако е реабилитиран, за престъпление, аналогично на тези по т. 1.1, в друга държава членка или трета страна;</w:t>
      </w:r>
    </w:p>
    <w:p w14:paraId="0B103B39" w14:textId="7D50FF20" w:rsidR="00D849D3" w:rsidRPr="00062471" w:rsidRDefault="00B31EC8" w:rsidP="002D7EE9">
      <w:pPr>
        <w:pStyle w:val="Bodytext21"/>
        <w:numPr>
          <w:ilvl w:val="1"/>
          <w:numId w:val="5"/>
        </w:numPr>
        <w:shd w:val="clear" w:color="auto" w:fill="auto"/>
        <w:tabs>
          <w:tab w:val="left" w:pos="1350"/>
          <w:tab w:val="left" w:pos="1398"/>
        </w:tabs>
        <w:spacing w:before="0" w:after="0" w:line="360" w:lineRule="auto"/>
        <w:ind w:firstLine="720"/>
        <w:jc w:val="both"/>
      </w:pPr>
      <w:r w:rsidRPr="00062471">
        <w:lastRenderedPageBreak/>
        <w:t xml:space="preserve">има задължения за данъци и задължително осигурителни вноски по смисъла на чл.162, ал. 2, т. 1 от Данъчно-осигурителния процесуален кодекс и лихвите по тях, към държавата или към общината по седалището на </w:t>
      </w:r>
      <w:r w:rsidR="00E42ABE" w:rsidRPr="00062471">
        <w:t xml:space="preserve">Възложителя </w:t>
      </w:r>
      <w:r w:rsidRPr="00062471">
        <w:t>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08BCAA90" w14:textId="77777777" w:rsidR="00D849D3" w:rsidRPr="00062471" w:rsidRDefault="00B31EC8" w:rsidP="00FA57A1">
      <w:pPr>
        <w:pStyle w:val="Bodytext120"/>
        <w:shd w:val="clear" w:color="auto" w:fill="auto"/>
        <w:tabs>
          <w:tab w:val="left" w:pos="1350"/>
        </w:tabs>
        <w:spacing w:line="360" w:lineRule="auto"/>
        <w:ind w:firstLine="720"/>
      </w:pPr>
      <w:r w:rsidRPr="00062471">
        <w:t>Забележка: Това основание не се прилага, когато се налага да се защитят особено важни държавни и обществени интереси и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на участника.</w:t>
      </w:r>
    </w:p>
    <w:p w14:paraId="48E81A46" w14:textId="2A01AA6A" w:rsidR="00D849D3" w:rsidRPr="00062471" w:rsidRDefault="00B31EC8" w:rsidP="002D7EE9">
      <w:pPr>
        <w:pStyle w:val="Bodytext21"/>
        <w:numPr>
          <w:ilvl w:val="1"/>
          <w:numId w:val="5"/>
        </w:numPr>
        <w:shd w:val="clear" w:color="auto" w:fill="auto"/>
        <w:tabs>
          <w:tab w:val="left" w:pos="1350"/>
          <w:tab w:val="left" w:pos="1384"/>
        </w:tabs>
        <w:spacing w:before="0" w:after="0" w:line="360" w:lineRule="auto"/>
        <w:ind w:firstLine="720"/>
        <w:jc w:val="both"/>
      </w:pPr>
      <w:r w:rsidRPr="00062471">
        <w:t>е налице неравнопоставеност в случаите по чл. 44, ал. 5</w:t>
      </w:r>
      <w:r w:rsidR="00A01318">
        <w:t xml:space="preserve"> от ЗОП</w:t>
      </w:r>
      <w:r w:rsidRPr="00062471">
        <w:t>;</w:t>
      </w:r>
    </w:p>
    <w:p w14:paraId="0B44BF9B" w14:textId="77777777" w:rsidR="00D849D3" w:rsidRPr="00062471" w:rsidRDefault="00B31EC8" w:rsidP="002D7EE9">
      <w:pPr>
        <w:pStyle w:val="Bodytext21"/>
        <w:numPr>
          <w:ilvl w:val="1"/>
          <w:numId w:val="5"/>
        </w:numPr>
        <w:shd w:val="clear" w:color="auto" w:fill="auto"/>
        <w:tabs>
          <w:tab w:val="left" w:pos="1350"/>
          <w:tab w:val="left" w:pos="1384"/>
        </w:tabs>
        <w:spacing w:before="0" w:after="0" w:line="360" w:lineRule="auto"/>
        <w:ind w:firstLine="720"/>
        <w:jc w:val="both"/>
      </w:pPr>
      <w:r w:rsidRPr="00062471">
        <w:t>е установено че:</w:t>
      </w:r>
    </w:p>
    <w:p w14:paraId="67775E6B" w14:textId="77777777" w:rsidR="00D849D3" w:rsidRPr="00062471" w:rsidRDefault="00B31EC8" w:rsidP="00FA57A1">
      <w:pPr>
        <w:pStyle w:val="Bodytext21"/>
        <w:shd w:val="clear" w:color="auto" w:fill="auto"/>
        <w:tabs>
          <w:tab w:val="left" w:pos="1260"/>
        </w:tabs>
        <w:spacing w:before="0" w:after="0" w:line="360" w:lineRule="auto"/>
        <w:ind w:firstLine="720"/>
        <w:jc w:val="both"/>
      </w:pPr>
      <w:r w:rsidRPr="00062471">
        <w:t>а)</w:t>
      </w:r>
      <w:r w:rsidRPr="00062471">
        <w:tab/>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696E2927" w14:textId="77777777" w:rsidR="00D849D3" w:rsidRPr="00062471" w:rsidRDefault="00B31EC8" w:rsidP="00FA57A1">
      <w:pPr>
        <w:pStyle w:val="Bodytext21"/>
        <w:shd w:val="clear" w:color="auto" w:fill="auto"/>
        <w:tabs>
          <w:tab w:val="left" w:pos="1260"/>
        </w:tabs>
        <w:spacing w:before="0" w:after="0" w:line="360" w:lineRule="auto"/>
        <w:ind w:firstLine="720"/>
        <w:jc w:val="both"/>
      </w:pPr>
      <w:r w:rsidRPr="00062471">
        <w:t>б)</w:t>
      </w:r>
      <w:r w:rsidRPr="00062471">
        <w:tab/>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22DA7CB" w14:textId="2189F8FD" w:rsidR="00D849D3" w:rsidRPr="00062471" w:rsidRDefault="00B446D5" w:rsidP="002D7EE9">
      <w:pPr>
        <w:pStyle w:val="Bodytext21"/>
        <w:numPr>
          <w:ilvl w:val="1"/>
          <w:numId w:val="5"/>
        </w:numPr>
        <w:shd w:val="clear" w:color="auto" w:fill="auto"/>
        <w:tabs>
          <w:tab w:val="left" w:pos="1350"/>
          <w:tab w:val="left" w:pos="1446"/>
        </w:tabs>
        <w:spacing w:before="0" w:after="0" w:line="360" w:lineRule="auto"/>
        <w:ind w:firstLine="720"/>
        <w:jc w:val="both"/>
      </w:pPr>
      <w:r w:rsidRPr="00B446D5">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B31EC8" w:rsidRPr="00062471">
        <w:t>;</w:t>
      </w:r>
    </w:p>
    <w:p w14:paraId="6C8ADC6D" w14:textId="04E83DE7" w:rsidR="00D849D3" w:rsidRPr="00062471" w:rsidRDefault="00B31EC8" w:rsidP="002D7EE9">
      <w:pPr>
        <w:pStyle w:val="Bodytext21"/>
        <w:numPr>
          <w:ilvl w:val="1"/>
          <w:numId w:val="5"/>
        </w:numPr>
        <w:shd w:val="clear" w:color="auto" w:fill="auto"/>
        <w:tabs>
          <w:tab w:val="left" w:pos="1350"/>
          <w:tab w:val="left" w:pos="1446"/>
        </w:tabs>
        <w:spacing w:before="0" w:after="0" w:line="360" w:lineRule="auto"/>
        <w:ind w:firstLine="720"/>
        <w:jc w:val="both"/>
      </w:pPr>
      <w:r w:rsidRPr="00062471">
        <w:t>е налице конфликт на интереси</w:t>
      </w:r>
      <w:r w:rsidRPr="00062471">
        <w:rPr>
          <w:vertAlign w:val="superscript"/>
        </w:rPr>
        <w:footnoteReference w:id="2"/>
      </w:r>
      <w:r w:rsidRPr="00062471">
        <w:t>, който не може да бъде отстранен</w:t>
      </w:r>
      <w:r w:rsidR="000A7F38" w:rsidRPr="00062471">
        <w:t>.</w:t>
      </w:r>
    </w:p>
    <w:p w14:paraId="26373EF4" w14:textId="77777777" w:rsidR="00D849D3" w:rsidRPr="00062471" w:rsidRDefault="00B31EC8" w:rsidP="00FA57A1">
      <w:pPr>
        <w:pStyle w:val="Bodytext60"/>
        <w:shd w:val="clear" w:color="auto" w:fill="auto"/>
        <w:tabs>
          <w:tab w:val="left" w:pos="1350"/>
        </w:tabs>
        <w:spacing w:before="0" w:after="0" w:line="360" w:lineRule="auto"/>
        <w:ind w:firstLine="720"/>
      </w:pPr>
      <w:r w:rsidRPr="00062471">
        <w:t>Основанията по т. 1.1, 1.2 и 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3076EC23" w14:textId="6F98D13B" w:rsidR="00D849D3" w:rsidRPr="00062471" w:rsidRDefault="00B31EC8" w:rsidP="002D7EE9">
      <w:pPr>
        <w:pStyle w:val="Bodytext21"/>
        <w:numPr>
          <w:ilvl w:val="0"/>
          <w:numId w:val="5"/>
        </w:numPr>
        <w:shd w:val="clear" w:color="auto" w:fill="auto"/>
        <w:tabs>
          <w:tab w:val="left" w:pos="1263"/>
          <w:tab w:val="left" w:pos="1350"/>
        </w:tabs>
        <w:spacing w:before="0" w:after="0" w:line="360" w:lineRule="auto"/>
        <w:ind w:firstLine="720"/>
        <w:jc w:val="both"/>
      </w:pPr>
      <w:r w:rsidRPr="00062471">
        <w:t xml:space="preserve">Възложителят отстранява от участие в процедура за възлагане на обществена поръчка участник, за когото са налице </w:t>
      </w:r>
      <w:r w:rsidR="00770C4D" w:rsidRPr="00062471">
        <w:t xml:space="preserve">обстоятелствата </w:t>
      </w:r>
      <w:r w:rsidRPr="00062471">
        <w:t>по чл. 55, ал. 1, т. 1, 3, 4 и 5 от ЗОП, възникнали преди или по време на процедурата</w:t>
      </w:r>
      <w:r w:rsidR="000A7F38" w:rsidRPr="00062471">
        <w:t xml:space="preserve"> </w:t>
      </w:r>
      <w:r w:rsidRPr="00062471">
        <w:rPr>
          <w:b/>
        </w:rPr>
        <w:t>(Информацията относно личното състояние се посочва в Част III: Основания за изключване от ЕЕДОП)</w:t>
      </w:r>
      <w:r w:rsidR="00323E4E" w:rsidRPr="00062471">
        <w:rPr>
          <w:b/>
        </w:rPr>
        <w:t xml:space="preserve">, </w:t>
      </w:r>
      <w:r w:rsidR="00CF6D3B" w:rsidRPr="00062471">
        <w:t>както следва</w:t>
      </w:r>
      <w:r w:rsidRPr="00062471">
        <w:t>:</w:t>
      </w:r>
    </w:p>
    <w:p w14:paraId="5D4DB7DB" w14:textId="77777777" w:rsidR="00D849D3" w:rsidRPr="00062471" w:rsidRDefault="00B31EC8" w:rsidP="002D7EE9">
      <w:pPr>
        <w:pStyle w:val="Bodytext21"/>
        <w:numPr>
          <w:ilvl w:val="1"/>
          <w:numId w:val="5"/>
        </w:numPr>
        <w:shd w:val="clear" w:color="auto" w:fill="auto"/>
        <w:tabs>
          <w:tab w:val="left" w:pos="1350"/>
          <w:tab w:val="left" w:pos="1446"/>
        </w:tabs>
        <w:spacing w:before="0" w:after="0" w:line="360" w:lineRule="auto"/>
        <w:ind w:firstLine="720"/>
        <w:jc w:val="both"/>
      </w:pPr>
      <w:r w:rsidRPr="00062471">
        <w:t xml:space="preserve">е обявен в несъстоятелност или е в производство по несъстоятелност, или е в производство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w:t>
      </w:r>
      <w:r w:rsidRPr="00062471">
        <w:lastRenderedPageBreak/>
        <w:t>произтичащо от сходна процедура, съгласно законодателството на държавата, в която е установен;</w:t>
      </w:r>
    </w:p>
    <w:p w14:paraId="2F9F4562" w14:textId="09AF6F39" w:rsidR="007142DE" w:rsidRPr="00062471" w:rsidRDefault="004F4EFF" w:rsidP="002D7EE9">
      <w:pPr>
        <w:pStyle w:val="Bodytext21"/>
        <w:numPr>
          <w:ilvl w:val="1"/>
          <w:numId w:val="5"/>
        </w:numPr>
        <w:shd w:val="clear" w:color="auto" w:fill="auto"/>
        <w:tabs>
          <w:tab w:val="left" w:pos="1080"/>
          <w:tab w:val="left" w:pos="1350"/>
        </w:tabs>
        <w:spacing w:before="0" w:after="0" w:line="360" w:lineRule="auto"/>
        <w:ind w:firstLine="720"/>
        <w:jc w:val="both"/>
      </w:pPr>
      <w:r w:rsidRPr="00062471">
        <w:t>е сключил</w:t>
      </w:r>
      <w:r w:rsidR="007142DE" w:rsidRPr="00062471">
        <w:t xml:space="preserve"> споразумение с други лица с цел нарушаване на конкуренцията, когато нарушението е установено с акт на компетентен орган;</w:t>
      </w:r>
    </w:p>
    <w:p w14:paraId="37D0246F" w14:textId="75E5A040" w:rsidR="007142DE" w:rsidRPr="00062471" w:rsidRDefault="007142DE" w:rsidP="002D7EE9">
      <w:pPr>
        <w:pStyle w:val="Bodytext21"/>
        <w:numPr>
          <w:ilvl w:val="1"/>
          <w:numId w:val="5"/>
        </w:numPr>
        <w:shd w:val="clear" w:color="auto" w:fill="auto"/>
        <w:tabs>
          <w:tab w:val="left" w:pos="1080"/>
          <w:tab w:val="left" w:pos="1350"/>
        </w:tabs>
        <w:spacing w:before="0" w:after="0" w:line="360" w:lineRule="auto"/>
        <w:ind w:firstLine="720"/>
        <w:jc w:val="both"/>
      </w:pPr>
      <w:r w:rsidRPr="00062471">
        <w:t>е доказано,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09932ECB" w14:textId="77777777" w:rsidR="00D849D3" w:rsidRPr="00062471" w:rsidRDefault="00B31EC8" w:rsidP="002D7EE9">
      <w:pPr>
        <w:pStyle w:val="Bodytext21"/>
        <w:numPr>
          <w:ilvl w:val="1"/>
          <w:numId w:val="5"/>
        </w:numPr>
        <w:shd w:val="clear" w:color="auto" w:fill="auto"/>
        <w:tabs>
          <w:tab w:val="left" w:pos="1080"/>
          <w:tab w:val="left" w:pos="1350"/>
        </w:tabs>
        <w:spacing w:before="0" w:after="0" w:line="360" w:lineRule="auto"/>
        <w:ind w:firstLine="720"/>
        <w:jc w:val="both"/>
      </w:pPr>
      <w:r w:rsidRPr="00062471">
        <w:t>е опитал да:</w:t>
      </w:r>
    </w:p>
    <w:p w14:paraId="6E76DA3D" w14:textId="2FA1E50C" w:rsidR="00D849D3" w:rsidRPr="00062471" w:rsidRDefault="00B31EC8" w:rsidP="00FA57A1">
      <w:pPr>
        <w:pStyle w:val="Bodytext21"/>
        <w:shd w:val="clear" w:color="auto" w:fill="auto"/>
        <w:tabs>
          <w:tab w:val="left" w:pos="1080"/>
          <w:tab w:val="left" w:pos="1263"/>
        </w:tabs>
        <w:spacing w:before="0" w:after="0" w:line="360" w:lineRule="auto"/>
        <w:ind w:firstLine="720"/>
        <w:jc w:val="both"/>
      </w:pPr>
      <w:r w:rsidRPr="00062471">
        <w:t>а)</w:t>
      </w:r>
      <w:r w:rsidRPr="00062471">
        <w:tab/>
        <w:t>повлияе на взе</w:t>
      </w:r>
      <w:r w:rsidR="007F1108">
        <w:t>мането на решение от страна на В</w:t>
      </w:r>
      <w:r w:rsidRPr="00062471">
        <w:t>ъзложителя, свързано с отстраняването, подбора или възлагането, включително чрез предоставяне на невярна или заблуждаваща информация, или</w:t>
      </w:r>
    </w:p>
    <w:p w14:paraId="35DE0938" w14:textId="77777777" w:rsidR="004F4EFF" w:rsidRPr="00062471" w:rsidRDefault="00B31EC8" w:rsidP="00FA57A1">
      <w:pPr>
        <w:pStyle w:val="Bodytext21"/>
        <w:shd w:val="clear" w:color="auto" w:fill="auto"/>
        <w:tabs>
          <w:tab w:val="left" w:pos="1080"/>
          <w:tab w:val="left" w:pos="1263"/>
        </w:tabs>
        <w:spacing w:before="0" w:after="0" w:line="360" w:lineRule="auto"/>
        <w:ind w:firstLine="720"/>
        <w:jc w:val="both"/>
      </w:pPr>
      <w:r w:rsidRPr="00062471">
        <w:t>б)</w:t>
      </w:r>
      <w:r w:rsidRPr="00062471">
        <w:tab/>
        <w:t>получи информация, която може да му даде неоснователно предимство в процедурата за възлагане на обществена поръчка</w:t>
      </w:r>
      <w:r w:rsidR="000A7F38" w:rsidRPr="00062471">
        <w:t>.</w:t>
      </w:r>
    </w:p>
    <w:p w14:paraId="609F54B6" w14:textId="6929DCCB" w:rsidR="00D849D3" w:rsidRPr="00062471" w:rsidRDefault="004F4EFF" w:rsidP="00FA57A1">
      <w:pPr>
        <w:pStyle w:val="Bodytext21"/>
        <w:shd w:val="clear" w:color="auto" w:fill="auto"/>
        <w:tabs>
          <w:tab w:val="left" w:pos="1080"/>
          <w:tab w:val="left" w:pos="1263"/>
        </w:tabs>
        <w:spacing w:before="0" w:after="0" w:line="360" w:lineRule="auto"/>
        <w:ind w:firstLine="720"/>
        <w:jc w:val="both"/>
        <w:rPr>
          <w:b/>
          <w:bCs/>
          <w:i/>
          <w:iCs/>
        </w:rPr>
      </w:pPr>
      <w:r w:rsidRPr="00062471">
        <w:rPr>
          <w:b/>
          <w:bCs/>
          <w:i/>
          <w:iCs/>
        </w:rPr>
        <w:t>Основанията по т. 2.4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21F8B748" w14:textId="77777777" w:rsidR="00B446D5" w:rsidRDefault="00B446D5" w:rsidP="002D7EE9">
      <w:pPr>
        <w:pStyle w:val="Bodytext21"/>
        <w:numPr>
          <w:ilvl w:val="0"/>
          <w:numId w:val="5"/>
        </w:numPr>
        <w:shd w:val="clear" w:color="auto" w:fill="auto"/>
        <w:tabs>
          <w:tab w:val="left" w:pos="1080"/>
          <w:tab w:val="left" w:pos="1263"/>
        </w:tabs>
        <w:spacing w:before="0" w:after="0" w:line="360" w:lineRule="auto"/>
        <w:ind w:firstLine="720"/>
        <w:jc w:val="both"/>
        <w:rPr>
          <w:b/>
        </w:rPr>
      </w:pPr>
      <w:r w:rsidRPr="008B1851">
        <w:t xml:space="preserve">Не могат да участват в процедура за възлагане на обществена поръчка участници, за които </w:t>
      </w:r>
      <w:r>
        <w:t>са налице следните национални основания за отстраняване:</w:t>
      </w:r>
    </w:p>
    <w:p w14:paraId="5D9C0358" w14:textId="77777777" w:rsidR="00B446D5" w:rsidRDefault="00B446D5" w:rsidP="00B446D5">
      <w:pPr>
        <w:pStyle w:val="Bodytext21"/>
        <w:shd w:val="clear" w:color="auto" w:fill="auto"/>
        <w:tabs>
          <w:tab w:val="left" w:pos="0"/>
          <w:tab w:val="left" w:pos="1080"/>
          <w:tab w:val="left" w:pos="1263"/>
        </w:tabs>
        <w:spacing w:before="0" w:after="0" w:line="360" w:lineRule="auto"/>
        <w:ind w:firstLine="720"/>
        <w:jc w:val="both"/>
        <w:rPr>
          <w:b/>
        </w:rPr>
      </w:pPr>
      <w:r w:rsidRPr="00A24E53">
        <w:rPr>
          <w:b/>
        </w:rPr>
        <w:t>3.1.</w:t>
      </w:r>
      <w:r>
        <w:rPr>
          <w:b/>
        </w:rPr>
        <w:t xml:space="preserve"> </w:t>
      </w:r>
      <w:r>
        <w:t>осъждания за престъпления по чл. 194 – 208, чл. 213а – 217, чл. 219 – 252 и чл. 254а – 255а и чл. 256 - 260 НК (чл. 54, ал. 1, т. 1 от ЗОП);</w:t>
      </w:r>
    </w:p>
    <w:p w14:paraId="45393E08" w14:textId="77777777" w:rsidR="00B446D5" w:rsidRDefault="00B446D5" w:rsidP="00B446D5">
      <w:pPr>
        <w:pStyle w:val="Bodytext21"/>
        <w:shd w:val="clear" w:color="auto" w:fill="auto"/>
        <w:tabs>
          <w:tab w:val="left" w:pos="0"/>
          <w:tab w:val="left" w:pos="1080"/>
          <w:tab w:val="left" w:pos="1263"/>
        </w:tabs>
        <w:spacing w:before="0" w:after="0" w:line="360" w:lineRule="auto"/>
        <w:ind w:firstLine="720"/>
        <w:jc w:val="both"/>
      </w:pPr>
      <w:r>
        <w:rPr>
          <w:b/>
        </w:rPr>
        <w:t xml:space="preserve">3.2. </w:t>
      </w:r>
      <w:r>
        <w:t>нарушения по чл. 61, ал. 1, чл. 62, ал. 1 или 3, чл. 63, ал. 1 или 2, чл. 228, ал. 3 от Кодекса на труда (чл. 54, ал. 1, т. 6 от ЗОП);</w:t>
      </w:r>
    </w:p>
    <w:p w14:paraId="400D846F" w14:textId="77777777" w:rsidR="00B446D5" w:rsidRDefault="00B446D5" w:rsidP="00B446D5">
      <w:pPr>
        <w:pStyle w:val="Bodytext21"/>
        <w:shd w:val="clear" w:color="auto" w:fill="auto"/>
        <w:tabs>
          <w:tab w:val="left" w:pos="0"/>
          <w:tab w:val="left" w:pos="1080"/>
          <w:tab w:val="left" w:pos="1263"/>
        </w:tabs>
        <w:spacing w:before="0" w:after="0" w:line="360" w:lineRule="auto"/>
        <w:ind w:firstLine="720"/>
        <w:jc w:val="both"/>
        <w:rPr>
          <w:b/>
        </w:rPr>
      </w:pPr>
      <w:r>
        <w:rPr>
          <w:b/>
        </w:rPr>
        <w:t xml:space="preserve">3.3. </w:t>
      </w:r>
      <w:r w:rsidRPr="001234BB">
        <w:t>нарушения по чл. 13, ал. 1 от Закона за трудовата миграция и трудовата мобилност (чл. 54, ал. 1, т. 6 от ЗОП)</w:t>
      </w:r>
      <w:r>
        <w:t>;</w:t>
      </w:r>
    </w:p>
    <w:p w14:paraId="16CBC6BA" w14:textId="6F986000" w:rsidR="00B446D5" w:rsidRDefault="00B446D5" w:rsidP="00B446D5">
      <w:pPr>
        <w:pStyle w:val="Bodytext21"/>
        <w:shd w:val="clear" w:color="auto" w:fill="auto"/>
        <w:tabs>
          <w:tab w:val="left" w:pos="0"/>
          <w:tab w:val="left" w:pos="1080"/>
          <w:tab w:val="left" w:pos="1263"/>
        </w:tabs>
        <w:spacing w:before="0" w:after="0" w:line="360" w:lineRule="auto"/>
        <w:ind w:firstLine="720"/>
        <w:jc w:val="both"/>
        <w:rPr>
          <w:b/>
        </w:rPr>
      </w:pPr>
      <w:r>
        <w:rPr>
          <w:b/>
        </w:rPr>
        <w:t xml:space="preserve">3.4. </w:t>
      </w:r>
      <w:r>
        <w:t>наличие на свързаност по смисъла на пар. 2, т. 44 от ДР на ЗОП между кандидати/ участници в конкретна процедура (чл. 107, т. 4 от ЗОП);</w:t>
      </w:r>
    </w:p>
    <w:p w14:paraId="7A17F584" w14:textId="77777777" w:rsidR="00B446D5" w:rsidRDefault="00B446D5" w:rsidP="00B446D5">
      <w:pPr>
        <w:pStyle w:val="Bodytext21"/>
        <w:shd w:val="clear" w:color="auto" w:fill="auto"/>
        <w:tabs>
          <w:tab w:val="left" w:pos="0"/>
          <w:tab w:val="left" w:pos="1080"/>
          <w:tab w:val="left" w:pos="1263"/>
        </w:tabs>
        <w:spacing w:before="0" w:after="0" w:line="360" w:lineRule="auto"/>
        <w:ind w:firstLine="720"/>
        <w:jc w:val="both"/>
        <w:rPr>
          <w:b/>
        </w:rPr>
      </w:pPr>
      <w:r>
        <w:rPr>
          <w:b/>
        </w:rPr>
        <w:t xml:space="preserve">3.5. </w:t>
      </w:r>
      <w: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0C0C05DB" w14:textId="2C616996" w:rsidR="00F15856" w:rsidRPr="00062471" w:rsidRDefault="00B446D5" w:rsidP="00B446D5">
      <w:pPr>
        <w:pStyle w:val="Bodytext21"/>
        <w:shd w:val="clear" w:color="auto" w:fill="auto"/>
        <w:tabs>
          <w:tab w:val="left" w:pos="0"/>
          <w:tab w:val="left" w:pos="1080"/>
          <w:tab w:val="left" w:pos="1263"/>
        </w:tabs>
        <w:spacing w:before="0" w:after="0" w:line="360" w:lineRule="auto"/>
        <w:ind w:firstLine="720"/>
        <w:jc w:val="both"/>
        <w:rPr>
          <w:b/>
        </w:rPr>
      </w:pPr>
      <w:r>
        <w:rPr>
          <w:b/>
        </w:rPr>
        <w:t xml:space="preserve">3.6. </w:t>
      </w:r>
      <w:r>
        <w:t>обстоятелства по чл. 69 от Закона за противодействие на корупцията и за отнемане на незаконно придобитото имущество.</w:t>
      </w:r>
    </w:p>
    <w:p w14:paraId="19716F45" w14:textId="37E88510" w:rsidR="00F15856" w:rsidRPr="00062471" w:rsidRDefault="00F15856" w:rsidP="00F15856">
      <w:pPr>
        <w:pStyle w:val="SectionTitle"/>
        <w:spacing w:before="0" w:after="0" w:line="360" w:lineRule="auto"/>
        <w:ind w:firstLine="720"/>
        <w:jc w:val="both"/>
        <w:rPr>
          <w:rFonts w:ascii="Verdana" w:eastAsia="Verdana" w:hAnsi="Verdana" w:cs="Verdana"/>
          <w:smallCaps w:val="0"/>
          <w:color w:val="000000"/>
          <w:sz w:val="20"/>
          <w:szCs w:val="20"/>
          <w:lang w:bidi="bg-BG"/>
        </w:rPr>
      </w:pPr>
      <w:r w:rsidRPr="00062471">
        <w:rPr>
          <w:rFonts w:ascii="Verdana" w:eastAsia="Verdana" w:hAnsi="Verdana" w:cs="Verdana"/>
          <w:smallCaps w:val="0"/>
          <w:color w:val="000000"/>
          <w:sz w:val="20"/>
          <w:szCs w:val="20"/>
          <w:lang w:bidi="bg-BG"/>
        </w:rPr>
        <w:t xml:space="preserve">Участникът следва да посочи информацията в Част III: Основания за изключване, буква Г: </w:t>
      </w:r>
      <w:r w:rsidR="007B5649" w:rsidRPr="00062471">
        <w:rPr>
          <w:rFonts w:ascii="Verdana" w:eastAsia="Verdana" w:hAnsi="Verdana" w:cs="Verdana"/>
          <w:smallCaps w:val="0"/>
          <w:color w:val="000000"/>
          <w:sz w:val="20"/>
          <w:szCs w:val="20"/>
          <w:lang w:bidi="bg-BG"/>
        </w:rPr>
        <w:t xml:space="preserve">ДРУГИ ОСНОВАНИЯ ЗА ИЗКЛЮЧВАНЕ, КОИТО МОЖЕ ДА БЪДАТ ПРЕДВИДЕНИ В НАЦИОНАЛНОТО ЗАКОНОДАТЕЛСТВО НА ВЪЗЛАГАЩИЯ ОРГАН ИЛИ ВЪЗЛОЖИТЕЛЯ НА ДЪРЖАВА ЧЛЕНКА </w:t>
      </w:r>
      <w:r w:rsidRPr="00062471">
        <w:rPr>
          <w:rFonts w:ascii="Verdana" w:eastAsia="Verdana" w:hAnsi="Verdana" w:cs="Verdana"/>
          <w:smallCaps w:val="0"/>
          <w:color w:val="000000"/>
          <w:sz w:val="20"/>
          <w:szCs w:val="20"/>
          <w:lang w:bidi="bg-BG"/>
        </w:rPr>
        <w:t>от ЕЕДОП.</w:t>
      </w:r>
    </w:p>
    <w:p w14:paraId="5B81C260" w14:textId="0BE4DAB9" w:rsidR="00D849D3" w:rsidRPr="00062471" w:rsidRDefault="00B31EC8" w:rsidP="002D7EE9">
      <w:pPr>
        <w:pStyle w:val="Bodytext21"/>
        <w:numPr>
          <w:ilvl w:val="0"/>
          <w:numId w:val="5"/>
        </w:numPr>
        <w:shd w:val="clear" w:color="auto" w:fill="auto"/>
        <w:tabs>
          <w:tab w:val="left" w:pos="1080"/>
          <w:tab w:val="left" w:pos="1263"/>
        </w:tabs>
        <w:spacing w:before="0" w:after="0" w:line="360" w:lineRule="auto"/>
        <w:ind w:firstLine="720"/>
        <w:jc w:val="both"/>
      </w:pPr>
      <w:r w:rsidRPr="00062471">
        <w:t>Участник, за когото са налице основания по чл. 54, ал. 1 и посочените от</w:t>
      </w:r>
      <w:r w:rsidR="00FA57A1" w:rsidRPr="00062471">
        <w:t xml:space="preserve"> </w:t>
      </w:r>
      <w:r w:rsidR="000A7F38" w:rsidRPr="00062471">
        <w:t xml:space="preserve">Възложителя </w:t>
      </w:r>
      <w:r w:rsidRPr="00062471">
        <w:t>обстоятелства по чл. 55, ал. 1,</w:t>
      </w:r>
      <w:r w:rsidR="00702296" w:rsidRPr="00062471">
        <w:t xml:space="preserve"> както и специфичното основание за изключване, посочено в т. 3,</w:t>
      </w:r>
      <w:r w:rsidRPr="00062471">
        <w:t xml:space="preserve"> има право да представи доказателства, че е предприел </w:t>
      </w:r>
      <w:r w:rsidRPr="00062471">
        <w:lastRenderedPageBreak/>
        <w:t>мерки, които гарантират неговата надеж</w:t>
      </w:r>
      <w:r w:rsidR="00F520D5" w:rsidRPr="00062471">
        <w:t>д</w:t>
      </w:r>
      <w:r w:rsidRPr="00062471">
        <w:t>ност, въпреки наличието на съответното основание за отстраняване, в съответствие с чл. 56, ал. 1 от ЗОП. 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w:t>
      </w:r>
      <w:r w:rsidR="00F520D5" w:rsidRPr="00062471">
        <w:t>д</w:t>
      </w:r>
      <w:r w:rsidRPr="00062471">
        <w:t xml:space="preserve">ност, </w:t>
      </w:r>
      <w:r w:rsidR="00E42ABE" w:rsidRPr="00062471">
        <w:t xml:space="preserve">Възложителят </w:t>
      </w:r>
      <w:r w:rsidRPr="00062471">
        <w:t>не го отстранява от процедурата</w:t>
      </w:r>
      <w:r w:rsidR="000A7F38" w:rsidRPr="00062471">
        <w:t>.</w:t>
      </w:r>
    </w:p>
    <w:p w14:paraId="1C0ACB2C" w14:textId="7814068C" w:rsidR="00D849D3" w:rsidRPr="00062471" w:rsidRDefault="00B31EC8" w:rsidP="002D7EE9">
      <w:pPr>
        <w:pStyle w:val="Bodytext21"/>
        <w:numPr>
          <w:ilvl w:val="0"/>
          <w:numId w:val="5"/>
        </w:numPr>
        <w:shd w:val="clear" w:color="auto" w:fill="auto"/>
        <w:tabs>
          <w:tab w:val="left" w:pos="1019"/>
          <w:tab w:val="left" w:pos="1080"/>
        </w:tabs>
        <w:spacing w:before="0" w:after="0" w:line="360" w:lineRule="auto"/>
        <w:ind w:firstLine="720"/>
        <w:jc w:val="both"/>
      </w:pPr>
      <w:r w:rsidRPr="00062471">
        <w:t>Възложителят отстранява от процедурата участник, за когото са налице основанията по чл. 54, ал. 1</w:t>
      </w:r>
      <w:r w:rsidR="00F167E3" w:rsidRPr="00062471">
        <w:t>,</w:t>
      </w:r>
      <w:r w:rsidRPr="00062471">
        <w:t xml:space="preserve"> посочените от </w:t>
      </w:r>
      <w:r w:rsidR="000A7F38" w:rsidRPr="00062471">
        <w:t xml:space="preserve">Възложителя </w:t>
      </w:r>
      <w:r w:rsidRPr="00062471">
        <w:t xml:space="preserve">обстоятелства по чл. 55, ал. 1 от ЗОП, </w:t>
      </w:r>
      <w:r w:rsidR="00F167E3" w:rsidRPr="00062471">
        <w:t xml:space="preserve">както и специфичното основание за изключване, посочено в т. 3, </w:t>
      </w:r>
      <w:r w:rsidRPr="00062471">
        <w:t>възникнали преди или по време на процедурата</w:t>
      </w:r>
      <w:r w:rsidR="000E43A1" w:rsidRPr="00062471">
        <w:t>.</w:t>
      </w:r>
    </w:p>
    <w:p w14:paraId="05E13DB5" w14:textId="363BD9AA" w:rsidR="000E43A1" w:rsidRPr="00062471" w:rsidRDefault="00B31EC8" w:rsidP="002D7EE9">
      <w:pPr>
        <w:pStyle w:val="Bodytext21"/>
        <w:numPr>
          <w:ilvl w:val="0"/>
          <w:numId w:val="5"/>
        </w:numPr>
        <w:shd w:val="clear" w:color="auto" w:fill="auto"/>
        <w:tabs>
          <w:tab w:val="left" w:pos="1019"/>
          <w:tab w:val="left" w:pos="1080"/>
        </w:tabs>
        <w:spacing w:before="0" w:after="0" w:line="360" w:lineRule="auto"/>
        <w:ind w:firstLine="720"/>
        <w:jc w:val="both"/>
        <w:rPr>
          <w:b/>
        </w:rPr>
      </w:pPr>
      <w:r w:rsidRPr="00062471">
        <w:t>Горните основания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r w:rsidR="000E43A1" w:rsidRPr="00062471">
        <w:t>.</w:t>
      </w:r>
    </w:p>
    <w:p w14:paraId="652118D8" w14:textId="52D71005" w:rsidR="00D849D3" w:rsidRPr="00062471" w:rsidRDefault="00B31EC8" w:rsidP="000E43A1">
      <w:pPr>
        <w:pStyle w:val="Bodytext21"/>
        <w:shd w:val="clear" w:color="auto" w:fill="auto"/>
        <w:tabs>
          <w:tab w:val="left" w:pos="1019"/>
          <w:tab w:val="left" w:pos="1080"/>
        </w:tabs>
        <w:spacing w:before="0" w:after="0" w:line="360" w:lineRule="auto"/>
        <w:ind w:firstLine="720"/>
        <w:jc w:val="both"/>
        <w:rPr>
          <w:b/>
        </w:rPr>
      </w:pPr>
      <w:r w:rsidRPr="00062471">
        <w:rPr>
          <w:b/>
        </w:rPr>
        <w:t>ЕЕДОП се представя за всяко физическо или юридическо лице, включено в състава на обединението.</w:t>
      </w:r>
    </w:p>
    <w:p w14:paraId="41C309B5" w14:textId="77777777" w:rsidR="00D849D3" w:rsidRPr="00062471" w:rsidRDefault="00B31EC8" w:rsidP="002D7EE9">
      <w:pPr>
        <w:pStyle w:val="Bodytext21"/>
        <w:numPr>
          <w:ilvl w:val="0"/>
          <w:numId w:val="5"/>
        </w:numPr>
        <w:shd w:val="clear" w:color="auto" w:fill="auto"/>
        <w:tabs>
          <w:tab w:val="left" w:pos="1080"/>
        </w:tabs>
        <w:spacing w:before="0" w:after="0" w:line="360" w:lineRule="auto"/>
        <w:ind w:firstLine="720"/>
        <w:jc w:val="both"/>
      </w:pPr>
      <w:r w:rsidRPr="00062471">
        <w:t>Основанията за отстраняване се прилагат до изтичане на следните срокове:</w:t>
      </w:r>
    </w:p>
    <w:p w14:paraId="72584C87" w14:textId="77777777" w:rsidR="00D849D3" w:rsidRPr="00062471" w:rsidRDefault="00B31EC8" w:rsidP="002D7EE9">
      <w:pPr>
        <w:pStyle w:val="Bodytext21"/>
        <w:numPr>
          <w:ilvl w:val="1"/>
          <w:numId w:val="5"/>
        </w:numPr>
        <w:shd w:val="clear" w:color="auto" w:fill="auto"/>
        <w:tabs>
          <w:tab w:val="left" w:pos="1080"/>
          <w:tab w:val="left" w:pos="1282"/>
        </w:tabs>
        <w:spacing w:before="0" w:after="0" w:line="360" w:lineRule="auto"/>
        <w:ind w:firstLine="720"/>
        <w:jc w:val="both"/>
      </w:pPr>
      <w:r w:rsidRPr="00062471">
        <w:t>пет години от влизането в сила на присъда - по отношение на обстоятелствата по чл. 54, ал. 1, т. 1 и 2, освен ако в присъдата е посочен друг срок;</w:t>
      </w:r>
    </w:p>
    <w:p w14:paraId="407CC6D6" w14:textId="666E0A67" w:rsidR="00D849D3" w:rsidRPr="00062471" w:rsidRDefault="00B31EC8" w:rsidP="002D7EE9">
      <w:pPr>
        <w:pStyle w:val="Bodytext21"/>
        <w:numPr>
          <w:ilvl w:val="1"/>
          <w:numId w:val="5"/>
        </w:numPr>
        <w:shd w:val="clear" w:color="auto" w:fill="auto"/>
        <w:tabs>
          <w:tab w:val="left" w:pos="1080"/>
          <w:tab w:val="left" w:pos="1287"/>
        </w:tabs>
        <w:spacing w:before="0" w:after="0" w:line="360" w:lineRule="auto"/>
        <w:ind w:firstLine="720"/>
        <w:jc w:val="both"/>
      </w:pPr>
      <w:r w:rsidRPr="00062471">
        <w:t>три години от датата на настъпване на обстоятелствата по чл. 54, ал.</w:t>
      </w:r>
      <w:r w:rsidR="00FB1FC7" w:rsidRPr="00062471">
        <w:t xml:space="preserve"> </w:t>
      </w:r>
      <w:r w:rsidRPr="00062471">
        <w:t>1, т.</w:t>
      </w:r>
      <w:r w:rsidR="00FB1FC7" w:rsidRPr="00062471">
        <w:t xml:space="preserve"> </w:t>
      </w:r>
      <w:r w:rsidRPr="00062471">
        <w:t>5, буква „а" и т. 6 и чл. 55, ал. 1, т.</w:t>
      </w:r>
      <w:r w:rsidR="00634F75" w:rsidRPr="00062471">
        <w:t xml:space="preserve"> 3, 4 и</w:t>
      </w:r>
      <w:r w:rsidR="004219D5" w:rsidRPr="00062471">
        <w:t xml:space="preserve"> </w:t>
      </w:r>
      <w:r w:rsidRPr="00062471">
        <w:t xml:space="preserve">5, освен ако в акта, </w:t>
      </w:r>
      <w:r w:rsidR="008A1636">
        <w:t>с</w:t>
      </w:r>
      <w:r w:rsidR="008A1636" w:rsidRPr="00062471">
        <w:t xml:space="preserve"> </w:t>
      </w:r>
      <w:r w:rsidRPr="00062471">
        <w:t>който е установено обстоятелството, е посочен друг срок</w:t>
      </w:r>
      <w:r w:rsidR="00201E01" w:rsidRPr="00062471">
        <w:t>.</w:t>
      </w:r>
    </w:p>
    <w:p w14:paraId="1F877A49" w14:textId="77777777" w:rsidR="00D849D3" w:rsidRPr="00062471" w:rsidRDefault="00B31EC8" w:rsidP="002D7EE9">
      <w:pPr>
        <w:pStyle w:val="Bodytext21"/>
        <w:numPr>
          <w:ilvl w:val="0"/>
          <w:numId w:val="5"/>
        </w:numPr>
        <w:shd w:val="clear" w:color="auto" w:fill="auto"/>
        <w:tabs>
          <w:tab w:val="left" w:pos="1080"/>
          <w:tab w:val="left" w:pos="1170"/>
        </w:tabs>
        <w:spacing w:before="0" w:after="0" w:line="360" w:lineRule="auto"/>
        <w:ind w:firstLine="720"/>
        <w:jc w:val="both"/>
      </w:pPr>
      <w:r w:rsidRPr="00062471">
        <w:t>За доказване на липсата на основания за отстраняване, участникът определен за изпълнител следва да представи доказателства съгласно чл. 58 от ЗОП.</w:t>
      </w:r>
    </w:p>
    <w:p w14:paraId="4D8EDB4E" w14:textId="77777777" w:rsidR="00797AFA" w:rsidRDefault="00797AFA" w:rsidP="00FA57A1">
      <w:pPr>
        <w:pStyle w:val="Bodytext120"/>
        <w:shd w:val="clear" w:color="auto" w:fill="auto"/>
        <w:tabs>
          <w:tab w:val="left" w:pos="1080"/>
        </w:tabs>
        <w:spacing w:line="360" w:lineRule="auto"/>
        <w:ind w:firstLine="720"/>
        <w:rPr>
          <w:b/>
        </w:rPr>
      </w:pPr>
    </w:p>
    <w:p w14:paraId="2B6B0B6D" w14:textId="7257EB4A" w:rsidR="00D849D3" w:rsidRPr="00062471" w:rsidRDefault="00B31EC8" w:rsidP="00FA57A1">
      <w:pPr>
        <w:pStyle w:val="Bodytext120"/>
        <w:shd w:val="clear" w:color="auto" w:fill="auto"/>
        <w:tabs>
          <w:tab w:val="left" w:pos="1080"/>
        </w:tabs>
        <w:spacing w:line="360" w:lineRule="auto"/>
        <w:ind w:firstLine="720"/>
        <w:rPr>
          <w:b/>
        </w:rPr>
      </w:pPr>
      <w:r w:rsidRPr="00062471">
        <w:rPr>
          <w:b/>
        </w:rPr>
        <w:t>Когато изискванията по чл. 54, ал. 1, т. 1, 2 и 7 и чл. 55, ал. 1, т. 5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w:t>
      </w:r>
      <w:r w:rsidR="00E63300" w:rsidRPr="00062471">
        <w:rPr>
          <w:b/>
        </w:rPr>
        <w:t>,</w:t>
      </w:r>
      <w:r w:rsidRPr="00062471">
        <w:rPr>
          <w:b/>
        </w:rPr>
        <w:t xml:space="preserve"> ал. 1, т</w:t>
      </w:r>
      <w:r w:rsidR="00201E01" w:rsidRPr="00062471">
        <w:rPr>
          <w:b/>
        </w:rPr>
        <w:t>.</w:t>
      </w:r>
      <w:r w:rsidRPr="00062471">
        <w:rPr>
          <w:b/>
        </w:rPr>
        <w:t xml:space="preserve"> 1,</w:t>
      </w:r>
      <w:r w:rsidR="00201E01" w:rsidRPr="00062471">
        <w:rPr>
          <w:b/>
        </w:rPr>
        <w:t xml:space="preserve"> </w:t>
      </w:r>
      <w:r w:rsidRPr="00062471">
        <w:rPr>
          <w:b/>
        </w:rPr>
        <w:t>2 и 7 и чл. 55</w:t>
      </w:r>
      <w:r w:rsidR="00201E01" w:rsidRPr="00062471">
        <w:rPr>
          <w:b/>
        </w:rPr>
        <w:t>,</w:t>
      </w:r>
      <w:r w:rsidRPr="00062471">
        <w:rPr>
          <w:b/>
        </w:rPr>
        <w:t xml:space="preserve"> ал. 1, т. 5 от ЗОП се попълва в отделен ЕЕДОП за всяко или за някои от лицата.</w:t>
      </w:r>
    </w:p>
    <w:p w14:paraId="44A22452" w14:textId="77777777" w:rsidR="00D849D3" w:rsidRPr="00062471" w:rsidRDefault="00B31EC8" w:rsidP="00B1098E">
      <w:pPr>
        <w:pStyle w:val="Bodytext120"/>
        <w:shd w:val="clear" w:color="auto" w:fill="auto"/>
        <w:spacing w:line="360" w:lineRule="auto"/>
        <w:ind w:firstLine="720"/>
      </w:pPr>
      <w:r w:rsidRPr="00062471">
        <w:t>В случаите, когато се подава повече от един ЕЕДОП, обстоятелствата, свързани критериите за подбор се съдържат само в ЕЕДОП, подписан от лице, което може самостоятелно да представлява съответния стопански субект. Когато участникът предвижда участието на подизпълнители при изпълнение на поръчката или ще ползва</w:t>
      </w:r>
      <w:r w:rsidR="00527204" w:rsidRPr="00062471">
        <w:t xml:space="preserve"> </w:t>
      </w:r>
      <w:r w:rsidRPr="00062471">
        <w:t>ресурсите на трети лица, посочените по горе изисквания се прилагат и по отношение на подизпълнителите и на третите лица.</w:t>
      </w:r>
    </w:p>
    <w:p w14:paraId="1B5841D2" w14:textId="77777777" w:rsidR="00D849D3" w:rsidRPr="00062471" w:rsidRDefault="00B31EC8" w:rsidP="002D7EE9">
      <w:pPr>
        <w:pStyle w:val="Bodytext21"/>
        <w:numPr>
          <w:ilvl w:val="0"/>
          <w:numId w:val="5"/>
        </w:numPr>
        <w:shd w:val="clear" w:color="auto" w:fill="auto"/>
        <w:tabs>
          <w:tab w:val="left" w:pos="1260"/>
        </w:tabs>
        <w:spacing w:before="0" w:after="0" w:line="360" w:lineRule="auto"/>
        <w:ind w:firstLine="720"/>
        <w:jc w:val="both"/>
      </w:pPr>
      <w:r w:rsidRPr="00062471">
        <w:t>Други основания за отстраняване от участие, съгласно чл. 107 от ЗОП:</w:t>
      </w:r>
    </w:p>
    <w:p w14:paraId="23E1DB93" w14:textId="1C787DEE" w:rsidR="00D849D3" w:rsidRPr="00062471" w:rsidRDefault="00B31EC8" w:rsidP="002D7EE9">
      <w:pPr>
        <w:pStyle w:val="Bodytext21"/>
        <w:numPr>
          <w:ilvl w:val="1"/>
          <w:numId w:val="5"/>
        </w:numPr>
        <w:shd w:val="clear" w:color="auto" w:fill="auto"/>
        <w:tabs>
          <w:tab w:val="left" w:pos="1260"/>
          <w:tab w:val="left" w:pos="1443"/>
        </w:tabs>
        <w:spacing w:before="0" w:after="0" w:line="360" w:lineRule="auto"/>
        <w:ind w:firstLine="720"/>
        <w:jc w:val="both"/>
      </w:pPr>
      <w:r w:rsidRPr="00062471">
        <w:t>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r w:rsidR="00201E01" w:rsidRPr="00062471">
        <w:t>;</w:t>
      </w:r>
    </w:p>
    <w:p w14:paraId="2AB1586A" w14:textId="77777777" w:rsidR="00D849D3" w:rsidRPr="00062471" w:rsidRDefault="00B31EC8" w:rsidP="002D7EE9">
      <w:pPr>
        <w:pStyle w:val="Bodytext21"/>
        <w:numPr>
          <w:ilvl w:val="1"/>
          <w:numId w:val="5"/>
        </w:numPr>
        <w:shd w:val="clear" w:color="auto" w:fill="auto"/>
        <w:tabs>
          <w:tab w:val="left" w:pos="1260"/>
          <w:tab w:val="left" w:pos="1443"/>
        </w:tabs>
        <w:spacing w:before="0" w:after="0" w:line="360" w:lineRule="auto"/>
        <w:ind w:firstLine="720"/>
        <w:jc w:val="both"/>
      </w:pPr>
      <w:r w:rsidRPr="00062471">
        <w:t>участник, който е представил оферта, която не отговаря на:</w:t>
      </w:r>
    </w:p>
    <w:p w14:paraId="7099B551" w14:textId="77777777" w:rsidR="00D849D3" w:rsidRPr="00062471" w:rsidRDefault="00B31EC8" w:rsidP="003B515B">
      <w:pPr>
        <w:pStyle w:val="Bodytext21"/>
        <w:shd w:val="clear" w:color="auto" w:fill="auto"/>
        <w:tabs>
          <w:tab w:val="left" w:pos="1260"/>
        </w:tabs>
        <w:spacing w:before="0" w:after="0" w:line="360" w:lineRule="auto"/>
        <w:ind w:firstLine="720"/>
        <w:jc w:val="both"/>
      </w:pPr>
      <w:r w:rsidRPr="00062471">
        <w:lastRenderedPageBreak/>
        <w:t>а)</w:t>
      </w:r>
      <w:r w:rsidRPr="00062471">
        <w:tab/>
        <w:t>предварително обявените условия на поръчката;</w:t>
      </w:r>
    </w:p>
    <w:p w14:paraId="53CDEA52" w14:textId="77777777" w:rsidR="00D849D3" w:rsidRPr="00062471" w:rsidRDefault="00B31EC8" w:rsidP="003B515B">
      <w:pPr>
        <w:pStyle w:val="Bodytext21"/>
        <w:shd w:val="clear" w:color="auto" w:fill="auto"/>
        <w:tabs>
          <w:tab w:val="left" w:pos="1260"/>
        </w:tabs>
        <w:spacing w:before="0" w:after="0" w:line="360" w:lineRule="auto"/>
        <w:ind w:firstLine="720"/>
        <w:jc w:val="both"/>
      </w:pPr>
      <w:r w:rsidRPr="00062471">
        <w:t>б)</w:t>
      </w:r>
      <w:r w:rsidRPr="00062471">
        <w:tab/>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14:paraId="1DA33C69" w14:textId="227A7F2A" w:rsidR="00D849D3" w:rsidRPr="00062471" w:rsidRDefault="00B31EC8" w:rsidP="002D7EE9">
      <w:pPr>
        <w:pStyle w:val="Bodytext21"/>
        <w:numPr>
          <w:ilvl w:val="1"/>
          <w:numId w:val="5"/>
        </w:numPr>
        <w:shd w:val="clear" w:color="auto" w:fill="auto"/>
        <w:tabs>
          <w:tab w:val="left" w:pos="1260"/>
          <w:tab w:val="left" w:pos="1429"/>
        </w:tabs>
        <w:spacing w:before="0" w:after="0" w:line="360" w:lineRule="auto"/>
        <w:ind w:firstLine="720"/>
        <w:jc w:val="both"/>
      </w:pPr>
      <w:r w:rsidRPr="00062471">
        <w:t>участник, който не е представил в срок обосновка по чл.</w:t>
      </w:r>
      <w:r w:rsidR="00201E01" w:rsidRPr="00062471">
        <w:t xml:space="preserve"> </w:t>
      </w:r>
      <w:r w:rsidRPr="00062471">
        <w:t>72, ал.</w:t>
      </w:r>
      <w:r w:rsidR="00201E01" w:rsidRPr="00062471">
        <w:t xml:space="preserve"> </w:t>
      </w:r>
      <w:r w:rsidRPr="00062471">
        <w:t>1 от ЗОП или чиято оферта не е приета съгласно чл. 72, ал. 3-5 от ЗОП;</w:t>
      </w:r>
    </w:p>
    <w:p w14:paraId="1A513BD9" w14:textId="77777777" w:rsidR="00D849D3" w:rsidRPr="00062471" w:rsidRDefault="00B31EC8" w:rsidP="002D7EE9">
      <w:pPr>
        <w:pStyle w:val="Bodytext21"/>
        <w:numPr>
          <w:ilvl w:val="1"/>
          <w:numId w:val="5"/>
        </w:numPr>
        <w:shd w:val="clear" w:color="auto" w:fill="auto"/>
        <w:tabs>
          <w:tab w:val="left" w:pos="1260"/>
          <w:tab w:val="left" w:pos="1443"/>
        </w:tabs>
        <w:spacing w:before="0" w:after="0" w:line="360" w:lineRule="auto"/>
        <w:ind w:firstLine="720"/>
        <w:jc w:val="both"/>
      </w:pPr>
      <w:r w:rsidRPr="00062471">
        <w:t>участници, които са свързани лица</w:t>
      </w:r>
      <w:r w:rsidRPr="00062471">
        <w:rPr>
          <w:vertAlign w:val="superscript"/>
        </w:rPr>
        <w:footnoteReference w:id="3"/>
      </w:r>
      <w:r w:rsidRPr="00062471">
        <w:t>.</w:t>
      </w:r>
    </w:p>
    <w:p w14:paraId="5A14FD62" w14:textId="22AF1583" w:rsidR="00D849D3" w:rsidRPr="00062471" w:rsidRDefault="00B31EC8" w:rsidP="00162172">
      <w:pPr>
        <w:pStyle w:val="Heading11"/>
        <w:keepNext/>
        <w:keepLines/>
        <w:shd w:val="clear" w:color="auto" w:fill="auto"/>
        <w:tabs>
          <w:tab w:val="left" w:pos="1260"/>
        </w:tabs>
        <w:spacing w:before="120" w:after="0" w:line="360" w:lineRule="auto"/>
        <w:ind w:right="51" w:firstLine="720"/>
      </w:pPr>
      <w:bookmarkStart w:id="17" w:name="bookmark36"/>
      <w:r w:rsidRPr="00062471">
        <w:t>РАЗДЕЛ VI. ИЗИСКВАНИЯ КЪМ УЧАСТНИ</w:t>
      </w:r>
      <w:r w:rsidR="003B515B" w:rsidRPr="00062471">
        <w:t xml:space="preserve">ЦИТЕ. УКАЗАНИЯ ЗА ПОДГОТОВКА НА </w:t>
      </w:r>
      <w:r w:rsidRPr="00062471">
        <w:t>ОФЕРТАТА. СЪДЪРЖАНИЕ НА ОФЕРТАТА.</w:t>
      </w:r>
      <w:bookmarkEnd w:id="17"/>
      <w:r w:rsidR="00923D6D" w:rsidRPr="00062471">
        <w:rPr>
          <w:b w:val="0"/>
        </w:rPr>
        <w:t xml:space="preserve"> </w:t>
      </w:r>
      <w:r w:rsidR="00923D6D" w:rsidRPr="00062471">
        <w:t>ИЗИСКВАНИЯ КЪМ ОПАКОВАНЕТО НА ОФЕРТИТЕ, ПОДАДЕНИ НА ХАРТИЕН НОСИТЕЛ.</w:t>
      </w:r>
    </w:p>
    <w:p w14:paraId="72498E50" w14:textId="77777777" w:rsidR="00D849D3" w:rsidRPr="00062471" w:rsidRDefault="00B31EC8" w:rsidP="00254EA3">
      <w:pPr>
        <w:pStyle w:val="Heading11"/>
        <w:keepNext/>
        <w:keepLines/>
        <w:shd w:val="clear" w:color="auto" w:fill="auto"/>
        <w:tabs>
          <w:tab w:val="left" w:pos="1260"/>
        </w:tabs>
        <w:spacing w:before="120" w:after="0" w:line="360" w:lineRule="auto"/>
        <w:ind w:right="274" w:firstLine="720"/>
      </w:pPr>
      <w:bookmarkStart w:id="18" w:name="bookmark37"/>
      <w:r w:rsidRPr="00062471">
        <w:t>А. Изисквания към участниците. Указания за подготовка на офертата.</w:t>
      </w:r>
      <w:bookmarkEnd w:id="18"/>
    </w:p>
    <w:p w14:paraId="0AE57A9E" w14:textId="77777777" w:rsidR="00D849D3" w:rsidRPr="00062471" w:rsidRDefault="00B31EC8" w:rsidP="002D7EE9">
      <w:pPr>
        <w:pStyle w:val="Bodytext21"/>
        <w:numPr>
          <w:ilvl w:val="0"/>
          <w:numId w:val="6"/>
        </w:numPr>
        <w:shd w:val="clear" w:color="auto" w:fill="auto"/>
        <w:tabs>
          <w:tab w:val="left" w:pos="180"/>
          <w:tab w:val="left" w:pos="1208"/>
          <w:tab w:val="left" w:pos="1260"/>
        </w:tabs>
        <w:spacing w:before="0" w:after="0" w:line="360" w:lineRule="auto"/>
        <w:ind w:firstLine="720"/>
        <w:jc w:val="both"/>
      </w:pPr>
      <w:r w:rsidRPr="00062471">
        <w:t>Участник в процедура за възлагане на обществената поръчка може да бъде всяко българско или чуждестранно физическо или юридическо лице или техни</w:t>
      </w:r>
      <w:r w:rsidR="002F46EE" w:rsidRPr="00062471">
        <w:t xml:space="preserve"> </w:t>
      </w:r>
      <w:r w:rsidRPr="00062471">
        <w:t>обединения, както и всяко друго образувание, което отговаря на изискванията, регламентирани от Закона за обществените поръчки и/или законодателството на държавата, в която е установено, както и на изискванията в обявлението на Възложителя и настоящата документация.</w:t>
      </w:r>
    </w:p>
    <w:p w14:paraId="209DB413" w14:textId="77777777" w:rsidR="00D849D3" w:rsidRPr="00062471" w:rsidRDefault="00B31EC8" w:rsidP="002D7EE9">
      <w:pPr>
        <w:pStyle w:val="Bodytext21"/>
        <w:numPr>
          <w:ilvl w:val="1"/>
          <w:numId w:val="6"/>
        </w:numPr>
        <w:shd w:val="clear" w:color="auto" w:fill="auto"/>
        <w:tabs>
          <w:tab w:val="left" w:pos="180"/>
          <w:tab w:val="left" w:pos="1260"/>
          <w:tab w:val="left" w:pos="1404"/>
        </w:tabs>
        <w:spacing w:before="0" w:after="0" w:line="360" w:lineRule="auto"/>
        <w:ind w:firstLine="720"/>
        <w:jc w:val="both"/>
      </w:pPr>
      <w:r w:rsidRPr="00062471">
        <w:t>Личното състояние на участниците, съгласно ЗОП се декларира чрез ЕЕДОП.</w:t>
      </w:r>
    </w:p>
    <w:p w14:paraId="5D120AFA" w14:textId="231FFE26" w:rsidR="00D849D3" w:rsidRPr="00062471" w:rsidRDefault="00B31EC8" w:rsidP="002D7EE9">
      <w:pPr>
        <w:pStyle w:val="Bodytext21"/>
        <w:numPr>
          <w:ilvl w:val="1"/>
          <w:numId w:val="6"/>
        </w:numPr>
        <w:shd w:val="clear" w:color="auto" w:fill="auto"/>
        <w:tabs>
          <w:tab w:val="left" w:pos="180"/>
          <w:tab w:val="left" w:pos="1260"/>
          <w:tab w:val="left" w:pos="1409"/>
        </w:tabs>
        <w:spacing w:before="0" w:after="0" w:line="360" w:lineRule="auto"/>
        <w:ind w:firstLine="720"/>
        <w:jc w:val="both"/>
      </w:pPr>
      <w:r w:rsidRPr="00062471">
        <w:t xml:space="preserve">За доказване на личното състояние, на съответствието с критериите за подбор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В тези случаи </w:t>
      </w:r>
      <w:r w:rsidR="00201E01" w:rsidRPr="00062471">
        <w:t xml:space="preserve">Възложителят </w:t>
      </w:r>
      <w:r w:rsidRPr="00062471">
        <w:t>не може да отстрани участника от процедурата или да откаже да сключи договор с него на основание, че не е представил някой от изискуемите документи, при условие че съответните обстоятелства се доказват от представеното удостоверение или сертификат.</w:t>
      </w:r>
    </w:p>
    <w:p w14:paraId="183BFD01" w14:textId="761F9BF2" w:rsidR="00D849D3" w:rsidRPr="00062471" w:rsidRDefault="00B31EC8" w:rsidP="002D7EE9">
      <w:pPr>
        <w:pStyle w:val="Bodytext21"/>
        <w:numPr>
          <w:ilvl w:val="0"/>
          <w:numId w:val="6"/>
        </w:numPr>
        <w:shd w:val="clear" w:color="auto" w:fill="auto"/>
        <w:tabs>
          <w:tab w:val="left" w:pos="1260"/>
        </w:tabs>
        <w:spacing w:before="0" w:after="0" w:line="360" w:lineRule="auto"/>
        <w:ind w:firstLine="720"/>
        <w:jc w:val="both"/>
      </w:pPr>
      <w:r w:rsidRPr="00062471">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 поръчка.</w:t>
      </w:r>
    </w:p>
    <w:p w14:paraId="5065BD38" w14:textId="77777777" w:rsidR="00D849D3" w:rsidRPr="00062471" w:rsidRDefault="00B31EC8" w:rsidP="002D7EE9">
      <w:pPr>
        <w:pStyle w:val="Bodytext21"/>
        <w:numPr>
          <w:ilvl w:val="0"/>
          <w:numId w:val="6"/>
        </w:numPr>
        <w:shd w:val="clear" w:color="auto" w:fill="auto"/>
        <w:tabs>
          <w:tab w:val="left" w:pos="1260"/>
        </w:tabs>
        <w:spacing w:before="0" w:after="0" w:line="360" w:lineRule="auto"/>
        <w:ind w:firstLine="720"/>
        <w:jc w:val="both"/>
      </w:pPr>
      <w:r w:rsidRPr="00062471">
        <w:t>Подаването на офертата за участие означава, че участникът се е запознал с всички условия в документацията и приложенията към същата, които е длъжен да приеме безусловно.</w:t>
      </w:r>
    </w:p>
    <w:p w14:paraId="6A18ED79" w14:textId="77777777" w:rsidR="00D849D3" w:rsidRPr="00062471" w:rsidRDefault="00B31EC8" w:rsidP="002D7EE9">
      <w:pPr>
        <w:pStyle w:val="Bodytext21"/>
        <w:numPr>
          <w:ilvl w:val="0"/>
          <w:numId w:val="6"/>
        </w:numPr>
        <w:shd w:val="clear" w:color="auto" w:fill="auto"/>
        <w:tabs>
          <w:tab w:val="left" w:pos="1260"/>
          <w:tab w:val="left" w:pos="1327"/>
        </w:tabs>
        <w:spacing w:before="0" w:after="0" w:line="360" w:lineRule="auto"/>
        <w:ind w:firstLine="720"/>
        <w:jc w:val="both"/>
      </w:pPr>
      <w:r w:rsidRPr="00062471">
        <w:t xml:space="preserve">Всеки участник може да представи само една оферта по процедурата. Варианти на оферти не се допускат. До изтичането на срока за подаване на офертите </w:t>
      </w:r>
      <w:r w:rsidRPr="00062471">
        <w:lastRenderedPageBreak/>
        <w:t>всеки участник може да промени, допълни или оттегли офертата си.</w:t>
      </w:r>
    </w:p>
    <w:p w14:paraId="595B3CE2" w14:textId="77777777" w:rsidR="00D849D3" w:rsidRPr="00062471" w:rsidRDefault="00B31EC8" w:rsidP="002D7EE9">
      <w:pPr>
        <w:pStyle w:val="Bodytext21"/>
        <w:numPr>
          <w:ilvl w:val="0"/>
          <w:numId w:val="6"/>
        </w:numPr>
        <w:shd w:val="clear" w:color="auto" w:fill="auto"/>
        <w:tabs>
          <w:tab w:val="left" w:pos="1198"/>
          <w:tab w:val="left" w:pos="1260"/>
        </w:tabs>
        <w:spacing w:before="0" w:after="0" w:line="360" w:lineRule="auto"/>
        <w:ind w:firstLine="720"/>
        <w:jc w:val="both"/>
      </w:pPr>
      <w:r w:rsidRPr="00062471">
        <w:t>Лице, което участва в обединение или е дало съгласие да бъде подизпълнител на друг участник, не може да подава самостоятелна оферта.</w:t>
      </w:r>
    </w:p>
    <w:p w14:paraId="1C3B8298" w14:textId="77777777" w:rsidR="00D849D3" w:rsidRPr="00062471" w:rsidRDefault="00B31EC8" w:rsidP="002D7EE9">
      <w:pPr>
        <w:pStyle w:val="Bodytext21"/>
        <w:numPr>
          <w:ilvl w:val="0"/>
          <w:numId w:val="6"/>
        </w:numPr>
        <w:shd w:val="clear" w:color="auto" w:fill="auto"/>
        <w:tabs>
          <w:tab w:val="left" w:pos="1260"/>
          <w:tab w:val="left" w:pos="1327"/>
        </w:tabs>
        <w:spacing w:before="0" w:after="0" w:line="360" w:lineRule="auto"/>
        <w:ind w:firstLine="720"/>
        <w:jc w:val="both"/>
      </w:pPr>
      <w:r w:rsidRPr="00062471">
        <w:t>В процедура за възлагане на обществена поръчка едно физическо или юридическо лице може да участва само в едно обединение.</w:t>
      </w:r>
    </w:p>
    <w:p w14:paraId="320DC88D" w14:textId="77777777" w:rsidR="00D849D3" w:rsidRPr="00062471" w:rsidRDefault="00B31EC8" w:rsidP="002D7EE9">
      <w:pPr>
        <w:pStyle w:val="Heading11"/>
        <w:keepNext/>
        <w:keepLines/>
        <w:numPr>
          <w:ilvl w:val="0"/>
          <w:numId w:val="6"/>
        </w:numPr>
        <w:shd w:val="clear" w:color="auto" w:fill="auto"/>
        <w:tabs>
          <w:tab w:val="left" w:pos="1080"/>
        </w:tabs>
        <w:spacing w:before="0" w:after="0" w:line="360" w:lineRule="auto"/>
        <w:ind w:firstLine="720"/>
        <w:rPr>
          <w:b w:val="0"/>
        </w:rPr>
      </w:pPr>
      <w:bookmarkStart w:id="19" w:name="bookmark38"/>
      <w:r w:rsidRPr="00062471">
        <w:rPr>
          <w:b w:val="0"/>
        </w:rPr>
        <w:t xml:space="preserve">Свързани лица по смисъла на </w:t>
      </w:r>
      <w:r w:rsidRPr="00062471">
        <w:rPr>
          <w:rStyle w:val="Heading12"/>
          <w:bCs/>
        </w:rPr>
        <w:t xml:space="preserve">§ </w:t>
      </w:r>
      <w:r w:rsidRPr="00062471">
        <w:rPr>
          <w:rStyle w:val="Heading1Italic1"/>
          <w:bCs/>
          <w:i w:val="0"/>
        </w:rPr>
        <w:t>2,</w:t>
      </w:r>
      <w:r w:rsidRPr="00062471">
        <w:rPr>
          <w:rStyle w:val="Heading12"/>
          <w:bCs/>
        </w:rPr>
        <w:t xml:space="preserve"> т. 45 от ДР на ЗОП във вр. с § 1, т. 13 и 14 от Закона за публичното предлагане на ценни книжа (ЗППЦК)</w:t>
      </w:r>
      <w:r w:rsidRPr="00062471">
        <w:rPr>
          <w:rStyle w:val="Heading12"/>
          <w:b/>
          <w:bCs/>
        </w:rPr>
        <w:t xml:space="preserve"> </w:t>
      </w:r>
      <w:r w:rsidRPr="00062471">
        <w:rPr>
          <w:b w:val="0"/>
        </w:rPr>
        <w:t>не могат</w:t>
      </w:r>
      <w:bookmarkEnd w:id="19"/>
      <w:r w:rsidR="00EF2684" w:rsidRPr="00062471">
        <w:rPr>
          <w:b w:val="0"/>
        </w:rPr>
        <w:t xml:space="preserve"> </w:t>
      </w:r>
      <w:r w:rsidRPr="00062471">
        <w:rPr>
          <w:b w:val="0"/>
        </w:rPr>
        <w:t>да бъдат самостоятелни участници в една и съща процедура.</w:t>
      </w:r>
    </w:p>
    <w:p w14:paraId="55D3A010" w14:textId="22D2694F" w:rsidR="00D849D3" w:rsidRPr="00062471" w:rsidRDefault="00B31EC8" w:rsidP="002D7EE9">
      <w:pPr>
        <w:pStyle w:val="Bodytext21"/>
        <w:numPr>
          <w:ilvl w:val="0"/>
          <w:numId w:val="6"/>
        </w:numPr>
        <w:shd w:val="clear" w:color="auto" w:fill="auto"/>
        <w:tabs>
          <w:tab w:val="left" w:pos="1080"/>
        </w:tabs>
        <w:spacing w:before="0" w:after="0" w:line="360" w:lineRule="auto"/>
        <w:ind w:firstLine="720"/>
        <w:jc w:val="both"/>
      </w:pPr>
      <w:r w:rsidRPr="00062471">
        <w:t xml:space="preserve">Когато се предвижда участие на подизпълнители, задължително се представя </w:t>
      </w:r>
      <w:r w:rsidR="00470DE5" w:rsidRPr="00062471">
        <w:t xml:space="preserve">отделен ЕЕДОП </w:t>
      </w:r>
      <w:r w:rsidRPr="00062471">
        <w:t>от всеки от тях. Когато участник е определил с офертата си един или повече подизпълнител</w:t>
      </w:r>
      <w:r w:rsidR="00201E01" w:rsidRPr="00062471">
        <w:t>и</w:t>
      </w:r>
      <w:r w:rsidRPr="00062471">
        <w:t xml:space="preserve">, с </w:t>
      </w:r>
      <w:r w:rsidR="00201E01" w:rsidRPr="00062471">
        <w:t>който/</w:t>
      </w:r>
      <w:r w:rsidRPr="00062471">
        <w:t>които ще сключи договор, той е длъжен да:</w:t>
      </w:r>
    </w:p>
    <w:p w14:paraId="32B073A9" w14:textId="3682AF0E" w:rsidR="00D849D3" w:rsidRPr="00062471" w:rsidRDefault="00B31EC8" w:rsidP="002D7EE9">
      <w:pPr>
        <w:pStyle w:val="Bodytext21"/>
        <w:numPr>
          <w:ilvl w:val="0"/>
          <w:numId w:val="2"/>
        </w:numPr>
        <w:shd w:val="clear" w:color="auto" w:fill="auto"/>
        <w:tabs>
          <w:tab w:val="left" w:pos="784"/>
          <w:tab w:val="left" w:pos="1080"/>
        </w:tabs>
        <w:spacing w:before="0" w:after="0" w:line="360" w:lineRule="auto"/>
        <w:ind w:firstLine="720"/>
        <w:jc w:val="both"/>
      </w:pPr>
      <w:r w:rsidRPr="00062471">
        <w:t>посочи в офертата си предложени</w:t>
      </w:r>
      <w:r w:rsidR="00201E01" w:rsidRPr="00062471">
        <w:t>я/и</w:t>
      </w:r>
      <w:r w:rsidRPr="00062471">
        <w:t>те подизпълнител</w:t>
      </w:r>
      <w:r w:rsidR="00201E01" w:rsidRPr="00062471">
        <w:t>/</w:t>
      </w:r>
      <w:r w:rsidRPr="00062471">
        <w:t xml:space="preserve">и, вида на работите, които ще се извършват и дела на </w:t>
      </w:r>
      <w:r w:rsidR="00201E01" w:rsidRPr="00062471">
        <w:t>неговото/</w:t>
      </w:r>
      <w:r w:rsidRPr="00062471">
        <w:t>тяхното участие;</w:t>
      </w:r>
    </w:p>
    <w:p w14:paraId="3651D8D0" w14:textId="5ADCA446" w:rsidR="00D849D3" w:rsidRPr="00062471" w:rsidRDefault="00B31EC8" w:rsidP="002D7EE9">
      <w:pPr>
        <w:pStyle w:val="Bodytext21"/>
        <w:numPr>
          <w:ilvl w:val="0"/>
          <w:numId w:val="2"/>
        </w:numPr>
        <w:shd w:val="clear" w:color="auto" w:fill="auto"/>
        <w:tabs>
          <w:tab w:val="left" w:pos="1080"/>
          <w:tab w:val="left" w:pos="1260"/>
        </w:tabs>
        <w:spacing w:before="0" w:after="0" w:line="360" w:lineRule="auto"/>
        <w:ind w:firstLine="720"/>
        <w:jc w:val="both"/>
      </w:pPr>
      <w:r w:rsidRPr="00062471">
        <w:t>доказателство за поетите от подизпълнител</w:t>
      </w:r>
      <w:r w:rsidR="00201E01" w:rsidRPr="00062471">
        <w:t>я/</w:t>
      </w:r>
      <w:r w:rsidRPr="00062471">
        <w:t>ите задължения.</w:t>
      </w:r>
    </w:p>
    <w:p w14:paraId="7CF762CC" w14:textId="070A56F6" w:rsidR="00D849D3" w:rsidRPr="00062471" w:rsidRDefault="00B31EC8" w:rsidP="00030C13">
      <w:pPr>
        <w:pStyle w:val="Bodytext21"/>
        <w:numPr>
          <w:ilvl w:val="0"/>
          <w:numId w:val="6"/>
        </w:numPr>
        <w:shd w:val="clear" w:color="auto" w:fill="auto"/>
        <w:tabs>
          <w:tab w:val="left" w:pos="1080"/>
        </w:tabs>
        <w:spacing w:before="0" w:after="0" w:line="360" w:lineRule="auto"/>
        <w:ind w:firstLine="720"/>
        <w:jc w:val="both"/>
      </w:pPr>
      <w:r w:rsidRPr="00062471">
        <w:t xml:space="preserve"> Документацията за обществената поръчка е безплатна и общодостъпна за участниците и подлежи на публикуване на интернет</w:t>
      </w:r>
      <w:r w:rsidR="00201E01" w:rsidRPr="00062471">
        <w:t xml:space="preserve"> </w:t>
      </w:r>
      <w:r w:rsidRPr="00062471">
        <w:t xml:space="preserve">страницата на </w:t>
      </w:r>
      <w:r w:rsidR="00201E01" w:rsidRPr="00062471">
        <w:t xml:space="preserve">Възложителя </w:t>
      </w:r>
      <w:r w:rsidR="00030C13" w:rsidRPr="00030C13">
        <w:rPr>
          <w:lang w:eastAsia="en-US" w:bidi="en-US"/>
        </w:rPr>
        <w:t>http://www.bta.bg/bg/page/180</w:t>
      </w:r>
      <w:r w:rsidR="002F46EE" w:rsidRPr="00062471">
        <w:rPr>
          <w:lang w:eastAsia="en-US" w:bidi="en-US"/>
        </w:rPr>
        <w:t xml:space="preserve"> </w:t>
      </w:r>
      <w:r w:rsidRPr="00062471">
        <w:t>в електронното досие на обществената поръчка, в секция „Профил на купувача" по наименование на поръчката, при условията на чл. 42 от ЗОП.</w:t>
      </w:r>
    </w:p>
    <w:p w14:paraId="39963800" w14:textId="44036105" w:rsidR="00D849D3" w:rsidRPr="00062471" w:rsidRDefault="00B31EC8" w:rsidP="002D7EE9">
      <w:pPr>
        <w:pStyle w:val="Bodytext21"/>
        <w:numPr>
          <w:ilvl w:val="0"/>
          <w:numId w:val="6"/>
        </w:numPr>
        <w:shd w:val="clear" w:color="auto" w:fill="auto"/>
        <w:tabs>
          <w:tab w:val="left" w:pos="1201"/>
          <w:tab w:val="left" w:pos="1260"/>
        </w:tabs>
        <w:spacing w:before="0" w:after="0" w:line="360" w:lineRule="auto"/>
        <w:ind w:firstLine="720"/>
        <w:jc w:val="both"/>
      </w:pPr>
      <w:r w:rsidRPr="00062471">
        <w:t xml:space="preserve">Срокът на валидност на офертата </w:t>
      </w:r>
      <w:r w:rsidR="00BA472A">
        <w:t>трябва</w:t>
      </w:r>
      <w:r w:rsidRPr="00062471">
        <w:t xml:space="preserve"> да е </w:t>
      </w:r>
      <w:r w:rsidR="00BC03EC">
        <w:t>6</w:t>
      </w:r>
      <w:r w:rsidR="00371FDA" w:rsidRPr="00062471">
        <w:t xml:space="preserve"> </w:t>
      </w:r>
      <w:r w:rsidRPr="00062471">
        <w:t>(</w:t>
      </w:r>
      <w:r w:rsidR="00371FDA" w:rsidRPr="00062471">
        <w:t xml:space="preserve">словом: </w:t>
      </w:r>
      <w:r w:rsidR="00BC03EC">
        <w:t>шест</w:t>
      </w:r>
      <w:r w:rsidRPr="00062471">
        <w:t xml:space="preserve">) </w:t>
      </w:r>
      <w:r w:rsidR="00BC03EC">
        <w:t>месеца</w:t>
      </w:r>
      <w:r w:rsidR="00861B63" w:rsidRPr="00062471">
        <w:t xml:space="preserve">, считано </w:t>
      </w:r>
      <w:r w:rsidRPr="00062471">
        <w:t>от крайния срок за подаване на офертите, съгласно обявлението за обществена</w:t>
      </w:r>
      <w:r w:rsidR="005059D5" w:rsidRPr="00062471">
        <w:t>та</w:t>
      </w:r>
      <w:r w:rsidRPr="00062471">
        <w:t xml:space="preserve"> поръчка.</w:t>
      </w:r>
    </w:p>
    <w:p w14:paraId="0D3BFE55" w14:textId="192B5781" w:rsidR="00D849D3" w:rsidRPr="00062471" w:rsidRDefault="00B31EC8" w:rsidP="002D7EE9">
      <w:pPr>
        <w:pStyle w:val="Bodytext21"/>
        <w:numPr>
          <w:ilvl w:val="0"/>
          <w:numId w:val="6"/>
        </w:numPr>
        <w:shd w:val="clear" w:color="auto" w:fill="auto"/>
        <w:tabs>
          <w:tab w:val="left" w:pos="1213"/>
        </w:tabs>
        <w:spacing w:before="0" w:after="0" w:line="360" w:lineRule="auto"/>
        <w:ind w:firstLine="720"/>
        <w:jc w:val="both"/>
      </w:pPr>
      <w:r w:rsidRPr="00062471">
        <w:t xml:space="preserve">Офертата се </w:t>
      </w:r>
      <w:r w:rsidR="00AA7100" w:rsidRPr="00062471">
        <w:t xml:space="preserve">попълва </w:t>
      </w:r>
      <w:r w:rsidRPr="00062471">
        <w:t>на български език</w:t>
      </w:r>
      <w:r w:rsidR="00A53B3C" w:rsidRPr="00062471">
        <w:t>, включително и когато участник в процедурата е чуждестранно юридическо лице.</w:t>
      </w:r>
      <w:r w:rsidR="0037201C" w:rsidRPr="00062471">
        <w:t xml:space="preserve"> В случай, че ЕЕДОП подлежи на подписване от чуждестранно физическо лице, което не владее български език, документът следва да се представи на български език, тъй като съдържанието му е достъпно на всички официални езици на ЕС. В случай, че се подават документи, които са на чужд език, те се представят и в превод, заверен с текст „Вярно с оригинала", поставен собственоръчен подпис на представляващия участника и положен печат (ако участникът има такъв).</w:t>
      </w:r>
    </w:p>
    <w:p w14:paraId="5198C351" w14:textId="1F0EBE7D" w:rsidR="00D849D3" w:rsidRPr="00062471" w:rsidRDefault="00B31EC8" w:rsidP="002D7EE9">
      <w:pPr>
        <w:pStyle w:val="Bodytext21"/>
        <w:numPr>
          <w:ilvl w:val="0"/>
          <w:numId w:val="6"/>
        </w:numPr>
        <w:shd w:val="clear" w:color="auto" w:fill="auto"/>
        <w:tabs>
          <w:tab w:val="left" w:pos="1182"/>
        </w:tabs>
        <w:spacing w:before="0" w:after="0" w:line="360" w:lineRule="auto"/>
        <w:ind w:firstLine="720"/>
        <w:jc w:val="both"/>
      </w:pPr>
      <w:r w:rsidRPr="00062471">
        <w:t xml:space="preserve">Документите и данните в офертата се подписват </w:t>
      </w:r>
      <w:r w:rsidR="00B27138" w:rsidRPr="00062471">
        <w:t>съответно,</w:t>
      </w:r>
      <w:r w:rsidRPr="00062471">
        <w:t xml:space="preserve"> съгласно </w:t>
      </w:r>
      <w:r w:rsidR="00B27138" w:rsidRPr="00062471">
        <w:t xml:space="preserve">изискванията на </w:t>
      </w:r>
      <w:r w:rsidRPr="00062471">
        <w:t xml:space="preserve">чл. 40 от ППЗОП </w:t>
      </w:r>
      <w:r w:rsidR="0059625A" w:rsidRPr="00030C13">
        <w:t>(</w:t>
      </w:r>
      <w:r w:rsidRPr="00062471">
        <w:t>в приложими случаи - от упълномощени за това лица</w:t>
      </w:r>
      <w:r w:rsidR="0059625A" w:rsidRPr="00030C13">
        <w:t>)</w:t>
      </w:r>
      <w:r w:rsidRPr="00062471">
        <w:t xml:space="preserve"> и чл. 41 от ППЗОП.</w:t>
      </w:r>
    </w:p>
    <w:p w14:paraId="6C89DC5B" w14:textId="3F29FD86" w:rsidR="00D849D3" w:rsidRPr="00062471" w:rsidRDefault="00B31EC8" w:rsidP="00B1098E">
      <w:pPr>
        <w:pStyle w:val="Bodytext21"/>
        <w:shd w:val="clear" w:color="auto" w:fill="auto"/>
        <w:spacing w:before="0" w:after="0" w:line="360" w:lineRule="auto"/>
        <w:ind w:firstLine="720"/>
        <w:jc w:val="both"/>
      </w:pPr>
      <w:r w:rsidRPr="00062471">
        <w:t xml:space="preserve">Когато за </w:t>
      </w:r>
      <w:r w:rsidR="00C933CA" w:rsidRPr="00062471">
        <w:t xml:space="preserve">някои </w:t>
      </w:r>
      <w:r w:rsidRPr="00062471">
        <w:t>от изискуемите документи е определено, че може да се представи като „заверено от участника копие", за такъв документ се счита този, при който върху копието на документа се съдържа текста „Вярно с оригинала", поставен е собственоръчен подпис на представляващия участника и е положен печат</w:t>
      </w:r>
      <w:r w:rsidR="0057313B" w:rsidRPr="00062471">
        <w:t xml:space="preserve"> (ако участникът има такъв)</w:t>
      </w:r>
      <w:r w:rsidRPr="00062471">
        <w:t>. По преценка на участника, такива документи могат да бъдат представени и в оригинал.</w:t>
      </w:r>
    </w:p>
    <w:p w14:paraId="7FD77867" w14:textId="77777777" w:rsidR="00D849D3" w:rsidRPr="00062471" w:rsidRDefault="00B31EC8" w:rsidP="00B1098E">
      <w:pPr>
        <w:pStyle w:val="Bodytext21"/>
        <w:shd w:val="clear" w:color="auto" w:fill="auto"/>
        <w:spacing w:before="0" w:after="0" w:line="360" w:lineRule="auto"/>
        <w:ind w:firstLine="720"/>
        <w:jc w:val="both"/>
      </w:pPr>
      <w:r w:rsidRPr="00062471">
        <w:t>В случаите, в които участникът е обединение, което не разполага със собствен печат върху документа може да бъде положен печат на един от участниците в обединението.</w:t>
      </w:r>
    </w:p>
    <w:p w14:paraId="0833169C" w14:textId="63BDDF9F" w:rsidR="00D849D3" w:rsidRPr="00062471" w:rsidRDefault="00B31EC8" w:rsidP="002D7EE9">
      <w:pPr>
        <w:pStyle w:val="Bodytext21"/>
        <w:numPr>
          <w:ilvl w:val="0"/>
          <w:numId w:val="6"/>
        </w:numPr>
        <w:shd w:val="clear" w:color="auto" w:fill="auto"/>
        <w:tabs>
          <w:tab w:val="left" w:pos="1182"/>
        </w:tabs>
        <w:spacing w:before="0" w:after="0" w:line="360" w:lineRule="auto"/>
        <w:ind w:firstLine="720"/>
        <w:jc w:val="both"/>
      </w:pPr>
      <w:r w:rsidRPr="00062471">
        <w:t xml:space="preserve">Съдържащите се в настоящата документация образци са задължителни за </w:t>
      </w:r>
      <w:r w:rsidRPr="00062471">
        <w:lastRenderedPageBreak/>
        <w:t>участниците.</w:t>
      </w:r>
      <w:r w:rsidR="00470DE5" w:rsidRPr="00062471">
        <w:t xml:space="preserve"> </w:t>
      </w:r>
    </w:p>
    <w:p w14:paraId="2AF716A5" w14:textId="77777777" w:rsidR="00D849D3" w:rsidRPr="00062471" w:rsidRDefault="00B31EC8" w:rsidP="002D7EE9">
      <w:pPr>
        <w:pStyle w:val="Bodytext21"/>
        <w:numPr>
          <w:ilvl w:val="0"/>
          <w:numId w:val="6"/>
        </w:numPr>
        <w:shd w:val="clear" w:color="auto" w:fill="auto"/>
        <w:tabs>
          <w:tab w:val="left" w:pos="1177"/>
        </w:tabs>
        <w:spacing w:before="0" w:after="0" w:line="360" w:lineRule="auto"/>
        <w:ind w:firstLine="720"/>
        <w:jc w:val="both"/>
      </w:pPr>
      <w:r w:rsidRPr="00062471">
        <w:t>Разходите, свързани с изготвянето и подаването на офертата са за сметка на участника. Участниците не могат да имат претенции за направените от тях разходи, независимо от изхода на процедурата.</w:t>
      </w:r>
    </w:p>
    <w:p w14:paraId="642C85B7" w14:textId="77777777" w:rsidR="00D849D3" w:rsidRPr="00062471" w:rsidRDefault="00B31EC8" w:rsidP="00254EA3">
      <w:pPr>
        <w:pStyle w:val="Heading11"/>
        <w:keepNext/>
        <w:keepLines/>
        <w:shd w:val="clear" w:color="auto" w:fill="auto"/>
        <w:spacing w:before="120" w:after="0" w:line="360" w:lineRule="auto"/>
        <w:ind w:firstLine="720"/>
        <w:jc w:val="left"/>
      </w:pPr>
      <w:bookmarkStart w:id="20" w:name="bookmark42"/>
      <w:r w:rsidRPr="00062471">
        <w:t>Б. Съдържание на офертата.</w:t>
      </w:r>
      <w:bookmarkEnd w:id="20"/>
    </w:p>
    <w:p w14:paraId="11C9E3DD" w14:textId="585AC1CE" w:rsidR="00D849D3" w:rsidRPr="00062471" w:rsidRDefault="00B31EC8" w:rsidP="00670E9A">
      <w:pPr>
        <w:pStyle w:val="Bodytext21"/>
        <w:shd w:val="clear" w:color="auto" w:fill="auto"/>
        <w:spacing w:before="0" w:after="0" w:line="360" w:lineRule="auto"/>
        <w:ind w:firstLine="720"/>
        <w:jc w:val="both"/>
        <w:rPr>
          <w:b/>
          <w:i/>
        </w:rPr>
      </w:pPr>
      <w:r w:rsidRPr="00062471">
        <w:rPr>
          <w:b/>
          <w:i/>
        </w:rPr>
        <w:t xml:space="preserve">В </w:t>
      </w:r>
      <w:r w:rsidR="00670E9A" w:rsidRPr="00062471">
        <w:rPr>
          <w:b/>
          <w:i/>
        </w:rPr>
        <w:t xml:space="preserve">запечатана непрозрачна </w:t>
      </w:r>
      <w:r w:rsidRPr="00062471">
        <w:rPr>
          <w:b/>
          <w:i/>
        </w:rPr>
        <w:t xml:space="preserve">опаковка </w:t>
      </w:r>
      <w:r w:rsidR="00670E9A" w:rsidRPr="00062471">
        <w:rPr>
          <w:b/>
          <w:i/>
        </w:rPr>
        <w:t>участникът</w:t>
      </w:r>
      <w:r w:rsidRPr="00062471">
        <w:rPr>
          <w:b/>
          <w:i/>
        </w:rPr>
        <w:t xml:space="preserve"> трябва да </w:t>
      </w:r>
      <w:r w:rsidR="00670E9A" w:rsidRPr="00062471">
        <w:rPr>
          <w:b/>
          <w:i/>
        </w:rPr>
        <w:t xml:space="preserve">представи </w:t>
      </w:r>
      <w:r w:rsidRPr="00062471">
        <w:rPr>
          <w:b/>
          <w:i/>
        </w:rPr>
        <w:t xml:space="preserve"> следните документи:</w:t>
      </w:r>
    </w:p>
    <w:p w14:paraId="0C89FC18" w14:textId="77777777" w:rsidR="0018204E" w:rsidRPr="00062471" w:rsidRDefault="00B31EC8" w:rsidP="002D7EE9">
      <w:pPr>
        <w:pStyle w:val="Bodytext21"/>
        <w:numPr>
          <w:ilvl w:val="0"/>
          <w:numId w:val="7"/>
        </w:numPr>
        <w:shd w:val="clear" w:color="auto" w:fill="auto"/>
        <w:tabs>
          <w:tab w:val="left" w:pos="1033"/>
        </w:tabs>
        <w:spacing w:before="0" w:after="0" w:line="360" w:lineRule="auto"/>
        <w:ind w:firstLine="720"/>
        <w:jc w:val="both"/>
        <w:rPr>
          <w:rStyle w:val="Bodytext2Italic2"/>
          <w:iCs w:val="0"/>
        </w:rPr>
      </w:pPr>
      <w:r w:rsidRPr="00062471">
        <w:rPr>
          <w:b/>
        </w:rPr>
        <w:t>Опис на документите, съдържащи се в офертата</w:t>
      </w:r>
      <w:r w:rsidRPr="00062471">
        <w:t xml:space="preserve"> </w:t>
      </w:r>
      <w:r w:rsidRPr="00062471">
        <w:rPr>
          <w:rStyle w:val="Bodytext2Italic2"/>
          <w:b/>
          <w:i w:val="0"/>
        </w:rPr>
        <w:t>(Приложение № 1 от документацията за обществената поръчка)</w:t>
      </w:r>
      <w:r w:rsidRPr="00062471">
        <w:rPr>
          <w:rStyle w:val="Bodytext2Italic2"/>
          <w:i w:val="0"/>
        </w:rPr>
        <w:t>.</w:t>
      </w:r>
      <w:bookmarkStart w:id="21" w:name="bookmark43"/>
    </w:p>
    <w:p w14:paraId="5F7AEBE8" w14:textId="2498DD11" w:rsidR="00943FAF" w:rsidRPr="00062471" w:rsidRDefault="00EE55DD" w:rsidP="002D7EE9">
      <w:pPr>
        <w:pStyle w:val="Bodytext21"/>
        <w:numPr>
          <w:ilvl w:val="0"/>
          <w:numId w:val="7"/>
        </w:numPr>
        <w:shd w:val="clear" w:color="auto" w:fill="auto"/>
        <w:tabs>
          <w:tab w:val="left" w:pos="1033"/>
        </w:tabs>
        <w:spacing w:before="0" w:after="0" w:line="360" w:lineRule="auto"/>
        <w:ind w:firstLine="720"/>
        <w:jc w:val="both"/>
        <w:rPr>
          <w:i/>
        </w:rPr>
      </w:pPr>
      <w:r w:rsidRPr="00062471">
        <w:t xml:space="preserve">Документи за личното състояние на участника и съответствието му с критериите за подбор - </w:t>
      </w:r>
      <w:r w:rsidR="00B31EC8" w:rsidRPr="00062471">
        <w:rPr>
          <w:b/>
        </w:rPr>
        <w:t>ЕЕДОП</w:t>
      </w:r>
      <w:r w:rsidR="00B31EC8" w:rsidRPr="00062471">
        <w:t xml:space="preserve"> </w:t>
      </w:r>
      <w:r w:rsidR="00381A73" w:rsidRPr="00062471">
        <w:rPr>
          <w:rStyle w:val="Bodytext2Italic2"/>
          <w:b/>
          <w:i w:val="0"/>
        </w:rPr>
        <w:t>(Приложение № 2 от документацията за</w:t>
      </w:r>
      <w:r w:rsidR="00381A73" w:rsidRPr="00062471">
        <w:rPr>
          <w:i/>
        </w:rPr>
        <w:t xml:space="preserve"> </w:t>
      </w:r>
      <w:r w:rsidR="00381A73" w:rsidRPr="00062471">
        <w:rPr>
          <w:rStyle w:val="Bodytext2Bold3"/>
          <w:i w:val="0"/>
        </w:rPr>
        <w:t>обществената поръчка)</w:t>
      </w:r>
      <w:r w:rsidR="00381A73" w:rsidRPr="00062471">
        <w:rPr>
          <w:rStyle w:val="Bodytext2Italic2"/>
          <w:i w:val="0"/>
        </w:rPr>
        <w:t xml:space="preserve">, </w:t>
      </w:r>
      <w:bookmarkEnd w:id="21"/>
      <w:r w:rsidR="00B31EC8" w:rsidRPr="00062471">
        <w:rPr>
          <w:rStyle w:val="Heading1NotBold"/>
          <w:b w:val="0"/>
        </w:rPr>
        <w:t xml:space="preserve">в съответствие с изискванията на закона и условията на </w:t>
      </w:r>
      <w:r w:rsidR="0057313B" w:rsidRPr="00062471">
        <w:rPr>
          <w:rStyle w:val="Heading1NotBold"/>
          <w:b w:val="0"/>
        </w:rPr>
        <w:t>Възложителя</w:t>
      </w:r>
      <w:r w:rsidR="00B31EC8" w:rsidRPr="00062471">
        <w:rPr>
          <w:rStyle w:val="Heading1NotBold"/>
          <w:b w:val="0"/>
        </w:rPr>
        <w:t>, а когато е приложимо - ЕЕДОП за всеки от участниците в обединение, което не е юридическо лице, за всеки подизпълнител и за всяко лице, чиито ресурси ще бъдат ангажирани в изпълнението на поръчката</w:t>
      </w:r>
      <w:r w:rsidR="00F27F4F" w:rsidRPr="00062471">
        <w:rPr>
          <w:rStyle w:val="Heading1NotBold"/>
          <w:b w:val="0"/>
        </w:rPr>
        <w:t>,</w:t>
      </w:r>
      <w:r w:rsidR="00B31EC8" w:rsidRPr="00062471">
        <w:rPr>
          <w:rStyle w:val="Heading1NotBold"/>
          <w:b w:val="0"/>
        </w:rPr>
        <w:t xml:space="preserve"> съдържащо информация относно личното състояние и критериите за подбор</w:t>
      </w:r>
      <w:r w:rsidR="00381A73" w:rsidRPr="00062471">
        <w:rPr>
          <w:rStyle w:val="Heading1NotBold"/>
          <w:b w:val="0"/>
        </w:rPr>
        <w:t>.</w:t>
      </w:r>
      <w:r w:rsidR="00B31EC8" w:rsidRPr="00062471">
        <w:t xml:space="preserve"> </w:t>
      </w:r>
    </w:p>
    <w:p w14:paraId="09B91A32" w14:textId="77777777" w:rsidR="00D849D3" w:rsidRPr="00062471" w:rsidRDefault="00B31EC8" w:rsidP="00943FAF">
      <w:pPr>
        <w:pStyle w:val="Heading11"/>
        <w:keepNext/>
        <w:keepLines/>
        <w:shd w:val="clear" w:color="auto" w:fill="auto"/>
        <w:tabs>
          <w:tab w:val="left" w:pos="1078"/>
        </w:tabs>
        <w:spacing w:before="0" w:after="0" w:line="360" w:lineRule="auto"/>
        <w:ind w:firstLine="720"/>
      </w:pPr>
      <w:r w:rsidRPr="00062471">
        <w:t>Указание за попълване на ЕЕДОП:</w:t>
      </w:r>
    </w:p>
    <w:p w14:paraId="1D2EADC2" w14:textId="631F7939" w:rsidR="00D849D3" w:rsidRPr="00062471" w:rsidRDefault="00EF2684" w:rsidP="00B1098E">
      <w:pPr>
        <w:pStyle w:val="Bodytext21"/>
        <w:shd w:val="clear" w:color="auto" w:fill="auto"/>
        <w:tabs>
          <w:tab w:val="left" w:pos="1390"/>
        </w:tabs>
        <w:spacing w:before="0" w:after="0" w:line="360" w:lineRule="auto"/>
        <w:ind w:firstLine="720"/>
        <w:jc w:val="both"/>
      </w:pPr>
      <w:r w:rsidRPr="00062471">
        <w:rPr>
          <w:b/>
        </w:rPr>
        <w:t>2.1.</w:t>
      </w:r>
      <w:r w:rsidRPr="00062471">
        <w:t xml:space="preserve"> </w:t>
      </w:r>
      <w:r w:rsidR="00B31EC8" w:rsidRPr="00062471">
        <w:t xml:space="preserve">При подаване на оферта участникът декларира липсата на основания за отстраняване и съответствие с критериите за подбор чрез представяне на ЕЕДОП. В него се предоставя съответната информация, изисквана от </w:t>
      </w:r>
      <w:r w:rsidR="0057313B" w:rsidRPr="00062471">
        <w:t>В</w:t>
      </w:r>
      <w:r w:rsidR="00B31EC8" w:rsidRPr="00062471">
        <w:t xml:space="preserve">ъзложителя и се посочват националните бази данни, в които се съдържат декларираните обстоятелства или компетентните органи, които </w:t>
      </w:r>
      <w:r w:rsidR="00B917B0" w:rsidRPr="00062471">
        <w:t xml:space="preserve">са длъжни да предоставят информация, </w:t>
      </w:r>
      <w:r w:rsidR="00B31EC8" w:rsidRPr="00062471">
        <w:t>съгласно законодателството на държавата, в която участникът е установен.</w:t>
      </w:r>
      <w:r w:rsidR="009B66D4" w:rsidRPr="00062471">
        <w:t xml:space="preserve"> </w:t>
      </w:r>
    </w:p>
    <w:p w14:paraId="22CCAACB" w14:textId="4A122177" w:rsidR="00D849D3" w:rsidRPr="00062471" w:rsidRDefault="00EF2684" w:rsidP="00B1098E">
      <w:pPr>
        <w:pStyle w:val="Bodytext21"/>
        <w:shd w:val="clear" w:color="auto" w:fill="auto"/>
        <w:tabs>
          <w:tab w:val="left" w:pos="1390"/>
        </w:tabs>
        <w:spacing w:before="0" w:after="0" w:line="360" w:lineRule="auto"/>
        <w:ind w:firstLine="720"/>
        <w:jc w:val="both"/>
      </w:pPr>
      <w:r w:rsidRPr="00062471">
        <w:rPr>
          <w:b/>
        </w:rPr>
        <w:t>2.2.</w:t>
      </w:r>
      <w:r w:rsidRPr="00062471">
        <w:t xml:space="preserve"> </w:t>
      </w:r>
      <w:r w:rsidR="00B31EC8" w:rsidRPr="00062471">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r w:rsidR="006F0BD6" w:rsidRPr="00062471">
        <w:t>.</w:t>
      </w:r>
    </w:p>
    <w:p w14:paraId="20C0F3E2" w14:textId="349AA015" w:rsidR="00D849D3" w:rsidRPr="00062471" w:rsidRDefault="00EF2684" w:rsidP="00B1098E">
      <w:pPr>
        <w:pStyle w:val="Bodytext21"/>
        <w:shd w:val="clear" w:color="auto" w:fill="auto"/>
        <w:tabs>
          <w:tab w:val="left" w:pos="1390"/>
        </w:tabs>
        <w:spacing w:before="0" w:after="0" w:line="360" w:lineRule="auto"/>
        <w:ind w:firstLine="720"/>
        <w:jc w:val="both"/>
      </w:pPr>
      <w:r w:rsidRPr="00062471">
        <w:rPr>
          <w:b/>
        </w:rPr>
        <w:t>2.3.</w:t>
      </w:r>
      <w:r w:rsidRPr="00062471">
        <w:t xml:space="preserve"> </w:t>
      </w:r>
      <w:r w:rsidR="00B31EC8" w:rsidRPr="00062471">
        <w:t>В случай, че участникът е обединение, което не е юридическо лице ЕЕДОП се представя за всяко физическо и/или юридическо лице, включено в състава на обединението.</w:t>
      </w:r>
    </w:p>
    <w:p w14:paraId="2558D92E" w14:textId="2AFC14E8" w:rsidR="00D849D3" w:rsidRPr="00062471" w:rsidRDefault="00EF2684" w:rsidP="00B1098E">
      <w:pPr>
        <w:pStyle w:val="Bodytext21"/>
        <w:shd w:val="clear" w:color="auto" w:fill="auto"/>
        <w:tabs>
          <w:tab w:val="left" w:pos="1390"/>
        </w:tabs>
        <w:spacing w:before="0" w:after="0" w:line="360" w:lineRule="auto"/>
        <w:ind w:firstLine="720"/>
        <w:jc w:val="both"/>
      </w:pPr>
      <w:r w:rsidRPr="00062471">
        <w:rPr>
          <w:b/>
        </w:rPr>
        <w:t>2.4.</w:t>
      </w:r>
      <w:r w:rsidRPr="00062471">
        <w:t xml:space="preserve"> </w:t>
      </w:r>
      <w:r w:rsidR="00B31EC8" w:rsidRPr="00062471">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възможността, когато е осигурен пряк и неограничен достъп по електронен път до вече изготвен и подписан електронно ЕЕДОП.</w:t>
      </w:r>
    </w:p>
    <w:p w14:paraId="7C802276" w14:textId="77777777" w:rsidR="00797AFA" w:rsidRDefault="00797AFA" w:rsidP="00B1098E">
      <w:pPr>
        <w:pStyle w:val="Bodytext21"/>
        <w:shd w:val="clear" w:color="auto" w:fill="auto"/>
        <w:spacing w:before="0" w:after="0" w:line="360" w:lineRule="auto"/>
        <w:ind w:firstLine="720"/>
        <w:jc w:val="both"/>
      </w:pPr>
    </w:p>
    <w:p w14:paraId="5C907667" w14:textId="77777777" w:rsidR="00D849D3" w:rsidRPr="00062471" w:rsidRDefault="00B31EC8" w:rsidP="00B1098E">
      <w:pPr>
        <w:pStyle w:val="Bodytext21"/>
        <w:shd w:val="clear" w:color="auto" w:fill="auto"/>
        <w:spacing w:before="0" w:after="0" w:line="360" w:lineRule="auto"/>
        <w:ind w:firstLine="720"/>
        <w:jc w:val="both"/>
      </w:pPr>
      <w:r w:rsidRPr="00062471">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2D1B2C34" w14:textId="4EC48782" w:rsidR="00D849D3" w:rsidRPr="00062471" w:rsidRDefault="00EF2684" w:rsidP="00B1098E">
      <w:pPr>
        <w:pStyle w:val="Bodytext21"/>
        <w:shd w:val="clear" w:color="auto" w:fill="auto"/>
        <w:tabs>
          <w:tab w:val="left" w:pos="1390"/>
        </w:tabs>
        <w:spacing w:before="0" w:after="0" w:line="360" w:lineRule="auto"/>
        <w:ind w:firstLine="720"/>
        <w:jc w:val="both"/>
      </w:pPr>
      <w:r w:rsidRPr="00062471">
        <w:rPr>
          <w:b/>
        </w:rPr>
        <w:t>2.5.</w:t>
      </w:r>
      <w:r w:rsidRPr="00062471">
        <w:t xml:space="preserve"> </w:t>
      </w:r>
      <w:r w:rsidR="00B31EC8" w:rsidRPr="00062471">
        <w:t xml:space="preserve">В ЕЕДОП се представят данни относно публичните регистри, в които се съдържа информация за декларираните обстоятелства или за компетентния орган, който </w:t>
      </w:r>
      <w:r w:rsidR="00B31EC8" w:rsidRPr="00062471">
        <w:lastRenderedPageBreak/>
        <w:t xml:space="preserve">съгласно законодателството на съответната държава е длъжен да предоставя информация за тези обстоятелства служебно на </w:t>
      </w:r>
      <w:r w:rsidR="0057313B" w:rsidRPr="00062471">
        <w:t>Възложителя</w:t>
      </w:r>
      <w:r w:rsidR="00B31EC8" w:rsidRPr="00062471">
        <w:t>.</w:t>
      </w:r>
    </w:p>
    <w:p w14:paraId="067B981E" w14:textId="23BAC281" w:rsidR="00D849D3" w:rsidRPr="00062471" w:rsidRDefault="00EF2684" w:rsidP="00B1098E">
      <w:pPr>
        <w:pStyle w:val="Bodytext21"/>
        <w:shd w:val="clear" w:color="auto" w:fill="auto"/>
        <w:tabs>
          <w:tab w:val="left" w:pos="1390"/>
        </w:tabs>
        <w:spacing w:before="0" w:after="0" w:line="360" w:lineRule="auto"/>
        <w:ind w:firstLine="720"/>
        <w:jc w:val="both"/>
        <w:rPr>
          <w:b/>
        </w:rPr>
      </w:pPr>
      <w:r w:rsidRPr="00062471">
        <w:rPr>
          <w:b/>
        </w:rPr>
        <w:t>2.6.</w:t>
      </w:r>
      <w:r w:rsidRPr="00062471">
        <w:t xml:space="preserve"> </w:t>
      </w:r>
      <w:r w:rsidR="00B31EC8" w:rsidRPr="00062471">
        <w:t>Когато за участник е налице някое от основанията по чл. 54, ал.</w:t>
      </w:r>
      <w:r w:rsidR="0057313B" w:rsidRPr="00062471">
        <w:t xml:space="preserve"> </w:t>
      </w:r>
      <w:r w:rsidR="00B31EC8" w:rsidRPr="00062471">
        <w:t xml:space="preserve">1 </w:t>
      </w:r>
      <w:r w:rsidR="0057313B" w:rsidRPr="00062471">
        <w:t xml:space="preserve">от </w:t>
      </w:r>
      <w:r w:rsidR="00B31EC8" w:rsidRPr="00062471">
        <w:t>ЗОП или основани</w:t>
      </w:r>
      <w:r w:rsidR="004E2AFA" w:rsidRPr="00062471">
        <w:t>ята</w:t>
      </w:r>
      <w:r w:rsidR="00B31EC8" w:rsidRPr="00062471">
        <w:t xml:space="preserve"> по чл. 55, ал.</w:t>
      </w:r>
      <w:r w:rsidR="0057313B" w:rsidRPr="00062471">
        <w:t xml:space="preserve"> </w:t>
      </w:r>
      <w:r w:rsidR="00B31EC8" w:rsidRPr="00062471">
        <w:t>1, т.</w:t>
      </w:r>
      <w:r w:rsidR="0057313B" w:rsidRPr="00062471">
        <w:t xml:space="preserve"> </w:t>
      </w:r>
      <w:r w:rsidR="00B31EC8" w:rsidRPr="00062471">
        <w:t>1</w:t>
      </w:r>
      <w:r w:rsidR="00613C6D" w:rsidRPr="00062471">
        <w:t>, 3, 4 и 5</w:t>
      </w:r>
      <w:r w:rsidR="00B31EC8" w:rsidRPr="00062471">
        <w:t xml:space="preserve"> от ЗОП и преди подаването на офертите той е предприел мерки за доказване на надеждност по чл. 56 от ЗОП, тези мерки се описват </w:t>
      </w:r>
      <w:r w:rsidR="005A7B8C" w:rsidRPr="00062471">
        <w:t xml:space="preserve">на съответните систематични места </w:t>
      </w:r>
      <w:r w:rsidR="00B31EC8" w:rsidRPr="00062471">
        <w:t xml:space="preserve">в </w:t>
      </w:r>
      <w:r w:rsidR="000300D7" w:rsidRPr="00062471">
        <w:rPr>
          <w:b/>
        </w:rPr>
        <w:t xml:space="preserve">Част III: Основания за изключване от </w:t>
      </w:r>
      <w:r w:rsidR="00B31EC8" w:rsidRPr="00062471">
        <w:rPr>
          <w:b/>
        </w:rPr>
        <w:t>ЕЕДОП.</w:t>
      </w:r>
    </w:p>
    <w:p w14:paraId="4E87667A" w14:textId="61FE2809" w:rsidR="00D849D3" w:rsidRPr="00062471" w:rsidRDefault="00B31EC8" w:rsidP="00B1098E">
      <w:pPr>
        <w:pStyle w:val="Bodytext60"/>
        <w:shd w:val="clear" w:color="auto" w:fill="auto"/>
        <w:spacing w:before="0" w:after="0" w:line="360" w:lineRule="auto"/>
        <w:ind w:firstLine="720"/>
      </w:pPr>
      <w:r w:rsidRPr="00062471">
        <w:t>Важно</w:t>
      </w:r>
      <w:r w:rsidR="00254EA3" w:rsidRPr="00062471">
        <w:t>!</w:t>
      </w:r>
    </w:p>
    <w:p w14:paraId="3B733D46" w14:textId="77F34F6C" w:rsidR="00D849D3" w:rsidRPr="00062471" w:rsidRDefault="009072A6" w:rsidP="00943FAF">
      <w:pPr>
        <w:pStyle w:val="Bodytext60"/>
        <w:shd w:val="clear" w:color="auto" w:fill="auto"/>
        <w:spacing w:before="0" w:after="0" w:line="360" w:lineRule="auto"/>
        <w:ind w:firstLine="720"/>
      </w:pPr>
      <w:r w:rsidRPr="00062471">
        <w:t xml:space="preserve">На основание чл. </w:t>
      </w:r>
      <w:r w:rsidR="004C06D4" w:rsidRPr="00062471">
        <w:t xml:space="preserve">67, ал. </w:t>
      </w:r>
      <w:r w:rsidRPr="00062471">
        <w:t xml:space="preserve">5 от ЗОП, </w:t>
      </w:r>
      <w:r w:rsidR="00B31EC8" w:rsidRPr="00062471">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Документите се представят и</w:t>
      </w:r>
      <w:r w:rsidR="00943FAF" w:rsidRPr="00062471">
        <w:t xml:space="preserve"> </w:t>
      </w:r>
      <w:r w:rsidR="00B31EC8" w:rsidRPr="00062471">
        <w:t>за подизпълнителите и третите лица, ако има такива.</w:t>
      </w:r>
    </w:p>
    <w:p w14:paraId="433CB63A" w14:textId="59156486" w:rsidR="00734E8A" w:rsidRPr="00062471" w:rsidRDefault="00734E8A" w:rsidP="0022335F">
      <w:pPr>
        <w:shd w:val="clear" w:color="auto" w:fill="FEFEFE"/>
        <w:spacing w:line="360" w:lineRule="auto"/>
        <w:ind w:firstLine="720"/>
        <w:jc w:val="both"/>
        <w:rPr>
          <w:rFonts w:ascii="Verdana" w:eastAsia="Times New Roman" w:hAnsi="Verdana" w:cs="Times New Roman"/>
          <w:sz w:val="20"/>
          <w:szCs w:val="20"/>
          <w:lang w:eastAsia="en-US" w:bidi="ar-SA"/>
        </w:rPr>
      </w:pPr>
      <w:r w:rsidRPr="00062471">
        <w:rPr>
          <w:rFonts w:ascii="Verdana" w:eastAsia="Verdana" w:hAnsi="Verdana" w:cs="Verdana"/>
          <w:b/>
          <w:sz w:val="20"/>
          <w:szCs w:val="20"/>
        </w:rPr>
        <w:t>2</w:t>
      </w:r>
      <w:r w:rsidR="0056403C" w:rsidRPr="00062471">
        <w:rPr>
          <w:rFonts w:ascii="Verdana" w:eastAsia="Verdana" w:hAnsi="Verdana" w:cs="Verdana"/>
          <w:b/>
          <w:sz w:val="20"/>
          <w:szCs w:val="20"/>
        </w:rPr>
        <w:t>.</w:t>
      </w:r>
      <w:r w:rsidRPr="00062471">
        <w:rPr>
          <w:rFonts w:ascii="Verdana" w:eastAsia="Verdana" w:hAnsi="Verdana" w:cs="Verdana"/>
          <w:b/>
          <w:sz w:val="20"/>
          <w:szCs w:val="20"/>
        </w:rPr>
        <w:t>7.</w:t>
      </w:r>
      <w:r w:rsidRPr="00062471">
        <w:rPr>
          <w:rFonts w:ascii="Verdana" w:hAnsi="Verdana"/>
          <w:sz w:val="20"/>
          <w:szCs w:val="20"/>
        </w:rPr>
        <w:t xml:space="preserve"> </w:t>
      </w:r>
      <w:r w:rsidR="00FD1DC8" w:rsidRPr="00062471">
        <w:rPr>
          <w:rFonts w:ascii="Verdana" w:hAnsi="Verdana"/>
          <w:sz w:val="20"/>
          <w:szCs w:val="20"/>
        </w:rPr>
        <w:t xml:space="preserve">ЕЕДОП се подписва от </w:t>
      </w:r>
      <w:r w:rsidR="00FD1DC8" w:rsidRPr="00062471">
        <w:rPr>
          <w:rFonts w:ascii="Verdana" w:eastAsia="Times New Roman" w:hAnsi="Verdana" w:cs="Times New Roman"/>
          <w:sz w:val="20"/>
          <w:szCs w:val="20"/>
          <w:lang w:eastAsia="en-US" w:bidi="ar-SA"/>
        </w:rPr>
        <w:t>л</w:t>
      </w:r>
      <w:r w:rsidRPr="00062471">
        <w:rPr>
          <w:rFonts w:ascii="Verdana" w:eastAsia="Times New Roman" w:hAnsi="Verdana" w:cs="Times New Roman"/>
          <w:sz w:val="20"/>
          <w:szCs w:val="20"/>
          <w:lang w:eastAsia="en-US" w:bidi="ar-SA"/>
        </w:rPr>
        <w:t>ицата по чл. 54, ал. 2 и чл. 55, ал. 3</w:t>
      </w:r>
      <w:r w:rsidR="0022335F" w:rsidRPr="00062471">
        <w:rPr>
          <w:rFonts w:ascii="Verdana" w:eastAsia="Times New Roman" w:hAnsi="Verdana" w:cs="Times New Roman"/>
          <w:sz w:val="20"/>
          <w:szCs w:val="20"/>
          <w:lang w:eastAsia="en-US" w:bidi="ar-SA"/>
        </w:rPr>
        <w:t xml:space="preserve"> от</w:t>
      </w:r>
      <w:r w:rsidRPr="00062471">
        <w:rPr>
          <w:rFonts w:ascii="Verdana" w:eastAsia="Times New Roman" w:hAnsi="Verdana" w:cs="Times New Roman"/>
          <w:sz w:val="20"/>
          <w:szCs w:val="20"/>
          <w:lang w:eastAsia="en-US" w:bidi="ar-SA"/>
        </w:rPr>
        <w:t xml:space="preserve"> ЗОП</w:t>
      </w:r>
      <w:r w:rsidR="00FD1DC8" w:rsidRPr="00062471">
        <w:rPr>
          <w:rFonts w:ascii="Verdana" w:eastAsia="Times New Roman" w:hAnsi="Verdana" w:cs="Times New Roman"/>
          <w:sz w:val="20"/>
          <w:szCs w:val="20"/>
          <w:lang w:eastAsia="en-US" w:bidi="ar-SA"/>
        </w:rPr>
        <w:t>, които съгласно чл. 40</w:t>
      </w:r>
      <w:r w:rsidR="0022335F" w:rsidRPr="00062471">
        <w:rPr>
          <w:rFonts w:ascii="Verdana" w:eastAsia="Times New Roman" w:hAnsi="Verdana" w:cs="Times New Roman"/>
          <w:sz w:val="20"/>
          <w:szCs w:val="20"/>
          <w:lang w:eastAsia="en-US" w:bidi="ar-SA"/>
        </w:rPr>
        <w:t xml:space="preserve"> </w:t>
      </w:r>
      <w:r w:rsidR="00FD1DC8" w:rsidRPr="00062471">
        <w:rPr>
          <w:rFonts w:ascii="Verdana" w:eastAsia="Times New Roman" w:hAnsi="Verdana" w:cs="Times New Roman"/>
          <w:sz w:val="20"/>
          <w:szCs w:val="20"/>
          <w:lang w:eastAsia="en-US" w:bidi="ar-SA"/>
        </w:rPr>
        <w:t xml:space="preserve">от ППЗОП </w:t>
      </w:r>
      <w:r w:rsidRPr="00062471">
        <w:rPr>
          <w:rFonts w:ascii="Verdana" w:eastAsia="Times New Roman" w:hAnsi="Verdana" w:cs="Times New Roman"/>
          <w:sz w:val="20"/>
          <w:szCs w:val="20"/>
          <w:lang w:eastAsia="en-US" w:bidi="ar-SA"/>
        </w:rPr>
        <w:t>са:</w:t>
      </w:r>
    </w:p>
    <w:p w14:paraId="0B27A05F" w14:textId="28EB92F2" w:rsidR="00734E8A" w:rsidRPr="00062471" w:rsidRDefault="00734E8A" w:rsidP="0022335F">
      <w:pPr>
        <w:widowControl/>
        <w:shd w:val="clear" w:color="auto" w:fill="FEFEFE"/>
        <w:spacing w:line="360" w:lineRule="auto"/>
        <w:ind w:firstLine="720"/>
        <w:jc w:val="both"/>
        <w:rPr>
          <w:rFonts w:ascii="Verdana" w:eastAsia="Times New Roman" w:hAnsi="Verdana" w:cs="Times New Roman"/>
          <w:sz w:val="20"/>
          <w:szCs w:val="20"/>
          <w:lang w:eastAsia="en-US" w:bidi="ar-SA"/>
        </w:rPr>
      </w:pPr>
      <w:r w:rsidRPr="00062471">
        <w:rPr>
          <w:rFonts w:ascii="Verdana" w:eastAsia="Times New Roman" w:hAnsi="Verdana" w:cs="Times New Roman"/>
          <w:sz w:val="20"/>
          <w:szCs w:val="20"/>
          <w:lang w:eastAsia="en-US" w:bidi="ar-SA"/>
        </w:rPr>
        <w:t>1. лицата, които представляват участника;</w:t>
      </w:r>
    </w:p>
    <w:p w14:paraId="0A401310" w14:textId="4C4B10B4" w:rsidR="00734E8A" w:rsidRPr="00062471" w:rsidRDefault="00734E8A" w:rsidP="0022335F">
      <w:pPr>
        <w:widowControl/>
        <w:shd w:val="clear" w:color="auto" w:fill="FEFEFE"/>
        <w:spacing w:line="360" w:lineRule="auto"/>
        <w:ind w:firstLine="720"/>
        <w:jc w:val="both"/>
        <w:rPr>
          <w:rFonts w:ascii="Verdana" w:eastAsia="Times New Roman" w:hAnsi="Verdana" w:cs="Times New Roman"/>
          <w:sz w:val="20"/>
          <w:szCs w:val="20"/>
          <w:lang w:eastAsia="en-US" w:bidi="ar-SA"/>
        </w:rPr>
      </w:pPr>
      <w:r w:rsidRPr="00062471">
        <w:rPr>
          <w:rFonts w:ascii="Verdana" w:eastAsia="Times New Roman" w:hAnsi="Verdana" w:cs="Times New Roman"/>
          <w:sz w:val="20"/>
          <w:szCs w:val="20"/>
          <w:lang w:eastAsia="en-US" w:bidi="ar-SA"/>
        </w:rPr>
        <w:t>2. лицата, които са членове на управителни и надзорни органи на участника;</w:t>
      </w:r>
    </w:p>
    <w:p w14:paraId="57280947" w14:textId="77777777" w:rsidR="00734E8A" w:rsidRPr="00062471" w:rsidRDefault="00734E8A" w:rsidP="0022335F">
      <w:pPr>
        <w:widowControl/>
        <w:shd w:val="clear" w:color="auto" w:fill="FEFEFE"/>
        <w:spacing w:line="360" w:lineRule="auto"/>
        <w:ind w:firstLine="720"/>
        <w:jc w:val="both"/>
        <w:rPr>
          <w:rFonts w:ascii="Verdana" w:eastAsia="Times New Roman" w:hAnsi="Verdana" w:cs="Times New Roman"/>
          <w:sz w:val="20"/>
          <w:szCs w:val="20"/>
          <w:lang w:eastAsia="en-US" w:bidi="ar-SA"/>
        </w:rPr>
      </w:pPr>
      <w:r w:rsidRPr="00062471">
        <w:rPr>
          <w:rFonts w:ascii="Verdana" w:eastAsia="Times New Roman" w:hAnsi="Verdana" w:cs="Times New Roman"/>
          <w:sz w:val="20"/>
          <w:szCs w:val="20"/>
          <w:lang w:eastAsia="en-US" w:bidi="ar-SA"/>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35F8D909" w14:textId="3D40B4C0" w:rsidR="00734E8A" w:rsidRPr="00062471" w:rsidRDefault="00734E8A" w:rsidP="0022335F">
      <w:pPr>
        <w:widowControl/>
        <w:shd w:val="clear" w:color="auto" w:fill="FEFEFE"/>
        <w:spacing w:line="360" w:lineRule="auto"/>
        <w:ind w:firstLine="720"/>
        <w:jc w:val="both"/>
        <w:rPr>
          <w:rFonts w:ascii="Verdana" w:eastAsia="Times New Roman" w:hAnsi="Verdana" w:cs="Times New Roman"/>
          <w:sz w:val="20"/>
          <w:szCs w:val="20"/>
          <w:lang w:eastAsia="en-US" w:bidi="ar-SA"/>
        </w:rPr>
      </w:pPr>
      <w:r w:rsidRPr="00062471">
        <w:rPr>
          <w:rFonts w:ascii="Verdana" w:eastAsia="Times New Roman" w:hAnsi="Verdana" w:cs="Times New Roman"/>
          <w:sz w:val="20"/>
          <w:szCs w:val="20"/>
          <w:lang w:eastAsia="en-US" w:bidi="ar-SA"/>
        </w:rPr>
        <w:t>(2) Лицата по т. 1 и 2 са, както следва:</w:t>
      </w:r>
    </w:p>
    <w:p w14:paraId="26AB0BDB" w14:textId="77777777" w:rsidR="00734E8A" w:rsidRPr="00062471" w:rsidRDefault="00734E8A" w:rsidP="0022335F">
      <w:pPr>
        <w:widowControl/>
        <w:shd w:val="clear" w:color="auto" w:fill="FEFEFE"/>
        <w:spacing w:line="360" w:lineRule="auto"/>
        <w:ind w:firstLine="720"/>
        <w:jc w:val="both"/>
        <w:rPr>
          <w:rFonts w:ascii="Verdana" w:eastAsia="Times New Roman" w:hAnsi="Verdana" w:cs="Times New Roman"/>
          <w:sz w:val="20"/>
          <w:szCs w:val="20"/>
          <w:lang w:eastAsia="en-US" w:bidi="ar-SA"/>
        </w:rPr>
      </w:pPr>
      <w:r w:rsidRPr="00062471">
        <w:rPr>
          <w:rFonts w:ascii="Verdana" w:eastAsia="Times New Roman" w:hAnsi="Verdana" w:cs="Times New Roman"/>
          <w:sz w:val="20"/>
          <w:szCs w:val="20"/>
          <w:lang w:eastAsia="en-US" w:bidi="ar-SA"/>
        </w:rPr>
        <w:t>1. при събирателно дружество - лицата по чл. 84, ал. 1 и чл. 89, ал. 1 от Търговския закон;</w:t>
      </w:r>
    </w:p>
    <w:p w14:paraId="0AF2A562" w14:textId="77777777" w:rsidR="00734E8A" w:rsidRPr="00062471" w:rsidRDefault="00734E8A" w:rsidP="0022335F">
      <w:pPr>
        <w:widowControl/>
        <w:shd w:val="clear" w:color="auto" w:fill="FEFEFE"/>
        <w:spacing w:line="360" w:lineRule="auto"/>
        <w:ind w:firstLine="720"/>
        <w:jc w:val="both"/>
        <w:rPr>
          <w:rFonts w:ascii="Verdana" w:eastAsia="Times New Roman" w:hAnsi="Verdana" w:cs="Times New Roman"/>
          <w:sz w:val="20"/>
          <w:szCs w:val="20"/>
          <w:lang w:eastAsia="en-US" w:bidi="ar-SA"/>
        </w:rPr>
      </w:pPr>
      <w:r w:rsidRPr="00062471">
        <w:rPr>
          <w:rFonts w:ascii="Verdana" w:eastAsia="Times New Roman" w:hAnsi="Verdana" w:cs="Times New Roman"/>
          <w:sz w:val="20"/>
          <w:szCs w:val="20"/>
          <w:lang w:eastAsia="en-US" w:bidi="ar-SA"/>
        </w:rPr>
        <w:t>2. при командитно дружество - неограничено отговорните съдружници по чл. 105 от Търговския закон;</w:t>
      </w:r>
    </w:p>
    <w:p w14:paraId="19BF4565" w14:textId="77777777" w:rsidR="00734E8A" w:rsidRPr="00062471" w:rsidRDefault="00734E8A" w:rsidP="0022335F">
      <w:pPr>
        <w:widowControl/>
        <w:shd w:val="clear" w:color="auto" w:fill="FEFEFE"/>
        <w:spacing w:line="360" w:lineRule="auto"/>
        <w:ind w:firstLine="720"/>
        <w:jc w:val="both"/>
        <w:rPr>
          <w:rFonts w:ascii="Verdana" w:eastAsia="Times New Roman" w:hAnsi="Verdana" w:cs="Times New Roman"/>
          <w:sz w:val="20"/>
          <w:szCs w:val="20"/>
          <w:lang w:eastAsia="en-US" w:bidi="ar-SA"/>
        </w:rPr>
      </w:pPr>
      <w:r w:rsidRPr="00062471">
        <w:rPr>
          <w:rFonts w:ascii="Verdana" w:eastAsia="Times New Roman" w:hAnsi="Verdana" w:cs="Times New Roman"/>
          <w:sz w:val="20"/>
          <w:szCs w:val="20"/>
          <w:lang w:eastAsia="en-US" w:bidi="ar-SA"/>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14:paraId="59D5EE49" w14:textId="77777777" w:rsidR="00734E8A" w:rsidRPr="00062471" w:rsidRDefault="00734E8A" w:rsidP="0022335F">
      <w:pPr>
        <w:widowControl/>
        <w:shd w:val="clear" w:color="auto" w:fill="FEFEFE"/>
        <w:spacing w:line="360" w:lineRule="auto"/>
        <w:ind w:firstLine="720"/>
        <w:jc w:val="both"/>
        <w:rPr>
          <w:rFonts w:ascii="Verdana" w:eastAsia="Times New Roman" w:hAnsi="Verdana" w:cs="Times New Roman"/>
          <w:sz w:val="20"/>
          <w:szCs w:val="20"/>
          <w:lang w:eastAsia="en-US" w:bidi="ar-SA"/>
        </w:rPr>
      </w:pPr>
      <w:r w:rsidRPr="00062471">
        <w:rPr>
          <w:rFonts w:ascii="Verdana" w:eastAsia="Times New Roman" w:hAnsi="Verdana" w:cs="Times New Roman"/>
          <w:sz w:val="20"/>
          <w:szCs w:val="20"/>
          <w:lang w:eastAsia="en-US" w:bidi="ar-SA"/>
        </w:rPr>
        <w:t>4. при акционерно дружество - лицата по чл. 241, ал. 1, чл. 242, ал. 1 и чл. 244, ал. 1 от Търговския закон;</w:t>
      </w:r>
    </w:p>
    <w:p w14:paraId="7F234201" w14:textId="77777777" w:rsidR="00734E8A" w:rsidRPr="00062471" w:rsidRDefault="00734E8A" w:rsidP="0022335F">
      <w:pPr>
        <w:widowControl/>
        <w:shd w:val="clear" w:color="auto" w:fill="FEFEFE"/>
        <w:spacing w:line="360" w:lineRule="auto"/>
        <w:ind w:firstLine="720"/>
        <w:jc w:val="both"/>
        <w:rPr>
          <w:rFonts w:ascii="Verdana" w:eastAsia="Times New Roman" w:hAnsi="Verdana" w:cs="Times New Roman"/>
          <w:sz w:val="20"/>
          <w:szCs w:val="20"/>
          <w:lang w:eastAsia="en-US" w:bidi="ar-SA"/>
        </w:rPr>
      </w:pPr>
      <w:r w:rsidRPr="00062471">
        <w:rPr>
          <w:rFonts w:ascii="Verdana" w:eastAsia="Times New Roman" w:hAnsi="Verdana" w:cs="Times New Roman"/>
          <w:sz w:val="20"/>
          <w:szCs w:val="20"/>
          <w:lang w:eastAsia="en-US" w:bidi="ar-SA"/>
        </w:rPr>
        <w:t>5. при командитно дружество с акции - лицата по чл. 256 във връзка с чл. 244, ал. 1 от Търговския закон;</w:t>
      </w:r>
    </w:p>
    <w:p w14:paraId="06A81841" w14:textId="77777777" w:rsidR="00734E8A" w:rsidRPr="00062471" w:rsidRDefault="00734E8A" w:rsidP="0022335F">
      <w:pPr>
        <w:widowControl/>
        <w:shd w:val="clear" w:color="auto" w:fill="FEFEFE"/>
        <w:spacing w:line="360" w:lineRule="auto"/>
        <w:ind w:firstLine="720"/>
        <w:jc w:val="both"/>
        <w:rPr>
          <w:rFonts w:ascii="Verdana" w:eastAsia="Times New Roman" w:hAnsi="Verdana" w:cs="Times New Roman"/>
          <w:sz w:val="20"/>
          <w:szCs w:val="20"/>
          <w:lang w:eastAsia="en-US" w:bidi="ar-SA"/>
        </w:rPr>
      </w:pPr>
      <w:r w:rsidRPr="00062471">
        <w:rPr>
          <w:rFonts w:ascii="Verdana" w:eastAsia="Times New Roman" w:hAnsi="Verdana" w:cs="Times New Roman"/>
          <w:sz w:val="20"/>
          <w:szCs w:val="20"/>
          <w:lang w:eastAsia="en-US" w:bidi="ar-SA"/>
        </w:rPr>
        <w:t>6. при едноличен търговец - физическото лице - търговец;</w:t>
      </w:r>
    </w:p>
    <w:p w14:paraId="79B71AB3" w14:textId="77777777" w:rsidR="00734E8A" w:rsidRPr="00062471" w:rsidRDefault="00734E8A" w:rsidP="0022335F">
      <w:pPr>
        <w:widowControl/>
        <w:shd w:val="clear" w:color="auto" w:fill="FEFEFE"/>
        <w:spacing w:line="360" w:lineRule="auto"/>
        <w:ind w:firstLine="720"/>
        <w:jc w:val="both"/>
        <w:rPr>
          <w:rFonts w:ascii="Verdana" w:eastAsia="Times New Roman" w:hAnsi="Verdana" w:cs="Times New Roman"/>
          <w:sz w:val="20"/>
          <w:szCs w:val="20"/>
          <w:lang w:eastAsia="en-US" w:bidi="ar-SA"/>
        </w:rPr>
      </w:pPr>
      <w:r w:rsidRPr="00062471">
        <w:rPr>
          <w:rFonts w:ascii="Verdana" w:eastAsia="Times New Roman" w:hAnsi="Verdana" w:cs="Times New Roman"/>
          <w:sz w:val="20"/>
          <w:szCs w:val="20"/>
          <w:lang w:eastAsia="en-US" w:bidi="ar-SA"/>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008841DD" w14:textId="77777777" w:rsidR="00734E8A" w:rsidRPr="00062471" w:rsidRDefault="00734E8A" w:rsidP="0022335F">
      <w:pPr>
        <w:widowControl/>
        <w:shd w:val="clear" w:color="auto" w:fill="FEFEFE"/>
        <w:spacing w:line="360" w:lineRule="auto"/>
        <w:ind w:firstLine="720"/>
        <w:jc w:val="both"/>
        <w:rPr>
          <w:rFonts w:ascii="Verdana" w:eastAsia="Times New Roman" w:hAnsi="Verdana" w:cs="Times New Roman"/>
          <w:sz w:val="20"/>
          <w:szCs w:val="20"/>
          <w:lang w:eastAsia="en-US" w:bidi="ar-SA"/>
        </w:rPr>
      </w:pPr>
      <w:r w:rsidRPr="00062471">
        <w:rPr>
          <w:rFonts w:ascii="Verdana" w:eastAsia="Times New Roman" w:hAnsi="Verdana" w:cs="Times New Roman"/>
          <w:sz w:val="20"/>
          <w:szCs w:val="20"/>
          <w:lang w:eastAsia="en-US" w:bidi="ar-SA"/>
        </w:rPr>
        <w:t>8. в случаите по т. 1 - 7 - и прокуристите, когато има такива;</w:t>
      </w:r>
    </w:p>
    <w:p w14:paraId="06536014" w14:textId="6C8CB21F" w:rsidR="00734E8A" w:rsidRPr="00062471" w:rsidRDefault="00734E8A" w:rsidP="0022335F">
      <w:pPr>
        <w:widowControl/>
        <w:shd w:val="clear" w:color="auto" w:fill="FEFEFE"/>
        <w:spacing w:line="360" w:lineRule="auto"/>
        <w:ind w:firstLine="720"/>
        <w:jc w:val="both"/>
        <w:rPr>
          <w:rFonts w:ascii="Verdana" w:eastAsia="Times New Roman" w:hAnsi="Verdana" w:cs="Times New Roman"/>
          <w:sz w:val="20"/>
          <w:szCs w:val="20"/>
          <w:lang w:eastAsia="en-US" w:bidi="ar-SA"/>
        </w:rPr>
      </w:pPr>
      <w:r w:rsidRPr="00062471">
        <w:rPr>
          <w:rFonts w:ascii="Verdana" w:eastAsia="Times New Roman" w:hAnsi="Verdana" w:cs="Times New Roman"/>
          <w:sz w:val="20"/>
          <w:szCs w:val="20"/>
          <w:lang w:eastAsia="en-US" w:bidi="ar-SA"/>
        </w:rPr>
        <w:t>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1A058838" w14:textId="433868D9" w:rsidR="00B917B0" w:rsidRPr="00062471" w:rsidRDefault="00B917B0" w:rsidP="00B917B0">
      <w:pPr>
        <w:pStyle w:val="Bodytext21"/>
        <w:shd w:val="clear" w:color="auto" w:fill="auto"/>
        <w:tabs>
          <w:tab w:val="left" w:pos="1390"/>
        </w:tabs>
        <w:spacing w:before="0" w:after="0" w:line="360" w:lineRule="auto"/>
        <w:ind w:firstLine="720"/>
        <w:jc w:val="both"/>
        <w:rPr>
          <w:b/>
        </w:rPr>
      </w:pPr>
      <w:r w:rsidRPr="00062471">
        <w:rPr>
          <w:b/>
        </w:rPr>
        <w:t>ЕЕДОП не може да бъде подписан от пълномощник.</w:t>
      </w:r>
    </w:p>
    <w:p w14:paraId="4B52591B" w14:textId="77777777" w:rsidR="002D5DFE" w:rsidRPr="00062471" w:rsidRDefault="002D5DFE" w:rsidP="0022335F">
      <w:pPr>
        <w:pStyle w:val="Bodytext120"/>
        <w:shd w:val="clear" w:color="auto" w:fill="auto"/>
        <w:tabs>
          <w:tab w:val="left" w:pos="1080"/>
        </w:tabs>
        <w:spacing w:line="360" w:lineRule="auto"/>
        <w:ind w:firstLine="720"/>
        <w:rPr>
          <w:i w:val="0"/>
        </w:rPr>
      </w:pPr>
      <w:r w:rsidRPr="00062471">
        <w:rPr>
          <w:b/>
          <w:i w:val="0"/>
        </w:rPr>
        <w:t xml:space="preserve">2.8. </w:t>
      </w:r>
      <w:r w:rsidR="0022335F" w:rsidRPr="00062471">
        <w:rPr>
          <w:i w:val="0"/>
        </w:rPr>
        <w:t xml:space="preserve">Когато изискванията по чл. 54, ал. 1, т. 1, 2 и 7 и чл. 55, ал. 1, т. 5 от ЗОП се </w:t>
      </w:r>
      <w:r w:rsidR="0022335F" w:rsidRPr="00062471">
        <w:rPr>
          <w:i w:val="0"/>
        </w:rPr>
        <w:lastRenderedPageBreak/>
        <w:t>отнасят за повече от едно лице, всички л</w:t>
      </w:r>
      <w:r w:rsidRPr="00062471">
        <w:rPr>
          <w:i w:val="0"/>
        </w:rPr>
        <w:t>ица подписват един и същ ЕЕДОП.</w:t>
      </w:r>
    </w:p>
    <w:p w14:paraId="121FCD16" w14:textId="40D0F0E2" w:rsidR="0022335F" w:rsidRPr="00062471" w:rsidRDefault="002D5DFE" w:rsidP="0022335F">
      <w:pPr>
        <w:pStyle w:val="Bodytext120"/>
        <w:shd w:val="clear" w:color="auto" w:fill="auto"/>
        <w:tabs>
          <w:tab w:val="left" w:pos="1080"/>
        </w:tabs>
        <w:spacing w:line="360" w:lineRule="auto"/>
        <w:ind w:firstLine="720"/>
        <w:rPr>
          <w:i w:val="0"/>
        </w:rPr>
      </w:pPr>
      <w:r w:rsidRPr="00062471">
        <w:rPr>
          <w:b/>
          <w:i w:val="0"/>
        </w:rPr>
        <w:t>2.9.</w:t>
      </w:r>
      <w:r w:rsidRPr="00062471">
        <w:rPr>
          <w:i w:val="0"/>
        </w:rPr>
        <w:t xml:space="preserve"> </w:t>
      </w:r>
      <w:r w:rsidR="0022335F" w:rsidRPr="00062471">
        <w:rPr>
          <w:i w:val="0"/>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w:t>
      </w:r>
      <w:r w:rsidR="00A76D35" w:rsidRPr="00062471">
        <w:rPr>
          <w:i w:val="0"/>
        </w:rPr>
        <w:t>,</w:t>
      </w:r>
      <w:r w:rsidR="0022335F" w:rsidRPr="00062471">
        <w:rPr>
          <w:i w:val="0"/>
        </w:rPr>
        <w:t xml:space="preserve"> ал. 1, т. 1, 2 и 7 и чл. 55, ал. 1, т. 5 от ЗОП се попълва в отделен ЕЕДОП за всяко или за някои от лицата.</w:t>
      </w:r>
    </w:p>
    <w:p w14:paraId="7EB3622E" w14:textId="77777777" w:rsidR="00656581" w:rsidRPr="00062471" w:rsidRDefault="002D5DFE" w:rsidP="0022335F">
      <w:pPr>
        <w:pStyle w:val="Bodytext120"/>
        <w:shd w:val="clear" w:color="auto" w:fill="auto"/>
        <w:spacing w:line="360" w:lineRule="auto"/>
        <w:ind w:firstLine="720"/>
        <w:rPr>
          <w:i w:val="0"/>
        </w:rPr>
      </w:pPr>
      <w:r w:rsidRPr="00062471">
        <w:rPr>
          <w:b/>
          <w:i w:val="0"/>
        </w:rPr>
        <w:t>2.10.</w:t>
      </w:r>
      <w:r w:rsidRPr="00062471">
        <w:rPr>
          <w:i w:val="0"/>
        </w:rPr>
        <w:t xml:space="preserve"> </w:t>
      </w:r>
      <w:r w:rsidR="0022335F" w:rsidRPr="00062471">
        <w:rPr>
          <w:i w:val="0"/>
        </w:rPr>
        <w:t>В случаите, когато се подава повече от един ЕЕДОП, обстоятелствата, свързани критериите за подбор се съдържат само в ЕЕДОП, подписан от лице, което може самостоятелно да представлява съответния стопански</w:t>
      </w:r>
      <w:r w:rsidR="00656581" w:rsidRPr="00062471">
        <w:rPr>
          <w:i w:val="0"/>
        </w:rPr>
        <w:t xml:space="preserve"> субект.</w:t>
      </w:r>
    </w:p>
    <w:p w14:paraId="565A9C0C" w14:textId="0826698F" w:rsidR="0022335F" w:rsidRDefault="00656581" w:rsidP="0022335F">
      <w:pPr>
        <w:pStyle w:val="Bodytext120"/>
        <w:shd w:val="clear" w:color="auto" w:fill="auto"/>
        <w:spacing w:line="360" w:lineRule="auto"/>
        <w:ind w:firstLine="720"/>
        <w:rPr>
          <w:i w:val="0"/>
        </w:rPr>
      </w:pPr>
      <w:r w:rsidRPr="00062471">
        <w:rPr>
          <w:b/>
          <w:i w:val="0"/>
        </w:rPr>
        <w:t>2.11.</w:t>
      </w:r>
      <w:r w:rsidRPr="00062471">
        <w:rPr>
          <w:i w:val="0"/>
        </w:rPr>
        <w:t xml:space="preserve"> </w:t>
      </w:r>
      <w:r w:rsidR="0022335F" w:rsidRPr="00062471">
        <w:rPr>
          <w:i w:val="0"/>
        </w:rPr>
        <w:t>Когато участникът предвижда участието на подизпълнители при изпълнение на поръчката или ще ползва ресурсите на трети лица, посочените по горе изисквания се прилагат и по отношение на подизпълнителите и на третите лица.</w:t>
      </w:r>
    </w:p>
    <w:p w14:paraId="0AC04EF5" w14:textId="6DC6D96F" w:rsidR="00FE2E80" w:rsidRPr="00FE2E80" w:rsidRDefault="00FE2E80" w:rsidP="00FE2E80">
      <w:pPr>
        <w:pStyle w:val="Bodytext120"/>
        <w:spacing w:line="360" w:lineRule="auto"/>
        <w:ind w:firstLine="720"/>
        <w:rPr>
          <w:b/>
          <w:i w:val="0"/>
        </w:rPr>
      </w:pPr>
      <w:r w:rsidRPr="00FE2E80">
        <w:rPr>
          <w:b/>
          <w:i w:val="0"/>
        </w:rPr>
        <w:t>Указание за попълване и представяне на ЕЕДОП</w:t>
      </w:r>
    </w:p>
    <w:p w14:paraId="0EA1BB2A" w14:textId="77777777" w:rsidR="00FE2E80" w:rsidRPr="00FE2E80" w:rsidRDefault="00FE2E80" w:rsidP="00FE2E80">
      <w:pPr>
        <w:pStyle w:val="Bodytext120"/>
        <w:spacing w:line="360" w:lineRule="auto"/>
        <w:ind w:firstLine="720"/>
        <w:rPr>
          <w:i w:val="0"/>
        </w:rPr>
      </w:pPr>
      <w:r w:rsidRPr="00FE2E80">
        <w:rPr>
          <w:i w:val="0"/>
        </w:rPr>
        <w:t>ВАЖНО!!! В изпълнение на чл. 67, ал. 4 от Закона за обществените поръчки, считано от 01.04.2018г. Единният европейски документ за обществени поръчки /ЕЕДОП/ се предоставя в електронен вид по образец, утвърден с акт на Европейската комисия.</w:t>
      </w:r>
    </w:p>
    <w:p w14:paraId="1904EF8F" w14:textId="6D95E989" w:rsidR="00FE2E80" w:rsidRPr="00062471" w:rsidRDefault="00FE2E80" w:rsidP="00FE2E80">
      <w:pPr>
        <w:pStyle w:val="Bodytext120"/>
        <w:shd w:val="clear" w:color="auto" w:fill="auto"/>
        <w:spacing w:line="360" w:lineRule="auto"/>
        <w:ind w:firstLine="720"/>
        <w:rPr>
          <w:i w:val="0"/>
        </w:rPr>
      </w:pPr>
      <w:r w:rsidRPr="00FE2E80">
        <w:rPr>
          <w:i w:val="0"/>
        </w:rPr>
        <w:t>В тази връзка за целите на участието в настоящата процедура следва задължително предоставяне на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 Приложеният ЕЕДОП е в ".doc" формат. 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40 от ППЗОП.</w:t>
      </w:r>
    </w:p>
    <w:p w14:paraId="4F026FEF" w14:textId="6448E9BE" w:rsidR="00D849D3" w:rsidRPr="00062471" w:rsidRDefault="00656581" w:rsidP="00B1098E">
      <w:pPr>
        <w:pStyle w:val="Heading11"/>
        <w:keepNext/>
        <w:keepLines/>
        <w:shd w:val="clear" w:color="auto" w:fill="auto"/>
        <w:tabs>
          <w:tab w:val="left" w:pos="1138"/>
        </w:tabs>
        <w:spacing w:before="0" w:after="0" w:line="360" w:lineRule="auto"/>
        <w:ind w:firstLine="720"/>
        <w:jc w:val="left"/>
      </w:pPr>
      <w:bookmarkStart w:id="22" w:name="bookmark44"/>
      <w:r w:rsidRPr="00062471">
        <w:t>3.</w:t>
      </w:r>
      <w:r w:rsidR="00EF2684" w:rsidRPr="00062471">
        <w:t xml:space="preserve"> </w:t>
      </w:r>
      <w:r w:rsidR="00B31EC8" w:rsidRPr="00062471">
        <w:t>Документи за</w:t>
      </w:r>
      <w:r w:rsidR="00C90667" w:rsidRPr="00062471">
        <w:t xml:space="preserve"> доказване на</w:t>
      </w:r>
      <w:r w:rsidR="00B31EC8" w:rsidRPr="00062471">
        <w:t xml:space="preserve"> предприети</w:t>
      </w:r>
      <w:r w:rsidR="00C90667" w:rsidRPr="00062471">
        <w:t>те</w:t>
      </w:r>
      <w:r w:rsidR="00B31EC8" w:rsidRPr="00062471">
        <w:t xml:space="preserve"> мерки за надеждност, когато е приложимо и съгласно чл. 56 от ЗОП.</w:t>
      </w:r>
      <w:bookmarkEnd w:id="22"/>
    </w:p>
    <w:p w14:paraId="2B8D04EF" w14:textId="648F6C5A" w:rsidR="00D849D3" w:rsidRPr="00062471" w:rsidRDefault="00656581" w:rsidP="00B1098E">
      <w:pPr>
        <w:pStyle w:val="Bodytext21"/>
        <w:shd w:val="clear" w:color="auto" w:fill="auto"/>
        <w:tabs>
          <w:tab w:val="left" w:pos="1498"/>
        </w:tabs>
        <w:spacing w:before="0" w:after="0" w:line="360" w:lineRule="auto"/>
        <w:ind w:firstLine="720"/>
        <w:jc w:val="both"/>
      </w:pPr>
      <w:r w:rsidRPr="00062471">
        <w:rPr>
          <w:b/>
        </w:rPr>
        <w:t>3</w:t>
      </w:r>
      <w:r w:rsidR="00EF2684" w:rsidRPr="00062471">
        <w:rPr>
          <w:b/>
        </w:rPr>
        <w:t>.1.</w:t>
      </w:r>
      <w:r w:rsidR="00EF2684" w:rsidRPr="00062471">
        <w:t xml:space="preserve"> </w:t>
      </w:r>
      <w:r w:rsidR="00B31EC8" w:rsidRPr="00062471">
        <w:t>Участник, за когото са налице основанията по чл. 54, ал.</w:t>
      </w:r>
      <w:r w:rsidR="0057313B" w:rsidRPr="00062471">
        <w:t xml:space="preserve"> </w:t>
      </w:r>
      <w:r w:rsidR="00B31EC8" w:rsidRPr="00062471">
        <w:t>1 и обстоятелств</w:t>
      </w:r>
      <w:r w:rsidR="00AC684A" w:rsidRPr="00062471">
        <w:t>ата</w:t>
      </w:r>
      <w:r w:rsidR="00B31EC8" w:rsidRPr="00062471">
        <w:t xml:space="preserve"> по чл. 55, ал.</w:t>
      </w:r>
      <w:r w:rsidR="0057313B" w:rsidRPr="00062471">
        <w:t xml:space="preserve"> </w:t>
      </w:r>
      <w:r w:rsidR="00B31EC8" w:rsidRPr="00062471">
        <w:t>1, т.</w:t>
      </w:r>
      <w:r w:rsidR="0057313B" w:rsidRPr="00062471">
        <w:t xml:space="preserve"> </w:t>
      </w:r>
      <w:r w:rsidR="00B31EC8" w:rsidRPr="00062471">
        <w:t>1</w:t>
      </w:r>
      <w:r w:rsidR="00AC684A" w:rsidRPr="00062471">
        <w:t xml:space="preserve">, 3, </w:t>
      </w:r>
      <w:r w:rsidR="00CE13DB" w:rsidRPr="00062471">
        <w:t>4</w:t>
      </w:r>
      <w:r w:rsidR="00AC684A" w:rsidRPr="00062471">
        <w:t xml:space="preserve"> и 5</w:t>
      </w:r>
      <w:r w:rsidRPr="00062471">
        <w:t xml:space="preserve"> </w:t>
      </w:r>
      <w:r w:rsidR="00B31EC8" w:rsidRPr="00062471">
        <w:t>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14:paraId="5C0307E2" w14:textId="0824A41E" w:rsidR="00D849D3" w:rsidRPr="00062471" w:rsidRDefault="008B0114" w:rsidP="00B1098E">
      <w:pPr>
        <w:pStyle w:val="Bodytext21"/>
        <w:shd w:val="clear" w:color="auto" w:fill="auto"/>
        <w:tabs>
          <w:tab w:val="left" w:pos="1498"/>
        </w:tabs>
        <w:spacing w:before="0" w:after="0" w:line="360" w:lineRule="auto"/>
        <w:ind w:firstLine="720"/>
        <w:jc w:val="both"/>
      </w:pPr>
      <w:r w:rsidRPr="00062471">
        <w:rPr>
          <w:b/>
        </w:rPr>
        <w:t>3</w:t>
      </w:r>
      <w:r w:rsidR="00EF2684" w:rsidRPr="00062471">
        <w:rPr>
          <w:b/>
        </w:rPr>
        <w:t>.1.1.</w:t>
      </w:r>
      <w:r w:rsidR="00EF2684" w:rsidRPr="00062471">
        <w:t xml:space="preserve"> </w:t>
      </w:r>
      <w:r w:rsidR="00B31EC8" w:rsidRPr="00062471">
        <w:t>е погасил задълженията си по чл.</w:t>
      </w:r>
      <w:r w:rsidR="0057313B" w:rsidRPr="00062471">
        <w:t xml:space="preserve"> </w:t>
      </w:r>
      <w:r w:rsidR="00B31EC8" w:rsidRPr="00062471">
        <w:t>54, ал.</w:t>
      </w:r>
      <w:r w:rsidR="0057313B" w:rsidRPr="00062471">
        <w:t xml:space="preserve"> </w:t>
      </w:r>
      <w:r w:rsidR="00B31EC8" w:rsidRPr="00062471">
        <w:t>1, т.</w:t>
      </w:r>
      <w:r w:rsidR="0057313B" w:rsidRPr="00062471">
        <w:t xml:space="preserve"> </w:t>
      </w:r>
      <w:r w:rsidR="00B31EC8" w:rsidRPr="00062471">
        <w:t>3 от ЗОП, включително начислени лихви и/или глоби или че те са разсрочени, отсрочени или обезпечени;</w:t>
      </w:r>
    </w:p>
    <w:p w14:paraId="7B5258BE" w14:textId="00B8D391" w:rsidR="00D849D3" w:rsidRPr="00062471" w:rsidRDefault="008B0114" w:rsidP="00B1098E">
      <w:pPr>
        <w:pStyle w:val="Bodytext21"/>
        <w:shd w:val="clear" w:color="auto" w:fill="auto"/>
        <w:tabs>
          <w:tab w:val="left" w:pos="1498"/>
        </w:tabs>
        <w:spacing w:before="0" w:after="0" w:line="360" w:lineRule="auto"/>
        <w:ind w:firstLine="720"/>
        <w:jc w:val="both"/>
      </w:pPr>
      <w:r w:rsidRPr="00062471">
        <w:rPr>
          <w:b/>
        </w:rPr>
        <w:t>3</w:t>
      </w:r>
      <w:r w:rsidR="00EF2684" w:rsidRPr="00062471">
        <w:rPr>
          <w:b/>
        </w:rPr>
        <w:t>.1.2.</w:t>
      </w:r>
      <w:r w:rsidR="00EF2684" w:rsidRPr="00062471">
        <w:t xml:space="preserve"> </w:t>
      </w:r>
      <w:r w:rsidR="00B31EC8" w:rsidRPr="00062471">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5AB714FB" w14:textId="77777777" w:rsidR="00797AFA" w:rsidRDefault="00797AFA" w:rsidP="00B1098E">
      <w:pPr>
        <w:pStyle w:val="Bodytext21"/>
        <w:shd w:val="clear" w:color="auto" w:fill="auto"/>
        <w:tabs>
          <w:tab w:val="left" w:pos="1498"/>
        </w:tabs>
        <w:spacing w:before="0" w:after="0" w:line="360" w:lineRule="auto"/>
        <w:ind w:firstLine="720"/>
        <w:jc w:val="both"/>
        <w:rPr>
          <w:b/>
        </w:rPr>
      </w:pPr>
    </w:p>
    <w:p w14:paraId="21236397" w14:textId="4D990BC9" w:rsidR="00D849D3" w:rsidRDefault="008B0114" w:rsidP="00B1098E">
      <w:pPr>
        <w:pStyle w:val="Bodytext21"/>
        <w:shd w:val="clear" w:color="auto" w:fill="auto"/>
        <w:tabs>
          <w:tab w:val="left" w:pos="1498"/>
        </w:tabs>
        <w:spacing w:before="0" w:after="0" w:line="360" w:lineRule="auto"/>
        <w:ind w:firstLine="720"/>
        <w:jc w:val="both"/>
      </w:pPr>
      <w:r w:rsidRPr="00062471">
        <w:rPr>
          <w:b/>
        </w:rPr>
        <w:t>3</w:t>
      </w:r>
      <w:r w:rsidR="00EF2684" w:rsidRPr="00062471">
        <w:rPr>
          <w:b/>
        </w:rPr>
        <w:t>.1.3.</w:t>
      </w:r>
      <w:r w:rsidR="00EF2684" w:rsidRPr="00062471">
        <w:t xml:space="preserve"> </w:t>
      </w:r>
      <w:r w:rsidR="00B31EC8" w:rsidRPr="00062471">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5F1055EB" w14:textId="4984245F" w:rsidR="006D1601" w:rsidRPr="00062471" w:rsidRDefault="006D1601" w:rsidP="00B1098E">
      <w:pPr>
        <w:pStyle w:val="Bodytext21"/>
        <w:shd w:val="clear" w:color="auto" w:fill="auto"/>
        <w:tabs>
          <w:tab w:val="left" w:pos="1498"/>
        </w:tabs>
        <w:spacing w:before="0" w:after="0" w:line="360" w:lineRule="auto"/>
        <w:ind w:firstLine="720"/>
        <w:jc w:val="both"/>
      </w:pPr>
      <w:r w:rsidRPr="006D1601">
        <w:rPr>
          <w:b/>
        </w:rPr>
        <w:t>3.1.4.</w:t>
      </w:r>
      <w:r>
        <w:t xml:space="preserve"> </w:t>
      </w:r>
      <w:r w:rsidRPr="006D1601">
        <w:t>е платил изцяло дължимото вземане по чл. 128, чл. 228, ал. 3 или чл. 245 от Кодекса на труда.</w:t>
      </w:r>
    </w:p>
    <w:p w14:paraId="65B0675A" w14:textId="429E5C15" w:rsidR="00D849D3" w:rsidRPr="00062471" w:rsidRDefault="008B0114" w:rsidP="00B1098E">
      <w:pPr>
        <w:pStyle w:val="Bodytext21"/>
        <w:shd w:val="clear" w:color="auto" w:fill="auto"/>
        <w:tabs>
          <w:tab w:val="left" w:pos="1302"/>
        </w:tabs>
        <w:spacing w:before="0" w:after="0" w:line="360" w:lineRule="auto"/>
        <w:ind w:firstLine="720"/>
        <w:jc w:val="both"/>
      </w:pPr>
      <w:r w:rsidRPr="00062471">
        <w:rPr>
          <w:b/>
        </w:rPr>
        <w:t>3</w:t>
      </w:r>
      <w:r w:rsidR="00EF2684" w:rsidRPr="00062471">
        <w:rPr>
          <w:b/>
        </w:rPr>
        <w:t>.2.</w:t>
      </w:r>
      <w:r w:rsidR="00EF2684" w:rsidRPr="00062471">
        <w:t xml:space="preserve"> </w:t>
      </w:r>
      <w:r w:rsidR="00B31EC8" w:rsidRPr="00062471">
        <w:t xml:space="preserve">Като доказателства за надеждността на участника се представят следните </w:t>
      </w:r>
      <w:r w:rsidR="00B31EC8" w:rsidRPr="00062471">
        <w:lastRenderedPageBreak/>
        <w:t>документи:</w:t>
      </w:r>
    </w:p>
    <w:p w14:paraId="3B79DD2F" w14:textId="503F5B95" w:rsidR="00D849D3" w:rsidRPr="00062471" w:rsidRDefault="008B0114" w:rsidP="00B1098E">
      <w:pPr>
        <w:pStyle w:val="Bodytext21"/>
        <w:shd w:val="clear" w:color="auto" w:fill="auto"/>
        <w:tabs>
          <w:tab w:val="left" w:pos="1513"/>
        </w:tabs>
        <w:spacing w:before="0" w:after="0" w:line="360" w:lineRule="auto"/>
        <w:ind w:firstLine="720"/>
        <w:jc w:val="both"/>
      </w:pPr>
      <w:r w:rsidRPr="00062471">
        <w:rPr>
          <w:b/>
        </w:rPr>
        <w:t>3</w:t>
      </w:r>
      <w:r w:rsidR="00EF2684" w:rsidRPr="00062471">
        <w:rPr>
          <w:b/>
        </w:rPr>
        <w:t>.2.1.</w:t>
      </w:r>
      <w:r w:rsidR="00EF2684" w:rsidRPr="00062471">
        <w:t xml:space="preserve"> </w:t>
      </w:r>
      <w:r w:rsidR="00B31EC8" w:rsidRPr="00062471">
        <w:t>по отношение на обстоятелството по чл. 56, ал.</w:t>
      </w:r>
      <w:r w:rsidR="0057313B" w:rsidRPr="00062471">
        <w:t xml:space="preserve"> </w:t>
      </w:r>
      <w:r w:rsidR="00B31EC8" w:rsidRPr="00062471">
        <w:t>1, т.</w:t>
      </w:r>
      <w:r w:rsidR="0057313B" w:rsidRPr="00062471">
        <w:t xml:space="preserve"> </w:t>
      </w:r>
      <w:r w:rsidR="00B31EC8" w:rsidRPr="00062471">
        <w:t>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дължимото обезщетение;</w:t>
      </w:r>
    </w:p>
    <w:p w14:paraId="4D2726B8" w14:textId="29A947AF" w:rsidR="00D849D3" w:rsidRPr="00062471" w:rsidRDefault="008B0114" w:rsidP="00B1098E">
      <w:pPr>
        <w:pStyle w:val="Bodytext21"/>
        <w:shd w:val="clear" w:color="auto" w:fill="auto"/>
        <w:tabs>
          <w:tab w:val="left" w:pos="1498"/>
        </w:tabs>
        <w:spacing w:before="0" w:after="0" w:line="360" w:lineRule="auto"/>
        <w:ind w:firstLine="720"/>
        <w:jc w:val="both"/>
      </w:pPr>
      <w:r w:rsidRPr="00062471">
        <w:rPr>
          <w:b/>
        </w:rPr>
        <w:t>3</w:t>
      </w:r>
      <w:r w:rsidR="00EF2684" w:rsidRPr="00062471">
        <w:rPr>
          <w:b/>
        </w:rPr>
        <w:t>.2.2.</w:t>
      </w:r>
      <w:r w:rsidR="00EF2684" w:rsidRPr="00062471">
        <w:t xml:space="preserve"> </w:t>
      </w:r>
      <w:r w:rsidR="00B31EC8" w:rsidRPr="00062471">
        <w:t>по отношение на обстоятелството по чл. 56, ал.</w:t>
      </w:r>
      <w:r w:rsidR="009255E6" w:rsidRPr="00062471">
        <w:t xml:space="preserve"> </w:t>
      </w:r>
      <w:r w:rsidR="00B31EC8" w:rsidRPr="00062471">
        <w:t>1, т.</w:t>
      </w:r>
      <w:r w:rsidR="009255E6" w:rsidRPr="00062471">
        <w:t xml:space="preserve"> </w:t>
      </w:r>
      <w:r w:rsidR="00B31EC8" w:rsidRPr="00062471">
        <w:t>3 от ЗОП - документ от съответния компетентен орган за потвърждение на описаните обстоятелства.</w:t>
      </w:r>
    </w:p>
    <w:p w14:paraId="72054818" w14:textId="6656341B" w:rsidR="00D849D3" w:rsidRPr="00062471" w:rsidRDefault="00B31EC8" w:rsidP="00B1098E">
      <w:pPr>
        <w:pStyle w:val="Bodytext120"/>
        <w:shd w:val="clear" w:color="auto" w:fill="auto"/>
        <w:spacing w:line="360" w:lineRule="auto"/>
        <w:ind w:firstLine="720"/>
      </w:pPr>
      <w:r w:rsidRPr="00062471">
        <w:t>Важно</w:t>
      </w:r>
      <w:r w:rsidR="00254EA3" w:rsidRPr="00062471">
        <w:t>!</w:t>
      </w:r>
    </w:p>
    <w:p w14:paraId="4FABA619" w14:textId="1419ECDE" w:rsidR="00D849D3" w:rsidRPr="00062471" w:rsidRDefault="00B31EC8" w:rsidP="00B1098E">
      <w:pPr>
        <w:pStyle w:val="Bodytext120"/>
        <w:shd w:val="clear" w:color="auto" w:fill="auto"/>
        <w:spacing w:line="360" w:lineRule="auto"/>
        <w:ind w:firstLine="720"/>
      </w:pPr>
      <w:r w:rsidRPr="00062471">
        <w:t xml:space="preserve">Възложителят преценява предприетите от участника мерки, като отчита тежестта на конкретните обстоятелства, свързани с престъплението или нарушението. В случай, че предприетите от участника мерки са достатъчни, за да гарантира неговата надеждност, </w:t>
      </w:r>
      <w:r w:rsidR="009255E6" w:rsidRPr="00062471">
        <w:t>В</w:t>
      </w:r>
      <w:r w:rsidRPr="00062471">
        <w:t>ъзложителят не го отстранява от процедурата.</w:t>
      </w:r>
    </w:p>
    <w:p w14:paraId="070FDDC9" w14:textId="3AB9A5E9" w:rsidR="00D849D3" w:rsidRPr="00062471" w:rsidRDefault="00B31EC8" w:rsidP="009E742F">
      <w:pPr>
        <w:pStyle w:val="Bodytext120"/>
        <w:shd w:val="clear" w:color="auto" w:fill="auto"/>
        <w:spacing w:line="360" w:lineRule="auto"/>
        <w:ind w:firstLine="720"/>
      </w:pPr>
      <w:r w:rsidRPr="00062471">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w:t>
      </w:r>
      <w:r w:rsidR="009255E6" w:rsidRPr="00062471">
        <w:t xml:space="preserve"> </w:t>
      </w:r>
      <w:r w:rsidRPr="00062471">
        <w:t>1 от ЗОП възможност за времето, определено с присъдата или</w:t>
      </w:r>
      <w:r w:rsidR="00943FAF" w:rsidRPr="00062471">
        <w:t xml:space="preserve"> </w:t>
      </w:r>
      <w:r w:rsidRPr="00062471">
        <w:t>акта.</w:t>
      </w:r>
    </w:p>
    <w:p w14:paraId="06BC0D30" w14:textId="6D3CA8A3" w:rsidR="00320365" w:rsidRPr="00062471" w:rsidRDefault="008B0114" w:rsidP="00851510">
      <w:pPr>
        <w:pStyle w:val="Heading11"/>
        <w:keepNext/>
        <w:keepLines/>
        <w:shd w:val="clear" w:color="auto" w:fill="auto"/>
        <w:tabs>
          <w:tab w:val="left" w:pos="1076"/>
        </w:tabs>
        <w:spacing w:before="0" w:after="0" w:line="360" w:lineRule="auto"/>
        <w:ind w:firstLine="720"/>
      </w:pPr>
      <w:bookmarkStart w:id="23" w:name="bookmark45"/>
      <w:r w:rsidRPr="00062471">
        <w:t>4</w:t>
      </w:r>
      <w:r w:rsidR="00EF2684" w:rsidRPr="00062471">
        <w:t xml:space="preserve">. </w:t>
      </w:r>
      <w:r w:rsidR="00320365" w:rsidRPr="00062471">
        <w:t xml:space="preserve">Документи по чл. 37, ал. 4 </w:t>
      </w:r>
      <w:r w:rsidR="00254EA3" w:rsidRPr="00062471">
        <w:t xml:space="preserve">от </w:t>
      </w:r>
      <w:r w:rsidR="00320365" w:rsidRPr="00062471">
        <w:t>ППЗОП (когато е приложимо)</w:t>
      </w:r>
      <w:r w:rsidR="00B31EC8" w:rsidRPr="00062471">
        <w:t>.</w:t>
      </w:r>
      <w:bookmarkEnd w:id="23"/>
    </w:p>
    <w:p w14:paraId="7752A182" w14:textId="25C87006" w:rsidR="00320365" w:rsidRPr="00062471" w:rsidRDefault="009255E6" w:rsidP="00B1098E">
      <w:pPr>
        <w:pStyle w:val="Bodytext21"/>
        <w:spacing w:before="0" w:after="0" w:line="360" w:lineRule="auto"/>
        <w:ind w:firstLine="720"/>
        <w:jc w:val="both"/>
      </w:pPr>
      <w:r w:rsidRPr="00062471">
        <w:t>У</w:t>
      </w:r>
      <w:r w:rsidR="00320365" w:rsidRPr="00062471">
        <w:t>частник – обединение, което не е юридическо лице, след</w:t>
      </w:r>
      <w:r w:rsidRPr="00062471">
        <w:t>в</w:t>
      </w:r>
      <w:r w:rsidR="00320365" w:rsidRPr="00062471">
        <w:t>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380AE579" w14:textId="77777777" w:rsidR="00320365" w:rsidRPr="00062471" w:rsidRDefault="00320365" w:rsidP="00B1098E">
      <w:pPr>
        <w:pStyle w:val="Bodytext21"/>
        <w:spacing w:before="0" w:after="0" w:line="360" w:lineRule="auto"/>
        <w:ind w:firstLine="720"/>
        <w:jc w:val="both"/>
      </w:pPr>
      <w:r w:rsidRPr="00062471">
        <w:t>1. правата и задълженията на участниците в обединението;</w:t>
      </w:r>
    </w:p>
    <w:p w14:paraId="15122681" w14:textId="77777777" w:rsidR="00320365" w:rsidRPr="00062471" w:rsidRDefault="00320365" w:rsidP="00B1098E">
      <w:pPr>
        <w:pStyle w:val="Bodytext21"/>
        <w:spacing w:before="0" w:after="0" w:line="360" w:lineRule="auto"/>
        <w:ind w:firstLine="720"/>
        <w:jc w:val="both"/>
      </w:pPr>
      <w:r w:rsidRPr="00062471">
        <w:t>2. разпределението на отговорността между членовете на обединението;</w:t>
      </w:r>
    </w:p>
    <w:p w14:paraId="745BEAA4" w14:textId="77777777" w:rsidR="0081077F" w:rsidRPr="00062471" w:rsidRDefault="00320365" w:rsidP="00B1098E">
      <w:pPr>
        <w:pStyle w:val="Bodytext21"/>
        <w:spacing w:before="0" w:after="0" w:line="360" w:lineRule="auto"/>
        <w:ind w:firstLine="720"/>
        <w:jc w:val="both"/>
      </w:pPr>
      <w:r w:rsidRPr="00062471">
        <w:t>3. дейностите, които ще изпълнява всеки член на обединението.</w:t>
      </w:r>
    </w:p>
    <w:p w14:paraId="38275140" w14:textId="3175A943" w:rsidR="006513B8" w:rsidRPr="00062471" w:rsidRDefault="006513B8" w:rsidP="00670E9A">
      <w:pPr>
        <w:pStyle w:val="Bodytext21"/>
        <w:shd w:val="clear" w:color="auto" w:fill="auto"/>
        <w:spacing w:before="120" w:after="0" w:line="360" w:lineRule="auto"/>
        <w:ind w:firstLine="720"/>
        <w:jc w:val="both"/>
      </w:pPr>
      <w:r w:rsidRPr="00062471">
        <w:t>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настоящата документация ще се прилага реда по чл. 54, ал. 7 - 10 от ППЗОП.</w:t>
      </w:r>
    </w:p>
    <w:p w14:paraId="18192249" w14:textId="237FFD40" w:rsidR="00BC0ED4" w:rsidRPr="00062471" w:rsidRDefault="002C565B" w:rsidP="00B1098E">
      <w:pPr>
        <w:pStyle w:val="Bodytext21"/>
        <w:shd w:val="clear" w:color="auto" w:fill="auto"/>
        <w:spacing w:before="0" w:after="0" w:line="360" w:lineRule="auto"/>
        <w:ind w:firstLine="720"/>
        <w:jc w:val="both"/>
      </w:pPr>
      <w:r w:rsidRPr="00062471">
        <w:rPr>
          <w:rStyle w:val="Bodytext2Bold"/>
        </w:rPr>
        <w:t>5</w:t>
      </w:r>
      <w:r w:rsidR="00B31EC8" w:rsidRPr="00062471">
        <w:rPr>
          <w:rStyle w:val="Bodytext2Bold"/>
        </w:rPr>
        <w:t xml:space="preserve">. Техническо предложение: </w:t>
      </w:r>
      <w:r w:rsidR="00B31EC8" w:rsidRPr="00062471">
        <w:t xml:space="preserve">трябва да бъде изготвено при съблюдаване на пълното описание на </w:t>
      </w:r>
      <w:r w:rsidR="002B079B" w:rsidRPr="00062471">
        <w:t xml:space="preserve">предмета </w:t>
      </w:r>
      <w:r w:rsidR="00B31EC8" w:rsidRPr="00062471">
        <w:t>на поръчката и техническите спецификации, изискванията към офертата и условията за изпълнение на поръчката.</w:t>
      </w:r>
    </w:p>
    <w:p w14:paraId="0545963C" w14:textId="68B68309" w:rsidR="00D849D3" w:rsidRPr="00062471" w:rsidRDefault="00B31EC8" w:rsidP="00B1098E">
      <w:pPr>
        <w:pStyle w:val="Bodytext21"/>
        <w:shd w:val="clear" w:color="auto" w:fill="auto"/>
        <w:spacing w:before="0" w:after="0" w:line="360" w:lineRule="auto"/>
        <w:ind w:firstLine="720"/>
        <w:jc w:val="both"/>
        <w:rPr>
          <w:i/>
          <w:u w:val="single"/>
        </w:rPr>
      </w:pPr>
      <w:r w:rsidRPr="00062471">
        <w:rPr>
          <w:i/>
          <w:u w:val="single"/>
        </w:rPr>
        <w:t>Техническото предложение съдържа:</w:t>
      </w:r>
    </w:p>
    <w:p w14:paraId="59A12AA0" w14:textId="625A620E" w:rsidR="00D849D3" w:rsidRPr="00062471" w:rsidRDefault="002C565B" w:rsidP="00B1098E">
      <w:pPr>
        <w:pStyle w:val="Bodytext21"/>
        <w:shd w:val="clear" w:color="auto" w:fill="auto"/>
        <w:tabs>
          <w:tab w:val="left" w:pos="1450"/>
        </w:tabs>
        <w:spacing w:before="0" w:after="0" w:line="360" w:lineRule="auto"/>
        <w:ind w:firstLine="720"/>
        <w:jc w:val="both"/>
      </w:pPr>
      <w:r w:rsidRPr="00062471">
        <w:rPr>
          <w:b/>
        </w:rPr>
        <w:t>5</w:t>
      </w:r>
      <w:r w:rsidR="0081077F" w:rsidRPr="00062471">
        <w:rPr>
          <w:b/>
        </w:rPr>
        <w:t>.1.</w:t>
      </w:r>
      <w:r w:rsidR="0081077F" w:rsidRPr="00062471">
        <w:t xml:space="preserve"> </w:t>
      </w:r>
      <w:r w:rsidR="00B31EC8" w:rsidRPr="00062471">
        <w:rPr>
          <w:b/>
        </w:rPr>
        <w:t>Документ за упълномощаване, когато лицето, което подава офертата не е законният представител на участника</w:t>
      </w:r>
      <w:r w:rsidR="00B31EC8" w:rsidRPr="00062471">
        <w:t xml:space="preserve"> (в случай че офертата не е подписана от законния представител на участника);</w:t>
      </w:r>
    </w:p>
    <w:p w14:paraId="16ED2A1F" w14:textId="2CFBA74B" w:rsidR="00D849D3" w:rsidRPr="00062471" w:rsidRDefault="002C565B" w:rsidP="00B1098E">
      <w:pPr>
        <w:pStyle w:val="Bodytext21"/>
        <w:shd w:val="clear" w:color="auto" w:fill="auto"/>
        <w:tabs>
          <w:tab w:val="left" w:pos="1450"/>
        </w:tabs>
        <w:spacing w:before="0" w:after="0" w:line="360" w:lineRule="auto"/>
        <w:ind w:firstLine="720"/>
        <w:jc w:val="both"/>
      </w:pPr>
      <w:r w:rsidRPr="00062471">
        <w:rPr>
          <w:b/>
        </w:rPr>
        <w:t>5</w:t>
      </w:r>
      <w:r w:rsidR="0081077F" w:rsidRPr="00062471">
        <w:rPr>
          <w:b/>
        </w:rPr>
        <w:t>.2.</w:t>
      </w:r>
      <w:r w:rsidR="0081077F" w:rsidRPr="00062471">
        <w:t xml:space="preserve"> </w:t>
      </w:r>
      <w:r w:rsidR="00B31EC8" w:rsidRPr="00062471">
        <w:rPr>
          <w:b/>
        </w:rPr>
        <w:t>Предложение за изпълнение на поръчката</w:t>
      </w:r>
      <w:r w:rsidR="00F512CA" w:rsidRPr="00062471">
        <w:rPr>
          <w:b/>
        </w:rPr>
        <w:t xml:space="preserve"> </w:t>
      </w:r>
      <w:r w:rsidR="00F512CA" w:rsidRPr="00163E78">
        <w:rPr>
          <w:rStyle w:val="Bodytext2Bold3"/>
          <w:i w:val="0"/>
        </w:rPr>
        <w:t xml:space="preserve">(Приложение № </w:t>
      </w:r>
      <w:r w:rsidR="00C755D0" w:rsidRPr="00163E78">
        <w:rPr>
          <w:rStyle w:val="Bodytext2Bold3"/>
          <w:i w:val="0"/>
        </w:rPr>
        <w:t xml:space="preserve">3 </w:t>
      </w:r>
      <w:r w:rsidR="00B31EC8" w:rsidRPr="00163E78">
        <w:rPr>
          <w:rStyle w:val="Bodytext2Bold3"/>
          <w:i w:val="0"/>
        </w:rPr>
        <w:t>от документацията за обществената поръчка)</w:t>
      </w:r>
      <w:r w:rsidR="00B31EC8" w:rsidRPr="00062471">
        <w:rPr>
          <w:rStyle w:val="Bodytext2Bold"/>
          <w:i/>
        </w:rPr>
        <w:t xml:space="preserve"> </w:t>
      </w:r>
      <w:r w:rsidR="00B31EC8" w:rsidRPr="00062471">
        <w:t xml:space="preserve">в съответствие с техническите </w:t>
      </w:r>
      <w:r w:rsidR="00B31EC8" w:rsidRPr="00062471">
        <w:lastRenderedPageBreak/>
        <w:t>спецификации и изисквания</w:t>
      </w:r>
      <w:r w:rsidRPr="00062471">
        <w:t>та</w:t>
      </w:r>
      <w:r w:rsidR="00B31EC8" w:rsidRPr="00062471">
        <w:t xml:space="preserve"> на </w:t>
      </w:r>
      <w:r w:rsidR="009255E6" w:rsidRPr="00062471">
        <w:t>Възложителя</w:t>
      </w:r>
      <w:r w:rsidR="00B31EC8" w:rsidRPr="00062471">
        <w:t>.</w:t>
      </w:r>
    </w:p>
    <w:p w14:paraId="2375B39E" w14:textId="28EA9807" w:rsidR="00D849D3" w:rsidRPr="00062471" w:rsidRDefault="00CD4A63" w:rsidP="00B1098E">
      <w:pPr>
        <w:pStyle w:val="Bodytext21"/>
        <w:shd w:val="clear" w:color="auto" w:fill="auto"/>
        <w:spacing w:before="0" w:after="0" w:line="360" w:lineRule="auto"/>
        <w:ind w:firstLine="720"/>
        <w:jc w:val="both"/>
        <w:rPr>
          <w:b/>
        </w:rPr>
      </w:pPr>
      <w:r w:rsidRPr="00062471">
        <w:t>П</w:t>
      </w:r>
      <w:r w:rsidR="00B31EC8" w:rsidRPr="00062471">
        <w:t>редложение</w:t>
      </w:r>
      <w:r w:rsidR="00254EA3" w:rsidRPr="00062471">
        <w:t xml:space="preserve">то </w:t>
      </w:r>
      <w:r w:rsidR="00B31EC8" w:rsidRPr="00062471">
        <w:t xml:space="preserve">за изпълнение на поръчката трябва да </w:t>
      </w:r>
      <w:r w:rsidRPr="00062471">
        <w:t xml:space="preserve">съответства </w:t>
      </w:r>
      <w:r w:rsidR="00B31EC8" w:rsidRPr="00062471">
        <w:t>на поставените от Възложителя изисквания</w:t>
      </w:r>
      <w:r w:rsidR="00355144" w:rsidRPr="00062471">
        <w:t>,</w:t>
      </w:r>
      <w:r w:rsidR="00B31EC8" w:rsidRPr="00062471">
        <w:t xml:space="preserve"> </w:t>
      </w:r>
      <w:r w:rsidRPr="00062471">
        <w:t xml:space="preserve">както </w:t>
      </w:r>
      <w:r w:rsidR="00B31EC8" w:rsidRPr="00062471">
        <w:t xml:space="preserve">и </w:t>
      </w:r>
      <w:r w:rsidR="00254EA3" w:rsidRPr="00062471">
        <w:t xml:space="preserve">на </w:t>
      </w:r>
      <w:r w:rsidR="00B31EC8" w:rsidRPr="00062471">
        <w:t xml:space="preserve">изискванията на </w:t>
      </w:r>
      <w:r w:rsidR="00C41E70" w:rsidRPr="00062471">
        <w:t>приложимото национално и европейско законодателство, отнасящи се до предмета на настоящата обществена поръчка</w:t>
      </w:r>
      <w:r w:rsidR="00B31EC8" w:rsidRPr="00062471">
        <w:t>, гарантирайки срочно, качествено и прецизно изпълнение на обществената поръчка.</w:t>
      </w:r>
      <w:r w:rsidR="00C41E70" w:rsidRPr="00062471">
        <w:rPr>
          <w:b/>
        </w:rPr>
        <w:t xml:space="preserve"> </w:t>
      </w:r>
    </w:p>
    <w:p w14:paraId="45087739" w14:textId="0CA106F5" w:rsidR="006E1874" w:rsidRPr="00062471" w:rsidRDefault="006E1874" w:rsidP="00614810">
      <w:pPr>
        <w:pStyle w:val="Bodytext40"/>
        <w:shd w:val="clear" w:color="auto" w:fill="auto"/>
        <w:tabs>
          <w:tab w:val="left" w:pos="1450"/>
        </w:tabs>
        <w:spacing w:before="0" w:after="0" w:line="360" w:lineRule="auto"/>
        <w:ind w:firstLine="720"/>
        <w:rPr>
          <w:i/>
          <w:iCs/>
        </w:rPr>
      </w:pPr>
      <w:r w:rsidRPr="00062471">
        <w:rPr>
          <w:b w:val="0"/>
        </w:rPr>
        <w:t xml:space="preserve">С подписване на образеца на Предложение за изпълнение на поръчката, участникът заявява </w:t>
      </w:r>
      <w:r w:rsidRPr="00062471">
        <w:t xml:space="preserve">съгласието си </w:t>
      </w:r>
      <w:r w:rsidRPr="00062471">
        <w:rPr>
          <w:bCs w:val="0"/>
        </w:rPr>
        <w:t>с клаузите на приложения проект на договор</w:t>
      </w:r>
      <w:r w:rsidRPr="00062471">
        <w:rPr>
          <w:b w:val="0"/>
          <w:bCs w:val="0"/>
        </w:rPr>
        <w:t xml:space="preserve"> (по смисъла на</w:t>
      </w:r>
      <w:r w:rsidRPr="00062471">
        <w:rPr>
          <w:b w:val="0"/>
        </w:rPr>
        <w:t xml:space="preserve"> чл. 39, ал. 3, т. 1, б. „в" от ППЗОП)</w:t>
      </w:r>
      <w:r w:rsidR="00614810" w:rsidRPr="00062471">
        <w:rPr>
          <w:b w:val="0"/>
        </w:rPr>
        <w:t>,</w:t>
      </w:r>
      <w:r w:rsidR="00614810" w:rsidRPr="00062471">
        <w:t xml:space="preserve"> срока на валидност на офертата </w:t>
      </w:r>
      <w:r w:rsidR="00614810" w:rsidRPr="00062471">
        <w:rPr>
          <w:b w:val="0"/>
        </w:rPr>
        <w:t>(по</w:t>
      </w:r>
      <w:r w:rsidR="00614810" w:rsidRPr="00062471">
        <w:t xml:space="preserve"> </w:t>
      </w:r>
      <w:r w:rsidR="00614810" w:rsidRPr="00062471">
        <w:rPr>
          <w:b w:val="0"/>
        </w:rPr>
        <w:t>смисъла на чл. 39, ал. 3, т. 1, б. „г" от ППЗОП)</w:t>
      </w:r>
      <w:r w:rsidR="00794A3F">
        <w:t xml:space="preserve">, </w:t>
      </w:r>
      <w:r w:rsidR="00614810" w:rsidRPr="00062471">
        <w:rPr>
          <w:b w:val="0"/>
          <w:shd w:val="clear" w:color="auto" w:fill="FEFEFE"/>
        </w:rPr>
        <w:t xml:space="preserve">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 по смисъла на </w:t>
      </w:r>
      <w:r w:rsidR="00614810" w:rsidRPr="00062471">
        <w:rPr>
          <w:b w:val="0"/>
        </w:rPr>
        <w:t>чл. 39, ал. 3, т. 1, б. „д“ от ППЗОП).</w:t>
      </w:r>
    </w:p>
    <w:p w14:paraId="403F446B" w14:textId="12380867" w:rsidR="009255E6" w:rsidRPr="00062471" w:rsidRDefault="00B31EC8" w:rsidP="00B1098E">
      <w:pPr>
        <w:pStyle w:val="Bodytext120"/>
        <w:shd w:val="clear" w:color="auto" w:fill="auto"/>
        <w:spacing w:line="360" w:lineRule="auto"/>
        <w:ind w:firstLine="720"/>
        <w:rPr>
          <w:b/>
          <w:i w:val="0"/>
        </w:rPr>
      </w:pPr>
      <w:r w:rsidRPr="00062471">
        <w:rPr>
          <w:b/>
          <w:i w:val="0"/>
        </w:rPr>
        <w:t>Важно</w:t>
      </w:r>
      <w:r w:rsidR="00254EA3" w:rsidRPr="00062471">
        <w:rPr>
          <w:b/>
          <w:i w:val="0"/>
        </w:rPr>
        <w:t>!</w:t>
      </w:r>
    </w:p>
    <w:p w14:paraId="75786B65" w14:textId="0DAA471D" w:rsidR="00D849D3" w:rsidRPr="00062471" w:rsidRDefault="00B31EC8" w:rsidP="00B1098E">
      <w:pPr>
        <w:pStyle w:val="Bodytext120"/>
        <w:shd w:val="clear" w:color="auto" w:fill="auto"/>
        <w:spacing w:line="360" w:lineRule="auto"/>
        <w:ind w:firstLine="720"/>
        <w:rPr>
          <w:b/>
          <w:i w:val="0"/>
        </w:rPr>
      </w:pPr>
      <w:r w:rsidRPr="00062471">
        <w:rPr>
          <w:b/>
          <w:i w:val="0"/>
        </w:rPr>
        <w:t>Предложението за изпълнение на поръчката</w:t>
      </w:r>
      <w:r w:rsidR="002B079B" w:rsidRPr="00062471">
        <w:rPr>
          <w:b/>
          <w:i w:val="0"/>
        </w:rPr>
        <w:t xml:space="preserve"> е неразделна част от договора и</w:t>
      </w:r>
      <w:r w:rsidRPr="00062471">
        <w:rPr>
          <w:b/>
          <w:i w:val="0"/>
        </w:rPr>
        <w:t xml:space="preserve"> не трябва да </w:t>
      </w:r>
      <w:r w:rsidR="00A77F9E" w:rsidRPr="00062471">
        <w:rPr>
          <w:b/>
          <w:i w:val="0"/>
        </w:rPr>
        <w:t xml:space="preserve">включва </w:t>
      </w:r>
      <w:r w:rsidRPr="00062471">
        <w:rPr>
          <w:b/>
          <w:i w:val="0"/>
        </w:rPr>
        <w:t>никаква информация</w:t>
      </w:r>
      <w:r w:rsidR="009F681A" w:rsidRPr="00062471">
        <w:rPr>
          <w:b/>
          <w:i w:val="0"/>
        </w:rPr>
        <w:t xml:space="preserve"> относно ценови параметри и количества, съдържащи се в</w:t>
      </w:r>
      <w:r w:rsidRPr="00062471">
        <w:rPr>
          <w:b/>
          <w:i w:val="0"/>
        </w:rPr>
        <w:t xml:space="preserve"> плик „</w:t>
      </w:r>
      <w:r w:rsidR="00BC3B4F" w:rsidRPr="00062471">
        <w:rPr>
          <w:b/>
          <w:i w:val="0"/>
        </w:rPr>
        <w:t>Предлагани ценови параметри</w:t>
      </w:r>
      <w:r w:rsidR="000E09A3" w:rsidRPr="00062471">
        <w:rPr>
          <w:b/>
          <w:i w:val="0"/>
        </w:rPr>
        <w:t>“.</w:t>
      </w:r>
      <w:r w:rsidR="00BC3B4F" w:rsidRPr="00062471">
        <w:rPr>
          <w:b/>
          <w:i w:val="0"/>
        </w:rPr>
        <w:t xml:space="preserve"> </w:t>
      </w:r>
    </w:p>
    <w:p w14:paraId="736C3EF6" w14:textId="12A92906" w:rsidR="00D849D3" w:rsidRPr="00062471" w:rsidRDefault="00373D6B" w:rsidP="00B1098E">
      <w:pPr>
        <w:pStyle w:val="Bodytext40"/>
        <w:shd w:val="clear" w:color="auto" w:fill="auto"/>
        <w:spacing w:before="0" w:after="0" w:line="360" w:lineRule="auto"/>
        <w:ind w:firstLine="720"/>
        <w:rPr>
          <w:b w:val="0"/>
        </w:rPr>
      </w:pPr>
      <w:r w:rsidRPr="00990366">
        <w:rPr>
          <w:rStyle w:val="Bodytext4Italic"/>
          <w:b/>
          <w:bCs/>
          <w:i w:val="0"/>
        </w:rPr>
        <w:t>6</w:t>
      </w:r>
      <w:r w:rsidR="001F2844" w:rsidRPr="00990366">
        <w:rPr>
          <w:rStyle w:val="Bodytext4Italic"/>
          <w:b/>
          <w:bCs/>
          <w:i w:val="0"/>
        </w:rPr>
        <w:t>.</w:t>
      </w:r>
      <w:r w:rsidR="001F2844" w:rsidRPr="00062471">
        <w:rPr>
          <w:rStyle w:val="Bodytext4Italic"/>
          <w:b/>
          <w:bCs/>
        </w:rPr>
        <w:t xml:space="preserve"> </w:t>
      </w:r>
      <w:r w:rsidR="00290849" w:rsidRPr="00062471">
        <w:t xml:space="preserve">Запечатан </w:t>
      </w:r>
      <w:r w:rsidR="00AC4D46" w:rsidRPr="00062471">
        <w:t>непрозрачен</w:t>
      </w:r>
      <w:r w:rsidR="00290849" w:rsidRPr="00062471">
        <w:t xml:space="preserve"> п</w:t>
      </w:r>
      <w:r w:rsidR="00B31EC8" w:rsidRPr="00062471">
        <w:t>лик с надпис "Предлагани цен</w:t>
      </w:r>
      <w:r w:rsidR="008440DF" w:rsidRPr="00062471">
        <w:t>ови параметри</w:t>
      </w:r>
      <w:r w:rsidR="008C2794" w:rsidRPr="00062471">
        <w:t>“</w:t>
      </w:r>
      <w:r w:rsidR="00B31EC8" w:rsidRPr="00062471">
        <w:t xml:space="preserve">, съдържащ ценово предложение по смисъла на чл. 39, ал. 3, т. 2 от ППЗОП </w:t>
      </w:r>
      <w:r w:rsidR="00F512CA" w:rsidRPr="00163E78">
        <w:rPr>
          <w:rStyle w:val="Bodytext4Italic"/>
          <w:b/>
          <w:bCs/>
          <w:i w:val="0"/>
        </w:rPr>
        <w:t xml:space="preserve">(Приложение № </w:t>
      </w:r>
      <w:r w:rsidR="00C755D0" w:rsidRPr="00163E78">
        <w:rPr>
          <w:rStyle w:val="Bodytext4Italic"/>
          <w:b/>
          <w:bCs/>
          <w:i w:val="0"/>
        </w:rPr>
        <w:t xml:space="preserve">4 </w:t>
      </w:r>
      <w:r w:rsidR="00B31EC8" w:rsidRPr="00163E78">
        <w:rPr>
          <w:rStyle w:val="Bodytext4Italic"/>
          <w:b/>
          <w:bCs/>
          <w:i w:val="0"/>
        </w:rPr>
        <w:t>от документацията за обществената поръчка)</w:t>
      </w:r>
      <w:r w:rsidR="00B31EC8" w:rsidRPr="00062471">
        <w:rPr>
          <w:rStyle w:val="Bodytext4Italic"/>
          <w:bCs/>
          <w:i w:val="0"/>
        </w:rPr>
        <w:t>.</w:t>
      </w:r>
    </w:p>
    <w:p w14:paraId="59194331" w14:textId="1E9B7339" w:rsidR="00B25F47" w:rsidRPr="00062471" w:rsidRDefault="00B25F47" w:rsidP="008E471B">
      <w:pPr>
        <w:pStyle w:val="Bodytext21"/>
        <w:shd w:val="clear" w:color="auto" w:fill="auto"/>
        <w:spacing w:before="0" w:after="0" w:line="360" w:lineRule="auto"/>
        <w:ind w:firstLine="720"/>
        <w:jc w:val="both"/>
        <w:rPr>
          <w:b/>
        </w:rPr>
      </w:pPr>
      <w:r w:rsidRPr="00062471">
        <w:rPr>
          <w:b/>
        </w:rPr>
        <w:t>Важно!</w:t>
      </w:r>
    </w:p>
    <w:p w14:paraId="7B9F506C" w14:textId="7E978ADE" w:rsidR="008446FB" w:rsidRDefault="00B31EC8" w:rsidP="008446FB">
      <w:pPr>
        <w:pStyle w:val="Bodytext21"/>
        <w:shd w:val="clear" w:color="auto" w:fill="auto"/>
        <w:spacing w:before="0" w:after="0" w:line="360" w:lineRule="auto"/>
        <w:ind w:firstLine="720"/>
        <w:jc w:val="both"/>
        <w:rPr>
          <w:b/>
        </w:rPr>
      </w:pPr>
      <w:r w:rsidRPr="00062471">
        <w:rPr>
          <w:b/>
        </w:rPr>
        <w:t>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w:t>
      </w:r>
      <w:r w:rsidR="00DE37A7" w:rsidRPr="00062471">
        <w:rPr>
          <w:b/>
        </w:rPr>
        <w:t>а.</w:t>
      </w:r>
      <w:bookmarkStart w:id="24" w:name="bookmark46"/>
    </w:p>
    <w:p w14:paraId="3B612E4C" w14:textId="46EC33AF" w:rsidR="00E41E2C" w:rsidRPr="00062471" w:rsidRDefault="00E41E2C" w:rsidP="00DE37A7">
      <w:pPr>
        <w:pStyle w:val="Bodytext21"/>
        <w:shd w:val="clear" w:color="auto" w:fill="auto"/>
        <w:spacing w:before="120" w:after="0" w:line="360" w:lineRule="auto"/>
        <w:ind w:firstLine="720"/>
        <w:jc w:val="both"/>
        <w:rPr>
          <w:b/>
        </w:rPr>
      </w:pPr>
      <w:r w:rsidRPr="00062471">
        <w:rPr>
          <w:b/>
        </w:rPr>
        <w:t>В.</w:t>
      </w:r>
      <w:r w:rsidR="00A9717E" w:rsidRPr="00062471">
        <w:rPr>
          <w:b/>
        </w:rPr>
        <w:t xml:space="preserve"> </w:t>
      </w:r>
      <w:r w:rsidR="008446FB">
        <w:rPr>
          <w:b/>
        </w:rPr>
        <w:t>И</w:t>
      </w:r>
      <w:r w:rsidR="008446FB" w:rsidRPr="00062471">
        <w:rPr>
          <w:b/>
        </w:rPr>
        <w:t>зисквания към опаковането на офертите, подадени на хартиен носител.</w:t>
      </w:r>
    </w:p>
    <w:p w14:paraId="482C12A7" w14:textId="3B690555" w:rsidR="00C154E8" w:rsidRPr="00062471" w:rsidRDefault="00C154E8" w:rsidP="002D7EE9">
      <w:pPr>
        <w:pStyle w:val="Bodytext21"/>
        <w:numPr>
          <w:ilvl w:val="0"/>
          <w:numId w:val="16"/>
        </w:numPr>
        <w:shd w:val="clear" w:color="auto" w:fill="auto"/>
        <w:tabs>
          <w:tab w:val="left" w:pos="1201"/>
          <w:tab w:val="left" w:pos="1260"/>
        </w:tabs>
        <w:spacing w:before="0" w:after="0" w:line="360" w:lineRule="auto"/>
        <w:ind w:firstLine="720"/>
        <w:jc w:val="both"/>
      </w:pPr>
      <w:r w:rsidRPr="00062471">
        <w:t xml:space="preserve">Офертата се представя лично от участника или от упълномощен от него представител - на място или чрез пощенска или друга куриерска услуга с препоръчана пратка с обратна разписка в срока, посочен в обявлението за обществената поръчка и на следния адрес: </w:t>
      </w:r>
      <w:r w:rsidR="002D1012" w:rsidRPr="002D1012">
        <w:t>гр. София 1124, бул. ”Цариградско шосе“ № 49</w:t>
      </w:r>
      <w:r w:rsidR="004C45DB" w:rsidRPr="00062471">
        <w:t xml:space="preserve">, </w:t>
      </w:r>
      <w:r w:rsidRPr="00062471">
        <w:t xml:space="preserve">административна сграда на </w:t>
      </w:r>
      <w:r w:rsidR="002D1012">
        <w:t>БТА, етаж Партер, деловодство</w:t>
      </w:r>
      <w:r w:rsidRPr="00062471">
        <w:t>.</w:t>
      </w:r>
    </w:p>
    <w:p w14:paraId="1FDC1FB2" w14:textId="7BA7E965" w:rsidR="00C154E8" w:rsidRPr="00062471" w:rsidRDefault="00C154E8" w:rsidP="002D7EE9">
      <w:pPr>
        <w:pStyle w:val="Bodytext21"/>
        <w:numPr>
          <w:ilvl w:val="0"/>
          <w:numId w:val="16"/>
        </w:numPr>
        <w:shd w:val="clear" w:color="auto" w:fill="auto"/>
        <w:tabs>
          <w:tab w:val="left" w:pos="1201"/>
          <w:tab w:val="left" w:pos="1260"/>
        </w:tabs>
        <w:spacing w:before="0" w:after="120" w:line="360" w:lineRule="auto"/>
        <w:ind w:firstLine="720"/>
        <w:jc w:val="both"/>
      </w:pPr>
      <w:r w:rsidRPr="00062471">
        <w:t>Документите</w:t>
      </w:r>
      <w:r w:rsidR="00A34C4C" w:rsidRPr="00062471">
        <w:t>, съдържащи се</w:t>
      </w:r>
      <w:r w:rsidRPr="00062471">
        <w:t xml:space="preserve"> в офертата по т. 1</w:t>
      </w:r>
      <w:r w:rsidR="00A34C4C" w:rsidRPr="00062471">
        <w:t>,</w:t>
      </w:r>
      <w:r w:rsidRPr="00062471">
        <w:t xml:space="preserve"> се представят в </w:t>
      </w:r>
      <w:r w:rsidRPr="00062471">
        <w:rPr>
          <w:u w:val="single"/>
        </w:rPr>
        <w:t>запечатана непрозрачна опаковка</w:t>
      </w:r>
      <w:r w:rsidRPr="00062471">
        <w:t>, върху която се изписва следното:</w:t>
      </w:r>
    </w:p>
    <w:p w14:paraId="5AB8B8CB" w14:textId="77777777" w:rsidR="00C154E8" w:rsidRPr="00062471" w:rsidRDefault="00C154E8" w:rsidP="00C154E8">
      <w:pPr>
        <w:pStyle w:val="Heading11"/>
        <w:keepNext/>
        <w:keepLines/>
        <w:pBdr>
          <w:top w:val="single" w:sz="4" w:space="1" w:color="auto"/>
          <w:left w:val="single" w:sz="4" w:space="4" w:color="auto"/>
          <w:bottom w:val="single" w:sz="4" w:space="1" w:color="auto"/>
          <w:right w:val="single" w:sz="4" w:space="4" w:color="auto"/>
        </w:pBdr>
        <w:shd w:val="clear" w:color="auto" w:fill="auto"/>
        <w:spacing w:before="0" w:after="0" w:line="360" w:lineRule="auto"/>
        <w:ind w:firstLine="720"/>
        <w:jc w:val="left"/>
      </w:pPr>
      <w:r w:rsidRPr="00062471">
        <w:t>ДО</w:t>
      </w:r>
    </w:p>
    <w:p w14:paraId="7B96285F" w14:textId="31A61759" w:rsidR="00C154E8" w:rsidRPr="00062471" w:rsidRDefault="002D1012" w:rsidP="00C154E8">
      <w:pPr>
        <w:pStyle w:val="Heading11"/>
        <w:keepNext/>
        <w:keepLines/>
        <w:pBdr>
          <w:top w:val="single" w:sz="4" w:space="1" w:color="auto"/>
          <w:left w:val="single" w:sz="4" w:space="4" w:color="auto"/>
          <w:bottom w:val="single" w:sz="4" w:space="1" w:color="auto"/>
          <w:right w:val="single" w:sz="4" w:space="4" w:color="auto"/>
        </w:pBdr>
        <w:shd w:val="clear" w:color="auto" w:fill="auto"/>
        <w:spacing w:before="0" w:after="0" w:line="360" w:lineRule="auto"/>
        <w:ind w:firstLine="720"/>
        <w:jc w:val="left"/>
      </w:pPr>
      <w:r>
        <w:t>БЪЛГАРСКА ТЕЛЕГРАФНА АГЕНЦИЯ</w:t>
      </w:r>
    </w:p>
    <w:p w14:paraId="4A97C28A" w14:textId="6C154BBE" w:rsidR="00C154E8" w:rsidRPr="00062471" w:rsidRDefault="00C154E8" w:rsidP="00C154E8">
      <w:pPr>
        <w:pStyle w:val="Heading11"/>
        <w:keepNext/>
        <w:keepLines/>
        <w:pBdr>
          <w:top w:val="single" w:sz="4" w:space="1" w:color="auto"/>
          <w:left w:val="single" w:sz="4" w:space="4" w:color="auto"/>
          <w:bottom w:val="single" w:sz="4" w:space="1" w:color="auto"/>
          <w:right w:val="single" w:sz="4" w:space="4" w:color="auto"/>
        </w:pBdr>
        <w:shd w:val="clear" w:color="auto" w:fill="auto"/>
        <w:spacing w:before="0" w:after="0" w:line="360" w:lineRule="auto"/>
        <w:jc w:val="left"/>
      </w:pPr>
      <w:r w:rsidRPr="00062471">
        <w:tab/>
      </w:r>
      <w:r w:rsidR="002D1012" w:rsidRPr="002D1012">
        <w:rPr>
          <w:b w:val="0"/>
          <w:bCs w:val="0"/>
        </w:rPr>
        <w:t>гр. София 1124, бул. ”Цариградско шосе“ № 49</w:t>
      </w:r>
    </w:p>
    <w:p w14:paraId="3B0F160E" w14:textId="77777777" w:rsidR="00C154E8" w:rsidRPr="00062471" w:rsidRDefault="00C154E8" w:rsidP="00C154E8">
      <w:pPr>
        <w:pStyle w:val="Heading11"/>
        <w:keepNext/>
        <w:keepLines/>
        <w:pBdr>
          <w:top w:val="single" w:sz="4" w:space="1" w:color="auto"/>
          <w:left w:val="single" w:sz="4" w:space="4" w:color="auto"/>
          <w:bottom w:val="single" w:sz="4" w:space="1" w:color="auto"/>
          <w:right w:val="single" w:sz="4" w:space="4" w:color="auto"/>
        </w:pBdr>
        <w:shd w:val="clear" w:color="auto" w:fill="auto"/>
        <w:spacing w:before="0" w:after="0" w:line="360" w:lineRule="auto"/>
        <w:jc w:val="center"/>
      </w:pPr>
      <w:r w:rsidRPr="00062471">
        <w:t>ОФЕРТА</w:t>
      </w:r>
    </w:p>
    <w:p w14:paraId="4CCDDC78" w14:textId="77777777" w:rsidR="00C154E8" w:rsidRPr="00062471" w:rsidRDefault="00C154E8" w:rsidP="00C154E8">
      <w:pPr>
        <w:pStyle w:val="Bodytext21"/>
        <w:pBdr>
          <w:top w:val="single" w:sz="4" w:space="1" w:color="auto"/>
          <w:left w:val="single" w:sz="4" w:space="4" w:color="auto"/>
          <w:bottom w:val="single" w:sz="4" w:space="1" w:color="auto"/>
          <w:right w:val="single" w:sz="4" w:space="4" w:color="auto"/>
        </w:pBdr>
        <w:shd w:val="clear" w:color="auto" w:fill="auto"/>
        <w:spacing w:before="0" w:after="0" w:line="360" w:lineRule="auto"/>
      </w:pPr>
      <w:r w:rsidRPr="00062471">
        <w:t>за участие в обществена поръчка предмет:</w:t>
      </w:r>
    </w:p>
    <w:p w14:paraId="66908974" w14:textId="1B39B84F" w:rsidR="00FB0DEA" w:rsidRDefault="00FB0DEA" w:rsidP="00C154E8">
      <w:pPr>
        <w:pStyle w:val="Bodytext21"/>
        <w:pBdr>
          <w:top w:val="single" w:sz="4" w:space="1" w:color="auto"/>
          <w:left w:val="single" w:sz="4" w:space="4" w:color="auto"/>
          <w:bottom w:val="single" w:sz="4" w:space="1" w:color="auto"/>
          <w:right w:val="single" w:sz="4" w:space="4" w:color="auto"/>
        </w:pBdr>
        <w:shd w:val="clear" w:color="auto" w:fill="auto"/>
        <w:spacing w:before="0" w:after="0" w:line="360" w:lineRule="auto"/>
      </w:pPr>
      <w:r w:rsidRPr="00FB0DEA">
        <w:t>„Предоставяне на делекосъобщи</w:t>
      </w:r>
      <w:r>
        <w:t xml:space="preserve">телни услуги за нуждите на БТА“ за обособена/и </w:t>
      </w:r>
      <w:r>
        <w:lastRenderedPageBreak/>
        <w:t>позиция/и №…….</w:t>
      </w:r>
    </w:p>
    <w:p w14:paraId="6AFFAF86" w14:textId="51F61B5B" w:rsidR="00C154E8" w:rsidRPr="00062471" w:rsidRDefault="00C154E8" w:rsidP="00C154E8">
      <w:pPr>
        <w:pStyle w:val="Bodytext21"/>
        <w:pBdr>
          <w:top w:val="single" w:sz="4" w:space="1" w:color="auto"/>
          <w:left w:val="single" w:sz="4" w:space="4" w:color="auto"/>
          <w:bottom w:val="single" w:sz="4" w:space="1" w:color="auto"/>
          <w:right w:val="single" w:sz="4" w:space="4" w:color="auto"/>
        </w:pBdr>
        <w:shd w:val="clear" w:color="auto" w:fill="auto"/>
        <w:spacing w:before="0" w:after="0" w:line="360" w:lineRule="auto"/>
      </w:pPr>
      <w:r w:rsidRPr="00062471">
        <w:t>наименование на участника,</w:t>
      </w:r>
      <w:r w:rsidRPr="00062471">
        <w:rPr>
          <w:rFonts w:eastAsia="Times New Roman" w:cs="Times New Roman"/>
          <w:lang w:eastAsia="en-US" w:bidi="ar-SA"/>
        </w:rPr>
        <w:t xml:space="preserve"> включително участниците в обединението, когато е приложимо</w:t>
      </w:r>
    </w:p>
    <w:p w14:paraId="6DFD92D3" w14:textId="77777777" w:rsidR="00C154E8" w:rsidRPr="00062471" w:rsidRDefault="00C154E8" w:rsidP="00C154E8">
      <w:pPr>
        <w:pStyle w:val="Bodytext21"/>
        <w:pBdr>
          <w:top w:val="single" w:sz="4" w:space="1" w:color="auto"/>
          <w:left w:val="single" w:sz="4" w:space="4" w:color="auto"/>
          <w:bottom w:val="single" w:sz="4" w:space="1" w:color="auto"/>
          <w:right w:val="single" w:sz="4" w:space="4" w:color="auto"/>
        </w:pBdr>
        <w:shd w:val="clear" w:color="auto" w:fill="auto"/>
        <w:spacing w:before="0" w:after="0" w:line="360" w:lineRule="auto"/>
      </w:pPr>
      <w:r w:rsidRPr="00062471">
        <w:t>....................................</w:t>
      </w:r>
      <w:r w:rsidRPr="00062471">
        <w:br/>
        <w:t>адрес за кореспонденция</w:t>
      </w:r>
    </w:p>
    <w:p w14:paraId="33F69F44" w14:textId="77777777" w:rsidR="00C154E8" w:rsidRPr="00062471" w:rsidRDefault="00C154E8" w:rsidP="00C154E8">
      <w:pPr>
        <w:pStyle w:val="Bodytext21"/>
        <w:pBdr>
          <w:top w:val="single" w:sz="4" w:space="1" w:color="auto"/>
          <w:left w:val="single" w:sz="4" w:space="4" w:color="auto"/>
          <w:bottom w:val="single" w:sz="4" w:space="1" w:color="auto"/>
          <w:right w:val="single" w:sz="4" w:space="4" w:color="auto"/>
        </w:pBdr>
        <w:shd w:val="clear" w:color="auto" w:fill="auto"/>
        <w:spacing w:before="0" w:after="0" w:line="360" w:lineRule="auto"/>
      </w:pPr>
      <w:r w:rsidRPr="00062471">
        <w:t>....................................</w:t>
      </w:r>
    </w:p>
    <w:p w14:paraId="1748BBDD" w14:textId="513F03C3" w:rsidR="00C154E8" w:rsidRPr="00062471" w:rsidRDefault="00C154E8" w:rsidP="00C154E8">
      <w:pPr>
        <w:pStyle w:val="Bodytext21"/>
        <w:pBdr>
          <w:top w:val="single" w:sz="4" w:space="1" w:color="auto"/>
          <w:left w:val="single" w:sz="4" w:space="4" w:color="auto"/>
          <w:bottom w:val="single" w:sz="4" w:space="1" w:color="auto"/>
          <w:right w:val="single" w:sz="4" w:space="4" w:color="auto"/>
        </w:pBdr>
        <w:shd w:val="clear" w:color="auto" w:fill="auto"/>
        <w:spacing w:before="0" w:after="0" w:line="360" w:lineRule="auto"/>
      </w:pPr>
      <w:r w:rsidRPr="00062471">
        <w:t>телефон,</w:t>
      </w:r>
      <w:r w:rsidR="004B12D5" w:rsidRPr="00062471">
        <w:t xml:space="preserve"> по възможност - </w:t>
      </w:r>
      <w:r w:rsidRPr="00062471">
        <w:t>факс и електронен адрес</w:t>
      </w:r>
      <w:r w:rsidR="004B12D5" w:rsidRPr="00062471">
        <w:t xml:space="preserve"> </w:t>
      </w:r>
    </w:p>
    <w:p w14:paraId="1291207B" w14:textId="4BD402DD" w:rsidR="00C85A1C" w:rsidRPr="00062471" w:rsidRDefault="007403A4" w:rsidP="00C85A1C">
      <w:pPr>
        <w:widowControl/>
        <w:shd w:val="clear" w:color="auto" w:fill="FEFEFE"/>
        <w:spacing w:before="120" w:line="360" w:lineRule="auto"/>
        <w:ind w:firstLine="720"/>
        <w:jc w:val="both"/>
        <w:rPr>
          <w:rFonts w:ascii="Verdana" w:eastAsia="Times New Roman" w:hAnsi="Verdana" w:cs="Times New Roman"/>
          <w:sz w:val="20"/>
          <w:szCs w:val="20"/>
          <w:lang w:eastAsia="en-US" w:bidi="ar-SA"/>
        </w:rPr>
      </w:pPr>
      <w:r w:rsidRPr="00062471">
        <w:rPr>
          <w:rFonts w:ascii="Verdana" w:eastAsia="Times New Roman" w:hAnsi="Verdana" w:cs="Times New Roman"/>
          <w:b/>
          <w:sz w:val="20"/>
          <w:szCs w:val="20"/>
          <w:lang w:eastAsia="en-US" w:bidi="ar-SA"/>
        </w:rPr>
        <w:t>3.</w:t>
      </w:r>
      <w:r w:rsidRPr="00062471">
        <w:rPr>
          <w:rFonts w:ascii="Verdana" w:eastAsia="Times New Roman" w:hAnsi="Verdana" w:cs="Times New Roman"/>
          <w:sz w:val="20"/>
          <w:szCs w:val="20"/>
          <w:lang w:eastAsia="en-US" w:bidi="ar-SA"/>
        </w:rPr>
        <w:t xml:space="preserve"> О</w:t>
      </w:r>
      <w:r w:rsidR="00E41E2C" w:rsidRPr="00062471">
        <w:rPr>
          <w:rFonts w:ascii="Verdana" w:eastAsia="Times New Roman" w:hAnsi="Verdana" w:cs="Times New Roman"/>
          <w:sz w:val="20"/>
          <w:szCs w:val="20"/>
          <w:lang w:eastAsia="en-US" w:bidi="ar-SA"/>
        </w:rPr>
        <w:t xml:space="preserve">паковката по </w:t>
      </w:r>
      <w:r w:rsidRPr="00062471">
        <w:rPr>
          <w:rFonts w:ascii="Verdana" w:eastAsia="Times New Roman" w:hAnsi="Verdana" w:cs="Times New Roman"/>
          <w:sz w:val="20"/>
          <w:szCs w:val="20"/>
          <w:lang w:eastAsia="en-US" w:bidi="ar-SA"/>
        </w:rPr>
        <w:t>т. 2</w:t>
      </w:r>
      <w:r w:rsidR="00E41E2C" w:rsidRPr="00062471">
        <w:rPr>
          <w:rFonts w:ascii="Verdana" w:eastAsia="Times New Roman" w:hAnsi="Verdana" w:cs="Times New Roman"/>
          <w:sz w:val="20"/>
          <w:szCs w:val="20"/>
          <w:lang w:eastAsia="en-US" w:bidi="ar-SA"/>
        </w:rPr>
        <w:t xml:space="preserve"> включва</w:t>
      </w:r>
      <w:r w:rsidR="00C85A1C" w:rsidRPr="00062471">
        <w:rPr>
          <w:rFonts w:ascii="Verdana" w:eastAsia="Times New Roman" w:hAnsi="Verdana" w:cs="Times New Roman"/>
          <w:sz w:val="20"/>
          <w:szCs w:val="20"/>
          <w:lang w:eastAsia="en-US" w:bidi="ar-SA"/>
        </w:rPr>
        <w:t xml:space="preserve"> документи</w:t>
      </w:r>
      <w:r w:rsidR="00322E9E" w:rsidRPr="00062471">
        <w:rPr>
          <w:rFonts w:ascii="Verdana" w:eastAsia="Times New Roman" w:hAnsi="Verdana" w:cs="Times New Roman"/>
          <w:sz w:val="20"/>
          <w:szCs w:val="20"/>
          <w:lang w:eastAsia="en-US" w:bidi="ar-SA"/>
        </w:rPr>
        <w:t>те</w:t>
      </w:r>
      <w:r w:rsidR="00C85A1C" w:rsidRPr="00062471">
        <w:rPr>
          <w:rFonts w:ascii="Verdana" w:eastAsia="Times New Roman" w:hAnsi="Verdana" w:cs="Times New Roman"/>
          <w:sz w:val="20"/>
          <w:szCs w:val="20"/>
          <w:lang w:eastAsia="en-US" w:bidi="ar-SA"/>
        </w:rPr>
        <w:t>, определени в</w:t>
      </w:r>
      <w:r w:rsidR="00322E9E" w:rsidRPr="00062471">
        <w:rPr>
          <w:rFonts w:ascii="Verdana" w:eastAsia="Times New Roman" w:hAnsi="Verdana" w:cs="Times New Roman"/>
          <w:sz w:val="20"/>
          <w:szCs w:val="20"/>
          <w:lang w:eastAsia="en-US" w:bidi="ar-SA"/>
        </w:rPr>
        <w:t xml:space="preserve"> буква Б. „Съдържание на офертата“ от настоящия раздел на документацията за обществената поръчка, както следва</w:t>
      </w:r>
      <w:r w:rsidR="00C85A1C" w:rsidRPr="00062471">
        <w:rPr>
          <w:rFonts w:ascii="Verdana" w:eastAsia="Times New Roman" w:hAnsi="Verdana" w:cs="Times New Roman"/>
          <w:sz w:val="20"/>
          <w:szCs w:val="20"/>
          <w:lang w:eastAsia="en-US" w:bidi="ar-SA"/>
        </w:rPr>
        <w:t>:</w:t>
      </w:r>
    </w:p>
    <w:p w14:paraId="34AB5D30" w14:textId="5D25CF19" w:rsidR="00781896" w:rsidRPr="00062471" w:rsidRDefault="00C85A1C" w:rsidP="002D7EE9">
      <w:pPr>
        <w:pStyle w:val="Bodytext21"/>
        <w:numPr>
          <w:ilvl w:val="0"/>
          <w:numId w:val="17"/>
        </w:numPr>
        <w:shd w:val="clear" w:color="auto" w:fill="auto"/>
        <w:tabs>
          <w:tab w:val="left" w:pos="1033"/>
        </w:tabs>
        <w:spacing w:before="0" w:after="0" w:line="360" w:lineRule="auto"/>
        <w:ind w:left="0" w:firstLine="720"/>
        <w:jc w:val="both"/>
        <w:rPr>
          <w:rStyle w:val="Bodytext2Italic2"/>
          <w:i w:val="0"/>
          <w:iCs w:val="0"/>
        </w:rPr>
      </w:pPr>
      <w:r w:rsidRPr="00062471">
        <w:rPr>
          <w:b/>
        </w:rPr>
        <w:t>Опис на документите, съдържащи се в офертата</w:t>
      </w:r>
      <w:r w:rsidRPr="00062471">
        <w:t xml:space="preserve"> </w:t>
      </w:r>
      <w:r w:rsidRPr="00062471">
        <w:rPr>
          <w:rStyle w:val="Bodytext2Italic2"/>
          <w:b/>
          <w:i w:val="0"/>
        </w:rPr>
        <w:t>(Приложение № 1 от документацията за обществената поръчка)</w:t>
      </w:r>
      <w:r w:rsidR="00781896" w:rsidRPr="00062471">
        <w:rPr>
          <w:rStyle w:val="Bodytext2Italic2"/>
          <w:b/>
          <w:i w:val="0"/>
        </w:rPr>
        <w:t>;</w:t>
      </w:r>
    </w:p>
    <w:p w14:paraId="4D2FE25E" w14:textId="6484709F" w:rsidR="00781896" w:rsidRPr="00062471" w:rsidRDefault="00781896" w:rsidP="002D7EE9">
      <w:pPr>
        <w:pStyle w:val="Bodytext21"/>
        <w:numPr>
          <w:ilvl w:val="0"/>
          <w:numId w:val="17"/>
        </w:numPr>
        <w:shd w:val="clear" w:color="auto" w:fill="auto"/>
        <w:tabs>
          <w:tab w:val="left" w:pos="1033"/>
        </w:tabs>
        <w:spacing w:before="0" w:after="0" w:line="360" w:lineRule="auto"/>
        <w:ind w:left="0" w:firstLine="720"/>
        <w:jc w:val="both"/>
        <w:rPr>
          <w:b/>
        </w:rPr>
      </w:pPr>
      <w:r w:rsidRPr="00062471">
        <w:rPr>
          <w:b/>
        </w:rPr>
        <w:t>Документи за личното състояние на участника и съответствието му с критериите за подбор – ЕЕДОП</w:t>
      </w:r>
      <w:r w:rsidRPr="00062471">
        <w:t xml:space="preserve"> </w:t>
      </w:r>
      <w:r w:rsidRPr="00062471">
        <w:rPr>
          <w:rStyle w:val="Bodytext2Italic2"/>
          <w:b/>
          <w:i w:val="0"/>
        </w:rPr>
        <w:t xml:space="preserve">(Приложение № </w:t>
      </w:r>
      <w:r w:rsidR="00C755D0" w:rsidRPr="00062471">
        <w:rPr>
          <w:rStyle w:val="Bodytext2Italic2"/>
          <w:b/>
          <w:i w:val="0"/>
        </w:rPr>
        <w:t>2</w:t>
      </w:r>
      <w:r w:rsidRPr="00062471">
        <w:rPr>
          <w:rStyle w:val="Bodytext2Italic2"/>
          <w:b/>
          <w:i w:val="0"/>
        </w:rPr>
        <w:t xml:space="preserve"> от документацията за</w:t>
      </w:r>
      <w:r w:rsidRPr="00062471">
        <w:rPr>
          <w:b/>
          <w:i/>
        </w:rPr>
        <w:t xml:space="preserve"> </w:t>
      </w:r>
      <w:r w:rsidRPr="00062471">
        <w:rPr>
          <w:rStyle w:val="Bodytext2Bold3"/>
          <w:i w:val="0"/>
        </w:rPr>
        <w:t>обществената поръчка)</w:t>
      </w:r>
      <w:r w:rsidRPr="00062471">
        <w:rPr>
          <w:rStyle w:val="Bodytext2Italic2"/>
          <w:b/>
          <w:i w:val="0"/>
        </w:rPr>
        <w:t>;</w:t>
      </w:r>
    </w:p>
    <w:p w14:paraId="02C38311" w14:textId="3915250F" w:rsidR="0065494E" w:rsidRPr="00062471" w:rsidRDefault="0065494E" w:rsidP="002D7EE9">
      <w:pPr>
        <w:pStyle w:val="Bodytext21"/>
        <w:numPr>
          <w:ilvl w:val="0"/>
          <w:numId w:val="17"/>
        </w:numPr>
        <w:shd w:val="clear" w:color="auto" w:fill="auto"/>
        <w:tabs>
          <w:tab w:val="left" w:pos="1033"/>
        </w:tabs>
        <w:spacing w:before="0" w:after="0" w:line="360" w:lineRule="auto"/>
        <w:ind w:left="0" w:firstLine="720"/>
        <w:jc w:val="both"/>
        <w:rPr>
          <w:b/>
        </w:rPr>
      </w:pPr>
      <w:r w:rsidRPr="00062471">
        <w:rPr>
          <w:b/>
        </w:rPr>
        <w:t>Документи за доказване на предприетите мерки за надеждност, когато е приложимо и съгласно чл. 56 от ЗОП</w:t>
      </w:r>
      <w:r w:rsidRPr="00062471">
        <w:rPr>
          <w:rStyle w:val="Bodytext2Italic2"/>
          <w:b/>
          <w:i w:val="0"/>
        </w:rPr>
        <w:t>;</w:t>
      </w:r>
    </w:p>
    <w:p w14:paraId="586361D4" w14:textId="41F7509B" w:rsidR="00781896" w:rsidRPr="00062471" w:rsidRDefault="0065494E" w:rsidP="002D7EE9">
      <w:pPr>
        <w:pStyle w:val="Bodytext21"/>
        <w:numPr>
          <w:ilvl w:val="0"/>
          <w:numId w:val="17"/>
        </w:numPr>
        <w:shd w:val="clear" w:color="auto" w:fill="auto"/>
        <w:tabs>
          <w:tab w:val="left" w:pos="1033"/>
        </w:tabs>
        <w:spacing w:before="0" w:after="0" w:line="360" w:lineRule="auto"/>
        <w:ind w:left="0" w:firstLine="720"/>
        <w:jc w:val="both"/>
        <w:rPr>
          <w:b/>
        </w:rPr>
      </w:pPr>
      <w:r w:rsidRPr="00062471">
        <w:rPr>
          <w:b/>
        </w:rPr>
        <w:t>Документи по чл. 37, ал. 4 от ППЗОП (когато е приложимо)</w:t>
      </w:r>
      <w:r w:rsidRPr="00062471">
        <w:rPr>
          <w:rStyle w:val="Bodytext2Italic2"/>
          <w:b/>
          <w:i w:val="0"/>
        </w:rPr>
        <w:t>;</w:t>
      </w:r>
    </w:p>
    <w:p w14:paraId="10D75083" w14:textId="286C272C" w:rsidR="00FF5032" w:rsidRPr="00062471" w:rsidRDefault="00173C1A" w:rsidP="002D7EE9">
      <w:pPr>
        <w:pStyle w:val="Bodytext21"/>
        <w:numPr>
          <w:ilvl w:val="0"/>
          <w:numId w:val="17"/>
        </w:numPr>
        <w:tabs>
          <w:tab w:val="left" w:pos="1033"/>
        </w:tabs>
        <w:spacing w:before="0" w:after="0" w:line="360" w:lineRule="auto"/>
        <w:ind w:left="0" w:firstLine="720"/>
        <w:jc w:val="both"/>
      </w:pPr>
      <w:r w:rsidRPr="00062471">
        <w:rPr>
          <w:b/>
        </w:rPr>
        <w:t>Техническо предложение, съдържащо</w:t>
      </w:r>
      <w:r w:rsidRPr="00062471">
        <w:t xml:space="preserve"> </w:t>
      </w:r>
      <w:r w:rsidRPr="00062471">
        <w:rPr>
          <w:b/>
        </w:rPr>
        <w:t>документ</w:t>
      </w:r>
      <w:r w:rsidR="00FF5032" w:rsidRPr="00062471">
        <w:rPr>
          <w:b/>
        </w:rPr>
        <w:t xml:space="preserve">ите </w:t>
      </w:r>
      <w:r w:rsidR="0065494E" w:rsidRPr="00062471">
        <w:rPr>
          <w:b/>
        </w:rPr>
        <w:t>по</w:t>
      </w:r>
      <w:r w:rsidR="00FF5032" w:rsidRPr="00062471">
        <w:rPr>
          <w:b/>
        </w:rPr>
        <w:t xml:space="preserve"> т. </w:t>
      </w:r>
      <w:r w:rsidR="00EC71F4" w:rsidRPr="00062471">
        <w:rPr>
          <w:b/>
        </w:rPr>
        <w:t xml:space="preserve">5.1 (ако е приложимо), т. </w:t>
      </w:r>
      <w:r w:rsidR="00FB0DEA">
        <w:rPr>
          <w:b/>
        </w:rPr>
        <w:t>5.2</w:t>
      </w:r>
      <w:r w:rsidR="00E442E2">
        <w:rPr>
          <w:b/>
        </w:rPr>
        <w:t xml:space="preserve"> с посочване на обособената позиция</w:t>
      </w:r>
    </w:p>
    <w:p w14:paraId="14F0B85F" w14:textId="58279362" w:rsidR="00FE12C4" w:rsidRDefault="00FE12C4" w:rsidP="002D7EE9">
      <w:pPr>
        <w:pStyle w:val="Bodytext21"/>
        <w:widowControl/>
        <w:numPr>
          <w:ilvl w:val="0"/>
          <w:numId w:val="17"/>
        </w:numPr>
        <w:shd w:val="clear" w:color="auto" w:fill="FEFEFE"/>
        <w:tabs>
          <w:tab w:val="left" w:pos="1033"/>
        </w:tabs>
        <w:spacing w:before="0" w:after="0" w:line="360" w:lineRule="auto"/>
        <w:ind w:left="0" w:firstLine="720"/>
        <w:jc w:val="both"/>
      </w:pPr>
      <w:r w:rsidRPr="00062471">
        <w:rPr>
          <w:b/>
        </w:rPr>
        <w:t>Отделен непрозрачен плик с надп</w:t>
      </w:r>
      <w:r w:rsidR="00AA4EA8" w:rsidRPr="00062471">
        <w:rPr>
          <w:b/>
        </w:rPr>
        <w:t>ис "Предлагани ценови параметри</w:t>
      </w:r>
      <w:r w:rsidRPr="00062471">
        <w:rPr>
          <w:b/>
        </w:rPr>
        <w:t>"</w:t>
      </w:r>
      <w:r w:rsidR="00E442E2">
        <w:rPr>
          <w:b/>
        </w:rPr>
        <w:t xml:space="preserve"> с посочване на обособената позиция</w:t>
      </w:r>
      <w:r w:rsidRPr="00062471">
        <w:rPr>
          <w:b/>
        </w:rPr>
        <w:t>, съдържащ ценово предложение по смисъла на чл. 39, ал. 3, т. 2 от ППЗОП</w:t>
      </w:r>
      <w:r w:rsidRPr="00062471">
        <w:t xml:space="preserve"> </w:t>
      </w:r>
      <w:r w:rsidRPr="00062471">
        <w:rPr>
          <w:rStyle w:val="Bodytext4Italic"/>
          <w:bCs w:val="0"/>
          <w:i w:val="0"/>
        </w:rPr>
        <w:t xml:space="preserve">(Приложение № </w:t>
      </w:r>
      <w:r w:rsidR="00C755D0" w:rsidRPr="00062471">
        <w:rPr>
          <w:rStyle w:val="Bodytext4Italic"/>
          <w:bCs w:val="0"/>
          <w:i w:val="0"/>
        </w:rPr>
        <w:t>4</w:t>
      </w:r>
      <w:r w:rsidRPr="00062471">
        <w:rPr>
          <w:rStyle w:val="Bodytext4Italic"/>
          <w:bCs w:val="0"/>
          <w:i w:val="0"/>
        </w:rPr>
        <w:t xml:space="preserve"> от документацията за обществената поръчка)</w:t>
      </w:r>
      <w:r w:rsidRPr="00062471">
        <w:t>.</w:t>
      </w:r>
    </w:p>
    <w:p w14:paraId="014DECA0" w14:textId="5806A9FA" w:rsidR="00E442E2" w:rsidRPr="00062471" w:rsidRDefault="00E442E2" w:rsidP="00E442E2">
      <w:pPr>
        <w:pStyle w:val="Bodytext21"/>
        <w:widowControl/>
        <w:shd w:val="clear" w:color="auto" w:fill="FEFEFE"/>
        <w:tabs>
          <w:tab w:val="left" w:pos="1033"/>
        </w:tabs>
        <w:spacing w:before="0" w:after="0" w:line="360" w:lineRule="auto"/>
        <w:ind w:firstLine="720"/>
        <w:jc w:val="both"/>
      </w:pPr>
      <w:r>
        <w:rPr>
          <w:b/>
        </w:rPr>
        <w:t>Когато участник подава оферта за повече от една обособена позиция, в една обща запечатана непрозрачна опаковка се представят поотделно окомплектовани описаните по-горе документи за всяка една обособена позиция.</w:t>
      </w:r>
    </w:p>
    <w:p w14:paraId="054939AF" w14:textId="77777777" w:rsidR="002D1012" w:rsidRDefault="002D1012" w:rsidP="000D2A0F">
      <w:pPr>
        <w:pStyle w:val="Heading11"/>
        <w:keepNext/>
        <w:keepLines/>
        <w:shd w:val="clear" w:color="auto" w:fill="auto"/>
        <w:spacing w:before="120" w:after="0" w:line="360" w:lineRule="auto"/>
        <w:ind w:left="43" w:firstLine="677"/>
      </w:pPr>
    </w:p>
    <w:p w14:paraId="72D8669A" w14:textId="56F33302" w:rsidR="00D849D3" w:rsidRPr="00062471" w:rsidRDefault="00B31EC8" w:rsidP="000D2A0F">
      <w:pPr>
        <w:pStyle w:val="Heading11"/>
        <w:keepNext/>
        <w:keepLines/>
        <w:shd w:val="clear" w:color="auto" w:fill="auto"/>
        <w:spacing w:before="120" w:after="0" w:line="360" w:lineRule="auto"/>
        <w:ind w:left="43" w:firstLine="677"/>
      </w:pPr>
      <w:r w:rsidRPr="00062471">
        <w:t>РАЗДЕЛ VII. ГАРАНЦИИ ЗА ИЗПЪЛНЕНИЕ</w:t>
      </w:r>
      <w:bookmarkEnd w:id="24"/>
      <w:r w:rsidR="00FF21E3" w:rsidRPr="00062471">
        <w:t xml:space="preserve"> </w:t>
      </w:r>
    </w:p>
    <w:p w14:paraId="72E5072C" w14:textId="0904F027" w:rsidR="00D849D3" w:rsidRPr="00062471" w:rsidRDefault="00B31EC8" w:rsidP="002D7EE9">
      <w:pPr>
        <w:pStyle w:val="Bodytext21"/>
        <w:numPr>
          <w:ilvl w:val="0"/>
          <w:numId w:val="8"/>
        </w:numPr>
        <w:shd w:val="clear" w:color="auto" w:fill="auto"/>
        <w:tabs>
          <w:tab w:val="left" w:pos="1057"/>
        </w:tabs>
        <w:spacing w:before="0" w:after="0" w:line="360" w:lineRule="auto"/>
        <w:ind w:firstLine="720"/>
        <w:jc w:val="both"/>
      </w:pPr>
      <w:r w:rsidRPr="00062471">
        <w:t xml:space="preserve">Участникът, определен за изпълнител представя гаранция за изпълнение на договора за възлагане на обществената поръчка в размер на 5 (пет) на сто от стойността на договора за възлагане на обществената поръчка без </w:t>
      </w:r>
      <w:r w:rsidR="00627C7C" w:rsidRPr="00062471">
        <w:t>ДДС</w:t>
      </w:r>
      <w:r w:rsidRPr="00062471">
        <w:t>, съгласно чл. 111, ал. 2 от ЗОП.</w:t>
      </w:r>
    </w:p>
    <w:p w14:paraId="57510C1C" w14:textId="77777777" w:rsidR="00D849D3" w:rsidRPr="00062471" w:rsidRDefault="00B31EC8" w:rsidP="002D7EE9">
      <w:pPr>
        <w:pStyle w:val="Bodytext21"/>
        <w:numPr>
          <w:ilvl w:val="0"/>
          <w:numId w:val="8"/>
        </w:numPr>
        <w:shd w:val="clear" w:color="auto" w:fill="auto"/>
        <w:tabs>
          <w:tab w:val="left" w:pos="1078"/>
        </w:tabs>
        <w:spacing w:before="0" w:after="0" w:line="360" w:lineRule="auto"/>
        <w:ind w:firstLine="720"/>
        <w:jc w:val="both"/>
      </w:pPr>
      <w:r w:rsidRPr="00062471">
        <w:t>Гаранцията се представя в една от следните форми:</w:t>
      </w:r>
    </w:p>
    <w:p w14:paraId="5B4A6204" w14:textId="16C46750" w:rsidR="00D849D3" w:rsidRPr="00062471" w:rsidRDefault="00B31EC8" w:rsidP="002D7EE9">
      <w:pPr>
        <w:pStyle w:val="Bodytext21"/>
        <w:numPr>
          <w:ilvl w:val="0"/>
          <w:numId w:val="4"/>
        </w:numPr>
        <w:shd w:val="clear" w:color="auto" w:fill="auto"/>
        <w:tabs>
          <w:tab w:val="left" w:pos="1051"/>
        </w:tabs>
        <w:spacing w:before="0" w:after="0" w:line="360" w:lineRule="auto"/>
        <w:ind w:firstLine="720"/>
        <w:jc w:val="both"/>
      </w:pPr>
      <w:r w:rsidRPr="00062471">
        <w:t xml:space="preserve">парична сума внесена по следната сметка на </w:t>
      </w:r>
      <w:r w:rsidR="00482EDB" w:rsidRPr="00062471">
        <w:t>Възложителя</w:t>
      </w:r>
      <w:r w:rsidRPr="00062471">
        <w:t>:</w:t>
      </w:r>
    </w:p>
    <w:p w14:paraId="4F9F171B" w14:textId="109E71E2" w:rsidR="00D849D3" w:rsidRPr="00794A3F" w:rsidRDefault="00B31EC8" w:rsidP="00B1098E">
      <w:pPr>
        <w:pStyle w:val="Bodytext40"/>
        <w:shd w:val="clear" w:color="auto" w:fill="auto"/>
        <w:spacing w:before="0" w:after="0" w:line="360" w:lineRule="auto"/>
        <w:ind w:firstLine="720"/>
        <w:rPr>
          <w:highlight w:val="yellow"/>
        </w:rPr>
      </w:pPr>
      <w:r w:rsidRPr="00794A3F">
        <w:rPr>
          <w:rStyle w:val="Bodytext4NotBold"/>
          <w:highlight w:val="yellow"/>
        </w:rPr>
        <w:t xml:space="preserve">Банка: </w:t>
      </w:r>
    </w:p>
    <w:p w14:paraId="254656FA" w14:textId="29839570" w:rsidR="00D849D3" w:rsidRPr="00794A3F" w:rsidRDefault="00B31EC8" w:rsidP="00B1098E">
      <w:pPr>
        <w:pStyle w:val="Bodytext21"/>
        <w:shd w:val="clear" w:color="auto" w:fill="auto"/>
        <w:spacing w:before="0" w:after="0" w:line="360" w:lineRule="auto"/>
        <w:ind w:firstLine="720"/>
        <w:jc w:val="both"/>
        <w:rPr>
          <w:highlight w:val="yellow"/>
        </w:rPr>
      </w:pPr>
      <w:r w:rsidRPr="00794A3F">
        <w:rPr>
          <w:highlight w:val="yellow"/>
        </w:rPr>
        <w:t xml:space="preserve">Банков код </w:t>
      </w:r>
      <w:r w:rsidRPr="00794A3F">
        <w:rPr>
          <w:highlight w:val="yellow"/>
          <w:lang w:eastAsia="en-US" w:bidi="en-US"/>
        </w:rPr>
        <w:t>(BIC)</w:t>
      </w:r>
      <w:r w:rsidRPr="00794A3F">
        <w:rPr>
          <w:rStyle w:val="Bodytext2Bold"/>
          <w:highlight w:val="yellow"/>
          <w:lang w:eastAsia="en-US" w:bidi="en-US"/>
        </w:rPr>
        <w:t xml:space="preserve">: </w:t>
      </w:r>
    </w:p>
    <w:p w14:paraId="16838B71" w14:textId="3808B537" w:rsidR="00D849D3" w:rsidRPr="00062471" w:rsidRDefault="00B31EC8" w:rsidP="00B1098E">
      <w:pPr>
        <w:pStyle w:val="Bodytext40"/>
        <w:shd w:val="clear" w:color="auto" w:fill="auto"/>
        <w:spacing w:before="0" w:after="0" w:line="360" w:lineRule="auto"/>
        <w:ind w:firstLine="720"/>
      </w:pPr>
      <w:r w:rsidRPr="00794A3F">
        <w:rPr>
          <w:rStyle w:val="Bodytext4NotBold"/>
          <w:highlight w:val="yellow"/>
        </w:rPr>
        <w:t xml:space="preserve">Банкова сметка </w:t>
      </w:r>
      <w:r w:rsidRPr="00794A3F">
        <w:rPr>
          <w:rStyle w:val="Bodytext4NotBold"/>
          <w:highlight w:val="yellow"/>
          <w:lang w:eastAsia="en-US" w:bidi="en-US"/>
        </w:rPr>
        <w:t>(IBAN)</w:t>
      </w:r>
      <w:r w:rsidRPr="00794A3F">
        <w:rPr>
          <w:highlight w:val="yellow"/>
          <w:lang w:eastAsia="en-US" w:bidi="en-US"/>
        </w:rPr>
        <w:t xml:space="preserve">: </w:t>
      </w:r>
      <w:r w:rsidRPr="00794A3F">
        <w:rPr>
          <w:highlight w:val="yellow"/>
        </w:rPr>
        <w:t>или</w:t>
      </w:r>
    </w:p>
    <w:p w14:paraId="4F8920A0" w14:textId="029D43AD" w:rsidR="00D849D3" w:rsidRPr="00062471" w:rsidRDefault="00B31EC8" w:rsidP="002D7EE9">
      <w:pPr>
        <w:pStyle w:val="Bodytext40"/>
        <w:numPr>
          <w:ilvl w:val="0"/>
          <w:numId w:val="4"/>
        </w:numPr>
        <w:shd w:val="clear" w:color="auto" w:fill="auto"/>
        <w:tabs>
          <w:tab w:val="left" w:pos="1051"/>
        </w:tabs>
        <w:spacing w:before="0" w:after="0" w:line="360" w:lineRule="auto"/>
        <w:ind w:firstLine="720"/>
      </w:pPr>
      <w:r w:rsidRPr="00062471">
        <w:rPr>
          <w:rStyle w:val="Bodytext4NotBold"/>
        </w:rPr>
        <w:t xml:space="preserve">банкова гаранция в оригинал </w:t>
      </w:r>
      <w:r w:rsidRPr="00062471">
        <w:rPr>
          <w:rStyle w:val="Bodytext4NotBold"/>
          <w:b/>
        </w:rPr>
        <w:t>(</w:t>
      </w:r>
      <w:r w:rsidRPr="00062471">
        <w:t xml:space="preserve">съгласно примерния образец, посочен в Приложение № </w:t>
      </w:r>
      <w:r w:rsidR="00C755D0" w:rsidRPr="00062471">
        <w:t xml:space="preserve">5 </w:t>
      </w:r>
      <w:r w:rsidRPr="00062471">
        <w:t xml:space="preserve">от документацията за обществената поръчка или по образец на </w:t>
      </w:r>
      <w:r w:rsidRPr="00062471">
        <w:lastRenderedPageBreak/>
        <w:t>банката - издател, при условие, че в банковата гаранция се съдържат всички изисквания и условия на Възложителя) или</w:t>
      </w:r>
    </w:p>
    <w:p w14:paraId="5AB58B44" w14:textId="77777777" w:rsidR="00D849D3" w:rsidRPr="00062471" w:rsidRDefault="00B31EC8" w:rsidP="002D7EE9">
      <w:pPr>
        <w:pStyle w:val="Bodytext21"/>
        <w:numPr>
          <w:ilvl w:val="0"/>
          <w:numId w:val="4"/>
        </w:numPr>
        <w:shd w:val="clear" w:color="auto" w:fill="auto"/>
        <w:tabs>
          <w:tab w:val="left" w:pos="1051"/>
        </w:tabs>
        <w:spacing w:before="0" w:after="0" w:line="360" w:lineRule="auto"/>
        <w:ind w:firstLine="720"/>
        <w:jc w:val="both"/>
      </w:pPr>
      <w:r w:rsidRPr="00062471">
        <w:t>застраховка, която обезпечава изпълнението чрез покритие на отговорността на изпълнителя.</w:t>
      </w:r>
    </w:p>
    <w:p w14:paraId="01AC9430" w14:textId="0B40BBC2" w:rsidR="00D849D3" w:rsidRPr="00062471" w:rsidRDefault="00B31EC8" w:rsidP="00B1098E">
      <w:pPr>
        <w:pStyle w:val="Bodytext21"/>
        <w:shd w:val="clear" w:color="auto" w:fill="auto"/>
        <w:spacing w:before="0" w:after="0" w:line="360" w:lineRule="auto"/>
        <w:ind w:firstLine="720"/>
        <w:jc w:val="both"/>
      </w:pPr>
      <w:r w:rsidRPr="00062471">
        <w:t xml:space="preserve">Гаранцията под формата на банкова гаранция или парична сума, преведена по банкова сметка на </w:t>
      </w:r>
      <w:r w:rsidR="00794A3F">
        <w:t>БТА</w:t>
      </w:r>
      <w:r w:rsidRPr="00062471">
        <w:t>, може да се предостави от името на изпълнителя за сметка на трето лице - гарант.</w:t>
      </w:r>
    </w:p>
    <w:p w14:paraId="54BD98CD" w14:textId="77777777" w:rsidR="00D849D3" w:rsidRDefault="00B31EC8" w:rsidP="002D7EE9">
      <w:pPr>
        <w:pStyle w:val="Bodytext21"/>
        <w:numPr>
          <w:ilvl w:val="0"/>
          <w:numId w:val="8"/>
        </w:numPr>
        <w:shd w:val="clear" w:color="auto" w:fill="auto"/>
        <w:tabs>
          <w:tab w:val="left" w:pos="1051"/>
        </w:tabs>
        <w:spacing w:before="0" w:after="0" w:line="360" w:lineRule="auto"/>
        <w:ind w:firstLine="720"/>
        <w:jc w:val="both"/>
      </w:pPr>
      <w:r w:rsidRPr="00062471">
        <w:t>Участникът, определен за изпълнител, избира сам формата на гаранция за изпълнение. Гаранцията за изпълнение на договора се представя от участника, определен за изпълнител на поръчката при подписване на договора.</w:t>
      </w:r>
    </w:p>
    <w:p w14:paraId="5E7372C7" w14:textId="77777777" w:rsidR="008446FB" w:rsidRPr="00062471" w:rsidRDefault="008446FB" w:rsidP="008446FB">
      <w:pPr>
        <w:pStyle w:val="Bodytext21"/>
        <w:shd w:val="clear" w:color="auto" w:fill="auto"/>
        <w:tabs>
          <w:tab w:val="left" w:pos="1051"/>
        </w:tabs>
        <w:spacing w:before="0" w:after="0" w:line="360" w:lineRule="auto"/>
        <w:ind w:left="720"/>
        <w:jc w:val="both"/>
      </w:pPr>
    </w:p>
    <w:p w14:paraId="089BE67E" w14:textId="77777777" w:rsidR="00D849D3" w:rsidRPr="00062471" w:rsidRDefault="00B31EC8" w:rsidP="002D7EE9">
      <w:pPr>
        <w:pStyle w:val="Bodytext21"/>
        <w:numPr>
          <w:ilvl w:val="0"/>
          <w:numId w:val="8"/>
        </w:numPr>
        <w:shd w:val="clear" w:color="auto" w:fill="auto"/>
        <w:tabs>
          <w:tab w:val="left" w:pos="1051"/>
        </w:tabs>
        <w:spacing w:before="0" w:after="0" w:line="360" w:lineRule="auto"/>
        <w:ind w:firstLine="720"/>
        <w:jc w:val="both"/>
      </w:pPr>
      <w:r w:rsidRPr="00062471">
        <w:t>Когато участникът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5FE6171C" w14:textId="77777777" w:rsidR="00D849D3" w:rsidRPr="00062471" w:rsidRDefault="00B31EC8" w:rsidP="002D7EE9">
      <w:pPr>
        <w:pStyle w:val="Bodytext21"/>
        <w:numPr>
          <w:ilvl w:val="0"/>
          <w:numId w:val="8"/>
        </w:numPr>
        <w:shd w:val="clear" w:color="auto" w:fill="auto"/>
        <w:tabs>
          <w:tab w:val="left" w:pos="1051"/>
        </w:tabs>
        <w:spacing w:before="0" w:after="0" w:line="360" w:lineRule="auto"/>
        <w:ind w:firstLine="720"/>
        <w:jc w:val="both"/>
      </w:pPr>
      <w:r w:rsidRPr="00062471">
        <w:t>Условията за освобождаване, задържане и усвояване на гаранцията за изпълнение се определят с договора за възлагане на обществената поръчка.</w:t>
      </w:r>
    </w:p>
    <w:p w14:paraId="191174E0" w14:textId="42EA1A5A" w:rsidR="00D849D3" w:rsidRPr="00062471" w:rsidRDefault="00B31EC8" w:rsidP="002D7EE9">
      <w:pPr>
        <w:pStyle w:val="Bodytext21"/>
        <w:numPr>
          <w:ilvl w:val="0"/>
          <w:numId w:val="8"/>
        </w:numPr>
        <w:shd w:val="clear" w:color="auto" w:fill="auto"/>
        <w:tabs>
          <w:tab w:val="left" w:pos="1051"/>
        </w:tabs>
        <w:spacing w:before="0" w:after="0" w:line="360" w:lineRule="auto"/>
        <w:ind w:firstLine="720"/>
        <w:jc w:val="both"/>
      </w:pPr>
      <w:r w:rsidRPr="00062471">
        <w:t xml:space="preserve">Определеният изпълнител избира сам формата на гаранцията за изпълнение. В случай че гаранцията за изпълнение на договора е под формата на банкова гаранция, същата трябва да бъде безусловна, неотменима и платима при първо писмено поискване, в което Възложителят заяви, че Изпълнителят не е изпълнил задължение по договора за възлагане на обществената поръчка, и съдържаща реквизити, отговарящи на примерния образец на банкова гаранция по </w:t>
      </w:r>
      <w:r w:rsidRPr="00062471">
        <w:rPr>
          <w:rStyle w:val="Bodytext2Bold"/>
        </w:rPr>
        <w:t xml:space="preserve">Приложение № </w:t>
      </w:r>
      <w:r w:rsidR="00C755D0" w:rsidRPr="00062471">
        <w:rPr>
          <w:rStyle w:val="Bodytext2Bold"/>
        </w:rPr>
        <w:t xml:space="preserve">5 </w:t>
      </w:r>
      <w:r w:rsidRPr="00062471">
        <w:rPr>
          <w:rStyle w:val="Bodytext2Bold"/>
        </w:rPr>
        <w:t xml:space="preserve">от документацията за обществената поръчка </w:t>
      </w:r>
      <w:r w:rsidRPr="00062471">
        <w:rPr>
          <w:rStyle w:val="Bodytext2Bold"/>
          <w:b w:val="0"/>
        </w:rPr>
        <w:t>или по образец на банката</w:t>
      </w:r>
      <w:r w:rsidR="00482EDB" w:rsidRPr="00062471">
        <w:rPr>
          <w:rStyle w:val="Bodytext2Bold"/>
          <w:b w:val="0"/>
        </w:rPr>
        <w:t xml:space="preserve"> </w:t>
      </w:r>
      <w:r w:rsidRPr="00062471">
        <w:rPr>
          <w:rStyle w:val="Bodytext2Bold"/>
          <w:b w:val="0"/>
        </w:rPr>
        <w:t>- издател, при условие, че в банковата гаранция се съдържат всички</w:t>
      </w:r>
      <w:bookmarkStart w:id="25" w:name="bookmark47"/>
      <w:r w:rsidR="00421904" w:rsidRPr="00062471">
        <w:rPr>
          <w:rStyle w:val="Bodytext2Bold"/>
        </w:rPr>
        <w:t xml:space="preserve"> </w:t>
      </w:r>
      <w:r w:rsidRPr="00062471">
        <w:t>изисквания и условия на Възложителя.</w:t>
      </w:r>
      <w:bookmarkEnd w:id="25"/>
    </w:p>
    <w:p w14:paraId="4DBD77D6" w14:textId="0CDEC215" w:rsidR="00D849D3" w:rsidRPr="00062471" w:rsidRDefault="00B31EC8" w:rsidP="00B1098E">
      <w:pPr>
        <w:pStyle w:val="Bodytext21"/>
        <w:shd w:val="clear" w:color="auto" w:fill="auto"/>
        <w:spacing w:before="0" w:after="0" w:line="360" w:lineRule="auto"/>
        <w:ind w:firstLine="720"/>
        <w:jc w:val="both"/>
      </w:pPr>
      <w:r w:rsidRPr="00062471">
        <w:t>В случай че гаранцията за изпълнение се представя като банкова гаранция</w:t>
      </w:r>
      <w:r w:rsidR="00311F9C" w:rsidRPr="00062471">
        <w:t xml:space="preserve"> или застраховка</w:t>
      </w:r>
      <w:r w:rsidRPr="00062471">
        <w:t xml:space="preserve">, то срокът на действието й следва да надвишава с 30 </w:t>
      </w:r>
      <w:r w:rsidR="00482EDB" w:rsidRPr="00062471">
        <w:t>(</w:t>
      </w:r>
      <w:r w:rsidRPr="00062471">
        <w:t>тридесет</w:t>
      </w:r>
      <w:r w:rsidR="00482EDB" w:rsidRPr="00062471">
        <w:t>) календарни</w:t>
      </w:r>
      <w:r w:rsidRPr="00062471">
        <w:t xml:space="preserve"> дни срока на действие на договора. Крайната дата и час на валидност на банковата гаранция </w:t>
      </w:r>
      <w:r w:rsidR="00311F9C" w:rsidRPr="00062471">
        <w:t xml:space="preserve">или застраховката </w:t>
      </w:r>
      <w:r w:rsidRPr="00062471">
        <w:t>ще бъде конкретно определена в писмената покана за сключване на договор с участника определен за изпълнител.</w:t>
      </w:r>
    </w:p>
    <w:p w14:paraId="78AB2B00" w14:textId="77777777" w:rsidR="00D849D3" w:rsidRPr="00062471" w:rsidRDefault="00B31EC8" w:rsidP="002D7EE9">
      <w:pPr>
        <w:pStyle w:val="Bodytext21"/>
        <w:numPr>
          <w:ilvl w:val="0"/>
          <w:numId w:val="8"/>
        </w:numPr>
        <w:shd w:val="clear" w:color="auto" w:fill="auto"/>
        <w:tabs>
          <w:tab w:val="left" w:pos="1042"/>
        </w:tabs>
        <w:spacing w:before="0" w:after="0" w:line="360" w:lineRule="auto"/>
        <w:ind w:firstLine="720"/>
        <w:jc w:val="both"/>
      </w:pPr>
      <w:r w:rsidRPr="00062471">
        <w:t xml:space="preserve">Ако участникът избере да представи гаранцията за изпълнение под формата на </w:t>
      </w:r>
      <w:r w:rsidRPr="00062471">
        <w:rPr>
          <w:rStyle w:val="Bodytext2Italic2"/>
        </w:rPr>
        <w:t>„парична сума",</w:t>
      </w:r>
      <w:r w:rsidRPr="00062471">
        <w:t xml:space="preserve"> платена по банков път, документът, удостоверяващ платената гаранция, следва да бъде заверен с подпис и печат от съответната банка и да се представи копие. Ако участникът е превел парите по електронен път (електронно банкиране), той следва да завери съответния документ с неговия подпис и печат (ако участникът има такъв).</w:t>
      </w:r>
    </w:p>
    <w:p w14:paraId="599D8C2B" w14:textId="77777777" w:rsidR="00D849D3" w:rsidRPr="00062471" w:rsidRDefault="00B31EC8" w:rsidP="00B1098E">
      <w:pPr>
        <w:pStyle w:val="Bodytext21"/>
        <w:shd w:val="clear" w:color="auto" w:fill="auto"/>
        <w:spacing w:before="0" w:after="0" w:line="360" w:lineRule="auto"/>
        <w:ind w:firstLine="720"/>
        <w:jc w:val="both"/>
      </w:pPr>
      <w:r w:rsidRPr="00062471">
        <w:t>Банковите такси по превода са за сметка на наредителя.</w:t>
      </w:r>
    </w:p>
    <w:p w14:paraId="1D2E7FF5" w14:textId="09FA5AEE" w:rsidR="00711F1E" w:rsidRPr="00062471" w:rsidRDefault="00711F1E" w:rsidP="002D7EE9">
      <w:pPr>
        <w:pStyle w:val="Bodytext21"/>
        <w:numPr>
          <w:ilvl w:val="0"/>
          <w:numId w:val="8"/>
        </w:numPr>
        <w:shd w:val="clear" w:color="auto" w:fill="auto"/>
        <w:tabs>
          <w:tab w:val="left" w:pos="1047"/>
        </w:tabs>
        <w:spacing w:before="0" w:after="0" w:line="360" w:lineRule="auto"/>
        <w:ind w:firstLine="720"/>
        <w:jc w:val="both"/>
      </w:pPr>
      <w:r w:rsidRPr="00062471">
        <w:rPr>
          <w:rFonts w:eastAsia="Times New Roman"/>
        </w:rPr>
        <w:t xml:space="preserve">Ако участникът избере да представи гаранцията за изпълнение под формата на застраховка, </w:t>
      </w:r>
      <w:r w:rsidR="007A2F0C" w:rsidRPr="00062471">
        <w:rPr>
          <w:rFonts w:eastAsia="Times New Roman"/>
        </w:rPr>
        <w:t xml:space="preserve">то </w:t>
      </w:r>
      <w:r w:rsidRPr="00062471">
        <w:rPr>
          <w:rFonts w:eastAsia="Times New Roman"/>
        </w:rPr>
        <w:t xml:space="preserve">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w:t>
      </w:r>
      <w:r w:rsidRPr="00062471">
        <w:rPr>
          <w:rFonts w:eastAsia="Times New Roman"/>
        </w:rPr>
        <w:lastRenderedPageBreak/>
        <w:t>изисквания срок, както и по всяко изплащане на застрахо</w:t>
      </w:r>
      <w:r w:rsidR="007A2F0C" w:rsidRPr="00062471">
        <w:rPr>
          <w:rFonts w:eastAsia="Times New Roman"/>
        </w:rPr>
        <w:t>вателно обезщетение в полза на В</w:t>
      </w:r>
      <w:r w:rsidRPr="00062471">
        <w:rPr>
          <w:rFonts w:eastAsia="Times New Roman"/>
        </w:rPr>
        <w:t>ъзложителя, при наличие на основание за това</w:t>
      </w:r>
      <w:r w:rsidR="007A2F0C" w:rsidRPr="00062471">
        <w:rPr>
          <w:rFonts w:eastAsia="Times New Roman"/>
        </w:rPr>
        <w:t>, са за сметка на и</w:t>
      </w:r>
      <w:r w:rsidRPr="00062471">
        <w:rPr>
          <w:rFonts w:eastAsia="Times New Roman"/>
        </w:rPr>
        <w:t xml:space="preserve">зпълнителя. </w:t>
      </w:r>
    </w:p>
    <w:p w14:paraId="0C17407D" w14:textId="77777777" w:rsidR="00D849D3" w:rsidRPr="00062471" w:rsidRDefault="00B31EC8" w:rsidP="002D7EE9">
      <w:pPr>
        <w:pStyle w:val="Bodytext21"/>
        <w:numPr>
          <w:ilvl w:val="0"/>
          <w:numId w:val="8"/>
        </w:numPr>
        <w:shd w:val="clear" w:color="auto" w:fill="auto"/>
        <w:tabs>
          <w:tab w:val="left" w:pos="1047"/>
        </w:tabs>
        <w:spacing w:before="0" w:after="0" w:line="360" w:lineRule="auto"/>
        <w:ind w:firstLine="720"/>
        <w:jc w:val="both"/>
      </w:pPr>
      <w:r w:rsidRPr="00062471">
        <w:t>При представяне на гаранцията за изпълнение с платежно нареждане, под формата на банкова гаранция или застраховка, която обезпечава изпълнението чрез покритие на отговорността на изпълнителя, в тях изрично се посочва предметът на договора, за изпълнението на който се представя гаранцията.</w:t>
      </w:r>
    </w:p>
    <w:p w14:paraId="7311C057" w14:textId="77777777" w:rsidR="00D849D3" w:rsidRPr="00062471" w:rsidRDefault="00B31EC8" w:rsidP="002D7EE9">
      <w:pPr>
        <w:pStyle w:val="Bodytext21"/>
        <w:numPr>
          <w:ilvl w:val="0"/>
          <w:numId w:val="8"/>
        </w:numPr>
        <w:shd w:val="clear" w:color="auto" w:fill="auto"/>
        <w:tabs>
          <w:tab w:val="left" w:pos="1038"/>
        </w:tabs>
        <w:spacing w:before="0" w:after="0" w:line="360" w:lineRule="auto"/>
        <w:ind w:firstLine="720"/>
        <w:jc w:val="both"/>
      </w:pPr>
      <w:r w:rsidRPr="00062471">
        <w:t>Разходите по откриването и поддържането на гаранцията за изпълнение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14:paraId="0B0CCE02" w14:textId="77777777" w:rsidR="00D849D3" w:rsidRPr="00062471" w:rsidRDefault="00B31EC8" w:rsidP="002D7EE9">
      <w:pPr>
        <w:pStyle w:val="Bodytext21"/>
        <w:numPr>
          <w:ilvl w:val="0"/>
          <w:numId w:val="8"/>
        </w:numPr>
        <w:shd w:val="clear" w:color="auto" w:fill="auto"/>
        <w:tabs>
          <w:tab w:val="left" w:pos="1214"/>
        </w:tabs>
        <w:spacing w:before="0" w:after="0" w:line="360" w:lineRule="auto"/>
        <w:ind w:firstLine="720"/>
        <w:jc w:val="both"/>
      </w:pPr>
      <w:r w:rsidRPr="00062471">
        <w:t>Възложителят освобождава гаранцията по т. 7 от настоящия раздел без да дължи лихви за периода, през който средствата законно са престояли при него.</w:t>
      </w:r>
    </w:p>
    <w:p w14:paraId="0547D4B5" w14:textId="019CD0D4" w:rsidR="00D849D3" w:rsidRPr="00062471" w:rsidRDefault="00B31EC8" w:rsidP="002D7EE9">
      <w:pPr>
        <w:pStyle w:val="Bodytext21"/>
        <w:numPr>
          <w:ilvl w:val="0"/>
          <w:numId w:val="8"/>
        </w:numPr>
        <w:shd w:val="clear" w:color="auto" w:fill="auto"/>
        <w:tabs>
          <w:tab w:val="left" w:pos="1214"/>
        </w:tabs>
        <w:spacing w:before="0" w:after="0" w:line="360" w:lineRule="auto"/>
        <w:ind w:firstLine="720"/>
        <w:jc w:val="both"/>
      </w:pPr>
      <w:r w:rsidRPr="00062471">
        <w:t>Всички гаранции за изпълнение следва да са направени/издадени в български лева.</w:t>
      </w:r>
    </w:p>
    <w:p w14:paraId="2FB7DD26" w14:textId="07E25630" w:rsidR="00D849D3" w:rsidRPr="00062471" w:rsidRDefault="00B31EC8" w:rsidP="0010449B">
      <w:pPr>
        <w:pStyle w:val="Heading11"/>
        <w:keepNext/>
        <w:keepLines/>
        <w:shd w:val="clear" w:color="auto" w:fill="auto"/>
        <w:spacing w:before="120" w:after="0" w:line="360" w:lineRule="auto"/>
        <w:ind w:firstLine="720"/>
      </w:pPr>
      <w:bookmarkStart w:id="26" w:name="bookmark48"/>
      <w:r w:rsidRPr="00062471">
        <w:t>РАЗДЕЛ VIII. РАЗГЛЕЖДАНЕ, ОЦЕНКА И КЛАСИРАНЕ НА ОФЕРТИТЕ.</w:t>
      </w:r>
      <w:bookmarkStart w:id="27" w:name="bookmark49"/>
      <w:bookmarkEnd w:id="26"/>
      <w:r w:rsidR="008E471B" w:rsidRPr="00062471">
        <w:t xml:space="preserve"> </w:t>
      </w:r>
      <w:r w:rsidRPr="00062471">
        <w:t>ОБЖАЛВАНЕ НА ПРОЦЕДУРАТА. СКЛЮЧВАНЕ И ИЗМЕНЕНИЕ НА ДОГОВОР</w:t>
      </w:r>
      <w:bookmarkEnd w:id="27"/>
      <w:r w:rsidR="008E471B" w:rsidRPr="00062471">
        <w:t>.</w:t>
      </w:r>
    </w:p>
    <w:p w14:paraId="3BABD9E4" w14:textId="57DA34E5" w:rsidR="00D849D3" w:rsidRPr="00062471" w:rsidRDefault="00B31EC8" w:rsidP="0010449B">
      <w:pPr>
        <w:pStyle w:val="Heading11"/>
        <w:keepNext/>
        <w:keepLines/>
        <w:shd w:val="clear" w:color="auto" w:fill="auto"/>
        <w:spacing w:before="120" w:after="0" w:line="360" w:lineRule="auto"/>
        <w:ind w:firstLine="720"/>
      </w:pPr>
      <w:bookmarkStart w:id="28" w:name="bookmark50"/>
      <w:r w:rsidRPr="00062471">
        <w:t xml:space="preserve">А. </w:t>
      </w:r>
      <w:r w:rsidR="00990366">
        <w:t>Р</w:t>
      </w:r>
      <w:r w:rsidR="00990366" w:rsidRPr="00062471">
        <w:t>азглеждане, оценка и класиране на офертите</w:t>
      </w:r>
      <w:bookmarkEnd w:id="28"/>
      <w:r w:rsidR="00990366">
        <w:t>.</w:t>
      </w:r>
    </w:p>
    <w:p w14:paraId="4AD2C68F" w14:textId="31B94363" w:rsidR="00D849D3" w:rsidRPr="00062471" w:rsidRDefault="00B31EC8" w:rsidP="002D7EE9">
      <w:pPr>
        <w:pStyle w:val="Bodytext21"/>
        <w:numPr>
          <w:ilvl w:val="0"/>
          <w:numId w:val="9"/>
        </w:numPr>
        <w:shd w:val="clear" w:color="auto" w:fill="auto"/>
        <w:tabs>
          <w:tab w:val="left" w:pos="1033"/>
        </w:tabs>
        <w:spacing w:before="0" w:after="0" w:line="360" w:lineRule="auto"/>
        <w:ind w:firstLine="720"/>
        <w:jc w:val="both"/>
      </w:pPr>
      <w:r w:rsidRPr="00062471">
        <w:t>Приетите и регистрирани оферти се разглеждат и оце</w:t>
      </w:r>
      <w:r w:rsidR="003E5C04" w:rsidRPr="00062471">
        <w:t>няват по реда на чл. 51 - чл. 60</w:t>
      </w:r>
      <w:r w:rsidRPr="00062471">
        <w:t xml:space="preserve"> от ППЗОП от </w:t>
      </w:r>
      <w:r w:rsidR="0010449B" w:rsidRPr="00062471">
        <w:t xml:space="preserve">комисия за извършване на подбор на участниците, </w:t>
      </w:r>
      <w:r w:rsidRPr="00062471">
        <w:t>разглеждане и оценка на офертите, назначена от Възложителя съгласно чл. 103 от ЗОП.</w:t>
      </w:r>
    </w:p>
    <w:p w14:paraId="131847C6" w14:textId="39828D16" w:rsidR="00D849D3" w:rsidRPr="00062471" w:rsidRDefault="00B31EC8" w:rsidP="002D7EE9">
      <w:pPr>
        <w:pStyle w:val="Bodytext21"/>
        <w:numPr>
          <w:ilvl w:val="0"/>
          <w:numId w:val="9"/>
        </w:numPr>
        <w:shd w:val="clear" w:color="auto" w:fill="auto"/>
        <w:tabs>
          <w:tab w:val="left" w:pos="1038"/>
        </w:tabs>
        <w:spacing w:before="0" w:after="0" w:line="360" w:lineRule="auto"/>
        <w:ind w:firstLine="720"/>
        <w:jc w:val="both"/>
      </w:pPr>
      <w:r w:rsidRPr="00062471">
        <w:t>Действия</w:t>
      </w:r>
      <w:r w:rsidR="0079711A">
        <w:t>та на комисията се протоколират</w:t>
      </w:r>
      <w:r w:rsidRPr="00062471">
        <w:t>.</w:t>
      </w:r>
    </w:p>
    <w:p w14:paraId="25863905" w14:textId="138C1E39" w:rsidR="00D849D3" w:rsidRPr="00062471" w:rsidRDefault="00B31EC8" w:rsidP="002D7EE9">
      <w:pPr>
        <w:pStyle w:val="Bodytext21"/>
        <w:numPr>
          <w:ilvl w:val="0"/>
          <w:numId w:val="9"/>
        </w:numPr>
        <w:shd w:val="clear" w:color="auto" w:fill="auto"/>
        <w:tabs>
          <w:tab w:val="left" w:pos="1078"/>
        </w:tabs>
        <w:spacing w:before="0" w:after="0" w:line="360" w:lineRule="auto"/>
        <w:ind w:firstLine="720"/>
        <w:jc w:val="both"/>
      </w:pPr>
      <w:r w:rsidRPr="00062471">
        <w:t xml:space="preserve">Възложителят утвърждава </w:t>
      </w:r>
      <w:r w:rsidR="0079711A">
        <w:t>протокола</w:t>
      </w:r>
      <w:r w:rsidRPr="00062471">
        <w:t xml:space="preserve"> по реда на</w:t>
      </w:r>
      <w:hyperlink r:id="rId11" w:history="1">
        <w:r w:rsidRPr="00062471">
          <w:t xml:space="preserve"> чл. 106 </w:t>
        </w:r>
      </w:hyperlink>
      <w:r w:rsidRPr="00062471">
        <w:t>от ЗОП</w:t>
      </w:r>
      <w:r w:rsidR="006D0FF3" w:rsidRPr="00062471">
        <w:t>.</w:t>
      </w:r>
    </w:p>
    <w:p w14:paraId="2946303C" w14:textId="4F7FE6DF" w:rsidR="00D849D3" w:rsidRPr="00062471" w:rsidRDefault="0079711A" w:rsidP="002D7EE9">
      <w:pPr>
        <w:pStyle w:val="Bodytext21"/>
        <w:numPr>
          <w:ilvl w:val="0"/>
          <w:numId w:val="9"/>
        </w:numPr>
        <w:shd w:val="clear" w:color="auto" w:fill="auto"/>
        <w:tabs>
          <w:tab w:val="left" w:pos="1051"/>
        </w:tabs>
        <w:spacing w:before="0" w:after="0" w:line="360" w:lineRule="auto"/>
        <w:ind w:firstLine="720"/>
        <w:jc w:val="both"/>
      </w:pPr>
      <w:r w:rsidRPr="0079711A">
        <w:t>В 10-дневен срок от утвърждаване на протокола възложителят издава решение за определяне на изпълнител или</w:t>
      </w:r>
      <w:r>
        <w:t xml:space="preserve"> за прекратяване на процедурата</w:t>
      </w:r>
      <w:r w:rsidR="00B31EC8" w:rsidRPr="00062471">
        <w:t>. При прекратяване на процедурата се прилагат основанията по</w:t>
      </w:r>
      <w:hyperlink r:id="rId12" w:history="1">
        <w:r w:rsidR="00B31EC8" w:rsidRPr="00062471">
          <w:t xml:space="preserve"> чл. 110 </w:t>
        </w:r>
      </w:hyperlink>
      <w:r w:rsidR="00B31EC8" w:rsidRPr="00062471">
        <w:t>от ЗОП.</w:t>
      </w:r>
    </w:p>
    <w:p w14:paraId="5DB9EE73" w14:textId="00B6296C" w:rsidR="00A06E11" w:rsidRPr="00062471" w:rsidRDefault="00A06E11" w:rsidP="002D7EE9">
      <w:pPr>
        <w:pStyle w:val="Bodytext21"/>
        <w:numPr>
          <w:ilvl w:val="0"/>
          <w:numId w:val="9"/>
        </w:numPr>
        <w:shd w:val="clear" w:color="auto" w:fill="auto"/>
        <w:tabs>
          <w:tab w:val="left" w:pos="1051"/>
        </w:tabs>
        <w:spacing w:before="0" w:after="0" w:line="360" w:lineRule="auto"/>
        <w:ind w:firstLine="720"/>
        <w:jc w:val="both"/>
      </w:pPr>
      <w:r w:rsidRPr="00062471">
        <w:t xml:space="preserve">Решенията по т. 4 се изпращат в </w:t>
      </w:r>
      <w:r w:rsidRPr="00062471">
        <w:rPr>
          <w:bdr w:val="none" w:sz="0" w:space="0" w:color="auto" w:frame="1"/>
          <w:shd w:val="clear" w:color="auto" w:fill="FFFFFF"/>
        </w:rPr>
        <w:t>един и същи ден</w:t>
      </w:r>
      <w:r w:rsidRPr="00062471">
        <w:t xml:space="preserve"> на участниците и се публикуват в профила на купувача.</w:t>
      </w:r>
    </w:p>
    <w:p w14:paraId="04B54937" w14:textId="77777777" w:rsidR="00D849D3" w:rsidRPr="00062471" w:rsidRDefault="00B31EC8" w:rsidP="002D7EE9">
      <w:pPr>
        <w:pStyle w:val="Bodytext21"/>
        <w:numPr>
          <w:ilvl w:val="0"/>
          <w:numId w:val="9"/>
        </w:numPr>
        <w:shd w:val="clear" w:color="auto" w:fill="auto"/>
        <w:tabs>
          <w:tab w:val="left" w:pos="1081"/>
        </w:tabs>
        <w:spacing w:before="0" w:after="0" w:line="360" w:lineRule="auto"/>
        <w:ind w:firstLine="720"/>
        <w:jc w:val="both"/>
      </w:pPr>
      <w:r w:rsidRPr="00062471">
        <w:t>Решенията се изпращат на участниците в тридневен срок от издаването им по един от начините посочени в чл. 43, ал. 2 от ЗОП. В решенията се посочва връзка към електронната преписка в профила на купувача, където са публикувани протоколите и окончателните доклади на комисията.</w:t>
      </w:r>
    </w:p>
    <w:p w14:paraId="39C6672C" w14:textId="2931BCE8" w:rsidR="00D849D3" w:rsidRPr="00062471" w:rsidRDefault="00B31EC8" w:rsidP="002D7EE9">
      <w:pPr>
        <w:pStyle w:val="Bodytext21"/>
        <w:numPr>
          <w:ilvl w:val="0"/>
          <w:numId w:val="9"/>
        </w:numPr>
        <w:shd w:val="clear" w:color="auto" w:fill="auto"/>
        <w:tabs>
          <w:tab w:val="left" w:pos="1051"/>
        </w:tabs>
        <w:spacing w:before="0" w:after="0" w:line="360" w:lineRule="auto"/>
        <w:ind w:firstLine="720"/>
        <w:jc w:val="both"/>
      </w:pPr>
      <w:r w:rsidRPr="00062471">
        <w:t xml:space="preserve">Когато решението не е получено от участника по някой от начините, посочени в чл. 43, ал. 2 от ЗОП, </w:t>
      </w:r>
      <w:r w:rsidR="006D0FF3" w:rsidRPr="00062471">
        <w:t xml:space="preserve">Възложителят </w:t>
      </w:r>
      <w:r w:rsidRPr="00062471">
        <w:t>публикува съобщение до него в профила на купувача. Решението се смята за връчено от датата на публикуване на съобщението.</w:t>
      </w:r>
    </w:p>
    <w:p w14:paraId="0B70D290" w14:textId="2D6AACAB" w:rsidR="00D849D3" w:rsidRPr="00062471" w:rsidRDefault="00B31EC8" w:rsidP="0010449B">
      <w:pPr>
        <w:pStyle w:val="Heading11"/>
        <w:keepNext/>
        <w:keepLines/>
        <w:shd w:val="clear" w:color="auto" w:fill="auto"/>
        <w:spacing w:before="120" w:after="0" w:line="360" w:lineRule="auto"/>
        <w:ind w:firstLine="720"/>
      </w:pPr>
      <w:bookmarkStart w:id="29" w:name="bookmark51"/>
      <w:r w:rsidRPr="00062471">
        <w:t xml:space="preserve">Б. </w:t>
      </w:r>
      <w:r w:rsidR="00990366">
        <w:t>О</w:t>
      </w:r>
      <w:r w:rsidR="00990366" w:rsidRPr="00062471">
        <w:t>бжалване на процедурата</w:t>
      </w:r>
      <w:bookmarkEnd w:id="29"/>
      <w:r w:rsidR="00990366">
        <w:t>.</w:t>
      </w:r>
    </w:p>
    <w:p w14:paraId="024A8E0C" w14:textId="77777777" w:rsidR="00D849D3" w:rsidRPr="00062471" w:rsidRDefault="00B31EC8" w:rsidP="002D7EE9">
      <w:pPr>
        <w:pStyle w:val="Bodytext21"/>
        <w:numPr>
          <w:ilvl w:val="0"/>
          <w:numId w:val="10"/>
        </w:numPr>
        <w:shd w:val="clear" w:color="auto" w:fill="auto"/>
        <w:tabs>
          <w:tab w:val="left" w:pos="1051"/>
        </w:tabs>
        <w:spacing w:before="0" w:after="0" w:line="360" w:lineRule="auto"/>
        <w:ind w:firstLine="720"/>
        <w:jc w:val="both"/>
      </w:pPr>
      <w:r w:rsidRPr="00062471">
        <w:t>Всяко решение на Възложителя в процедура за възлагане на обществена поръчка подлежи на обжалване пред Комисията за защита на конкуренцията по реда на чл. 196 и следващите от ЗОП.</w:t>
      </w:r>
    </w:p>
    <w:p w14:paraId="01380A86" w14:textId="7AADEE8E" w:rsidR="00D849D3" w:rsidRPr="00062471" w:rsidRDefault="00B31EC8" w:rsidP="002D7EE9">
      <w:pPr>
        <w:pStyle w:val="Bodytext21"/>
        <w:numPr>
          <w:ilvl w:val="0"/>
          <w:numId w:val="10"/>
        </w:numPr>
        <w:shd w:val="clear" w:color="auto" w:fill="auto"/>
        <w:tabs>
          <w:tab w:val="left" w:pos="1082"/>
        </w:tabs>
        <w:spacing w:before="0" w:after="0" w:line="360" w:lineRule="auto"/>
        <w:ind w:firstLine="720"/>
        <w:jc w:val="both"/>
      </w:pPr>
      <w:r w:rsidRPr="00062471">
        <w:t>Жалбата се подава в 10-дневен срок при условията на чл. 197</w:t>
      </w:r>
      <w:r w:rsidR="00626E11">
        <w:t xml:space="preserve"> </w:t>
      </w:r>
      <w:r w:rsidRPr="00062471">
        <w:t>от ЗОП.</w:t>
      </w:r>
    </w:p>
    <w:p w14:paraId="5DF877F1" w14:textId="77777777" w:rsidR="00D849D3" w:rsidRPr="00062471" w:rsidRDefault="00B31EC8" w:rsidP="002D7EE9">
      <w:pPr>
        <w:pStyle w:val="Bodytext21"/>
        <w:numPr>
          <w:ilvl w:val="0"/>
          <w:numId w:val="10"/>
        </w:numPr>
        <w:shd w:val="clear" w:color="auto" w:fill="auto"/>
        <w:tabs>
          <w:tab w:val="left" w:pos="1051"/>
        </w:tabs>
        <w:spacing w:before="0" w:after="0" w:line="360" w:lineRule="auto"/>
        <w:ind w:firstLine="720"/>
        <w:jc w:val="both"/>
      </w:pPr>
      <w:r w:rsidRPr="00062471">
        <w:t xml:space="preserve">Решенията могат да се обжалват относно тяхната законосъобразност, </w:t>
      </w:r>
      <w:r w:rsidRPr="00062471">
        <w:lastRenderedPageBreak/>
        <w:t>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14:paraId="201E5168" w14:textId="6C2A433C" w:rsidR="00D849D3" w:rsidRPr="00062471" w:rsidRDefault="00B31EC8" w:rsidP="002D7EE9">
      <w:pPr>
        <w:pStyle w:val="Bodytext21"/>
        <w:numPr>
          <w:ilvl w:val="0"/>
          <w:numId w:val="10"/>
        </w:numPr>
        <w:shd w:val="clear" w:color="auto" w:fill="auto"/>
        <w:tabs>
          <w:tab w:val="left" w:pos="1062"/>
        </w:tabs>
        <w:spacing w:before="0" w:after="0" w:line="360" w:lineRule="auto"/>
        <w:ind w:firstLine="720"/>
        <w:jc w:val="both"/>
      </w:pPr>
      <w:r w:rsidRPr="00062471">
        <w:t xml:space="preserve">Жалбата се подава до Комисията за защита на конкуренцията с копие и до </w:t>
      </w:r>
      <w:r w:rsidR="000F665F" w:rsidRPr="00062471">
        <w:t>Възложителя</w:t>
      </w:r>
      <w:r w:rsidRPr="00062471">
        <w:t>, чието решение, действие или бездействие се обжалва.</w:t>
      </w:r>
    </w:p>
    <w:p w14:paraId="4625C8FD" w14:textId="2B5C0754" w:rsidR="00D849D3" w:rsidRPr="00062471" w:rsidRDefault="00B31EC8" w:rsidP="0010449B">
      <w:pPr>
        <w:pStyle w:val="Heading11"/>
        <w:keepNext/>
        <w:keepLines/>
        <w:shd w:val="clear" w:color="auto" w:fill="auto"/>
        <w:spacing w:before="120" w:after="0" w:line="360" w:lineRule="auto"/>
        <w:ind w:firstLine="720"/>
        <w:jc w:val="left"/>
      </w:pPr>
      <w:bookmarkStart w:id="30" w:name="bookmark52"/>
      <w:r w:rsidRPr="00062471">
        <w:t xml:space="preserve">В. </w:t>
      </w:r>
      <w:r w:rsidR="000C0F22">
        <w:t>С</w:t>
      </w:r>
      <w:r w:rsidR="000C0F22" w:rsidRPr="00062471">
        <w:t>ключване и изменение на договор</w:t>
      </w:r>
      <w:bookmarkEnd w:id="30"/>
      <w:r w:rsidR="000C0F22">
        <w:t>.</w:t>
      </w:r>
    </w:p>
    <w:p w14:paraId="329C7351" w14:textId="2A01C2C4" w:rsidR="00D849D3" w:rsidRPr="00062471" w:rsidRDefault="00B31EC8" w:rsidP="002D7EE9">
      <w:pPr>
        <w:pStyle w:val="Bodytext21"/>
        <w:numPr>
          <w:ilvl w:val="0"/>
          <w:numId w:val="11"/>
        </w:numPr>
        <w:shd w:val="clear" w:color="auto" w:fill="auto"/>
        <w:tabs>
          <w:tab w:val="left" w:pos="927"/>
          <w:tab w:val="left" w:pos="1080"/>
        </w:tabs>
        <w:spacing w:before="0" w:after="0" w:line="360" w:lineRule="auto"/>
        <w:ind w:firstLine="720"/>
        <w:jc w:val="both"/>
      </w:pPr>
      <w:r w:rsidRPr="00062471">
        <w:t xml:space="preserve">Възложителят сключва писмен договор за обществена поръчка </w:t>
      </w:r>
      <w:r w:rsidRPr="00062471">
        <w:rPr>
          <w:rStyle w:val="Bodytext2Bold"/>
        </w:rPr>
        <w:t xml:space="preserve">(Приложение № </w:t>
      </w:r>
      <w:r w:rsidR="00C755D0" w:rsidRPr="00062471">
        <w:rPr>
          <w:rStyle w:val="Bodytext2Bold"/>
        </w:rPr>
        <w:t xml:space="preserve">6 </w:t>
      </w:r>
      <w:r w:rsidRPr="00062471">
        <w:rPr>
          <w:rStyle w:val="Bodytext2Bold"/>
        </w:rPr>
        <w:t xml:space="preserve">от документацията за обществената поръчка) </w:t>
      </w:r>
      <w:r w:rsidRPr="00062471">
        <w:t>с участника в процедурата, определен за изпълнител.</w:t>
      </w:r>
    </w:p>
    <w:p w14:paraId="3700C95C" w14:textId="77777777" w:rsidR="00D849D3" w:rsidRPr="00062471" w:rsidRDefault="00B31EC8" w:rsidP="00B1098E">
      <w:pPr>
        <w:pStyle w:val="Bodytext21"/>
        <w:shd w:val="clear" w:color="auto" w:fill="auto"/>
        <w:spacing w:before="0" w:after="0" w:line="360" w:lineRule="auto"/>
        <w:ind w:firstLine="720"/>
        <w:jc w:val="both"/>
      </w:pPr>
      <w:r w:rsidRPr="00062471">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Ако обединението се състои от чуждестранни физически и/или юридически лица, те представят еквивалентен документ за регистрация от държавата, в която са установени.</w:t>
      </w:r>
    </w:p>
    <w:p w14:paraId="3439AD95" w14:textId="77777777" w:rsidR="00D849D3" w:rsidRPr="00062471" w:rsidRDefault="00B31EC8" w:rsidP="00B1098E">
      <w:pPr>
        <w:pStyle w:val="Bodytext21"/>
        <w:shd w:val="clear" w:color="auto" w:fill="auto"/>
        <w:spacing w:before="0" w:after="0" w:line="360" w:lineRule="auto"/>
        <w:ind w:firstLine="720"/>
        <w:jc w:val="both"/>
      </w:pPr>
      <w:r w:rsidRPr="00062471">
        <w:t xml:space="preserve">Възложителят </w:t>
      </w:r>
      <w:r w:rsidRPr="00062471">
        <w:rPr>
          <w:rStyle w:val="Bodytext2Bold"/>
        </w:rPr>
        <w:t xml:space="preserve">не </w:t>
      </w:r>
      <w:r w:rsidRPr="00062471">
        <w:t>поставя изискване, когато участникът, определен за</w:t>
      </w:r>
      <w:r w:rsidR="00421904" w:rsidRPr="00062471">
        <w:t xml:space="preserve"> </w:t>
      </w:r>
      <w:r w:rsidRPr="00062471">
        <w:t>изпълнител е неперсонифицирано обединение, да бъде създавано ново юридическо лице.</w:t>
      </w:r>
    </w:p>
    <w:p w14:paraId="23C4FAD5" w14:textId="724C2F50" w:rsidR="00D849D3" w:rsidRPr="00062471" w:rsidRDefault="00B31EC8" w:rsidP="002D7EE9">
      <w:pPr>
        <w:pStyle w:val="Bodytext21"/>
        <w:numPr>
          <w:ilvl w:val="0"/>
          <w:numId w:val="11"/>
        </w:numPr>
        <w:shd w:val="clear" w:color="auto" w:fill="auto"/>
        <w:tabs>
          <w:tab w:val="left" w:pos="1063"/>
        </w:tabs>
        <w:spacing w:before="0" w:after="0" w:line="360" w:lineRule="auto"/>
        <w:ind w:firstLine="720"/>
        <w:jc w:val="both"/>
      </w:pPr>
      <w:r w:rsidRPr="00062471">
        <w:t>Възложителят сключва договор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14-дневния срок от уведомяването на заинтересованите участници за решението за определяне на изпълнител.</w:t>
      </w:r>
      <w:r w:rsidR="0010449B" w:rsidRPr="00062471">
        <w:t xml:space="preserve"> </w:t>
      </w:r>
    </w:p>
    <w:p w14:paraId="56D77EB7" w14:textId="793C0EB3" w:rsidR="00D849D3" w:rsidRPr="00062471" w:rsidRDefault="00B31EC8" w:rsidP="002D7EE9">
      <w:pPr>
        <w:pStyle w:val="Bodytext21"/>
        <w:numPr>
          <w:ilvl w:val="0"/>
          <w:numId w:val="11"/>
        </w:numPr>
        <w:shd w:val="clear" w:color="auto" w:fill="auto"/>
        <w:tabs>
          <w:tab w:val="left" w:pos="1063"/>
        </w:tabs>
        <w:spacing w:before="0" w:after="0" w:line="360" w:lineRule="auto"/>
        <w:ind w:firstLine="720"/>
        <w:jc w:val="both"/>
      </w:pPr>
      <w:r w:rsidRPr="00062471">
        <w:t xml:space="preserve">Договорът за възлагане на обществена поръчка се сключва в пълно съответствие с </w:t>
      </w:r>
      <w:r w:rsidR="00AF20A2" w:rsidRPr="00062471">
        <w:t xml:space="preserve">приложения към настоящата документация </w:t>
      </w:r>
      <w:r w:rsidRPr="00062471">
        <w:t xml:space="preserve">проект на договор и допълнен с всички предложения от офертата на участника, въз основа на които е определен за изпълнител. </w:t>
      </w:r>
    </w:p>
    <w:p w14:paraId="24251B4F" w14:textId="77777777" w:rsidR="00D849D3" w:rsidRPr="00062471" w:rsidRDefault="00B31EC8" w:rsidP="002D7EE9">
      <w:pPr>
        <w:pStyle w:val="Bodytext21"/>
        <w:numPr>
          <w:ilvl w:val="0"/>
          <w:numId w:val="11"/>
        </w:numPr>
        <w:shd w:val="clear" w:color="auto" w:fill="auto"/>
        <w:tabs>
          <w:tab w:val="left" w:pos="1063"/>
        </w:tabs>
        <w:spacing w:before="0" w:after="0" w:line="360" w:lineRule="auto"/>
        <w:ind w:firstLine="720"/>
        <w:jc w:val="both"/>
      </w:pPr>
      <w:r w:rsidRPr="00062471">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14:paraId="3E955D99" w14:textId="2088D595" w:rsidR="00D849D3" w:rsidRPr="00062471" w:rsidRDefault="00B31EC8" w:rsidP="002D7EE9">
      <w:pPr>
        <w:pStyle w:val="Bodytext21"/>
        <w:numPr>
          <w:ilvl w:val="1"/>
          <w:numId w:val="11"/>
        </w:numPr>
        <w:shd w:val="clear" w:color="auto" w:fill="auto"/>
        <w:tabs>
          <w:tab w:val="left" w:pos="1283"/>
        </w:tabs>
        <w:spacing w:before="0" w:after="0" w:line="360" w:lineRule="auto"/>
        <w:ind w:firstLine="720"/>
        <w:jc w:val="both"/>
      </w:pPr>
      <w:r w:rsidRPr="00062471">
        <w:t>изпълни задължението по</w:t>
      </w:r>
      <w:hyperlink r:id="rId13" w:history="1">
        <w:r w:rsidRPr="00062471">
          <w:t xml:space="preserve"> чл. 67, ал. 6</w:t>
        </w:r>
        <w:r w:rsidR="000F665F" w:rsidRPr="00062471">
          <w:t xml:space="preserve"> от ЗОП</w:t>
        </w:r>
        <w:r w:rsidRPr="00062471">
          <w:t>;</w:t>
        </w:r>
      </w:hyperlink>
    </w:p>
    <w:p w14:paraId="03347D65" w14:textId="77777777" w:rsidR="00D849D3" w:rsidRPr="00062471" w:rsidRDefault="00B31EC8" w:rsidP="002D7EE9">
      <w:pPr>
        <w:pStyle w:val="Bodytext21"/>
        <w:numPr>
          <w:ilvl w:val="1"/>
          <w:numId w:val="11"/>
        </w:numPr>
        <w:shd w:val="clear" w:color="auto" w:fill="auto"/>
        <w:tabs>
          <w:tab w:val="left" w:pos="1283"/>
        </w:tabs>
        <w:spacing w:before="0" w:after="0" w:line="360" w:lineRule="auto"/>
        <w:ind w:firstLine="720"/>
        <w:jc w:val="both"/>
      </w:pPr>
      <w:r w:rsidRPr="00062471">
        <w:t>представи определената гаранция за изпълнение на договора;</w:t>
      </w:r>
    </w:p>
    <w:p w14:paraId="0FBB31C2" w14:textId="77777777" w:rsidR="00D849D3" w:rsidRPr="00062471" w:rsidRDefault="00B31EC8" w:rsidP="00B1098E">
      <w:pPr>
        <w:pStyle w:val="Bodytext21"/>
        <w:shd w:val="clear" w:color="auto" w:fill="auto"/>
        <w:spacing w:before="0" w:after="0" w:line="360" w:lineRule="auto"/>
        <w:ind w:firstLine="720"/>
        <w:jc w:val="both"/>
      </w:pPr>
      <w:r w:rsidRPr="00062471">
        <w:t>Ако определеният за изпълнител е неперсонифицирано обединение на физически и/или юридически лица - и след представяне на заверено копие от удостоверение за данъчна регистрация и регистрация по БУЛСТАТ на създаденото обединение. Ако обединението се състои от чуждестранни физически и/или юридически лица, те следва представят еквивалентен документ за регистрация от държавата, в която са установени.</w:t>
      </w:r>
    </w:p>
    <w:p w14:paraId="1B709D72" w14:textId="5587CB05" w:rsidR="00D849D3" w:rsidRPr="00062471" w:rsidRDefault="00B31EC8" w:rsidP="002D7EE9">
      <w:pPr>
        <w:pStyle w:val="Bodytext21"/>
        <w:numPr>
          <w:ilvl w:val="0"/>
          <w:numId w:val="11"/>
        </w:numPr>
        <w:shd w:val="clear" w:color="auto" w:fill="auto"/>
        <w:tabs>
          <w:tab w:val="left" w:pos="1063"/>
        </w:tabs>
        <w:spacing w:before="0" w:after="0" w:line="360" w:lineRule="auto"/>
        <w:ind w:firstLine="720"/>
        <w:jc w:val="both"/>
      </w:pPr>
      <w:r w:rsidRPr="00062471">
        <w:t xml:space="preserve">Съгласно чл. 67, ал. 6 от ЗОП, преди сключването на договор за обществена поръчка, </w:t>
      </w:r>
      <w:r w:rsidR="000F665F" w:rsidRPr="00062471">
        <w:t xml:space="preserve">Възложителят </w:t>
      </w:r>
      <w:r w:rsidRPr="00062471">
        <w:t xml:space="preserve">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w:t>
      </w:r>
      <w:r w:rsidRPr="00062471">
        <w:lastRenderedPageBreak/>
        <w:t>представят и за подизпълнителите и третите лица, ако има такива.</w:t>
      </w:r>
    </w:p>
    <w:p w14:paraId="4A54F136" w14:textId="6607DAD9" w:rsidR="00D849D3" w:rsidRPr="00062471" w:rsidRDefault="00B31EC8" w:rsidP="002D7EE9">
      <w:pPr>
        <w:pStyle w:val="Bodytext21"/>
        <w:numPr>
          <w:ilvl w:val="0"/>
          <w:numId w:val="11"/>
        </w:numPr>
        <w:shd w:val="clear" w:color="auto" w:fill="auto"/>
        <w:tabs>
          <w:tab w:val="left" w:pos="1063"/>
        </w:tabs>
        <w:spacing w:before="0" w:after="0" w:line="360" w:lineRule="auto"/>
        <w:ind w:firstLine="720"/>
        <w:jc w:val="both"/>
      </w:pPr>
      <w:r w:rsidRPr="00062471">
        <w:t>За доказване на липсата на основанията за отстраняване, участникът, респ</w:t>
      </w:r>
      <w:r w:rsidR="009349DC" w:rsidRPr="00062471">
        <w:t>ективно</w:t>
      </w:r>
      <w:r w:rsidRPr="00062471">
        <w:t xml:space="preserve"> посочените от него трети лица/подизпълнители (ако е приложимо) представя/ят:</w:t>
      </w:r>
    </w:p>
    <w:p w14:paraId="37B67371" w14:textId="350361EE" w:rsidR="00D849D3" w:rsidRPr="00062471" w:rsidRDefault="00B31EC8" w:rsidP="002D7EE9">
      <w:pPr>
        <w:pStyle w:val="Bodytext21"/>
        <w:numPr>
          <w:ilvl w:val="0"/>
          <w:numId w:val="4"/>
        </w:numPr>
        <w:shd w:val="clear" w:color="auto" w:fill="auto"/>
        <w:tabs>
          <w:tab w:val="left" w:pos="1080"/>
        </w:tabs>
        <w:spacing w:before="0" w:after="0" w:line="360" w:lineRule="auto"/>
        <w:ind w:firstLine="720"/>
        <w:jc w:val="both"/>
      </w:pPr>
      <w:r w:rsidRPr="00062471">
        <w:t>За обстоятелствата по чл. 54, ал. 1, т. 1 от ЗОП - свидетелство за</w:t>
      </w:r>
      <w:r w:rsidR="0041621F" w:rsidRPr="00062471">
        <w:t xml:space="preserve"> </w:t>
      </w:r>
      <w:r w:rsidRPr="00062471">
        <w:t>съдимост;</w:t>
      </w:r>
    </w:p>
    <w:p w14:paraId="6D77932F" w14:textId="760B99BD" w:rsidR="00D849D3" w:rsidRPr="00062471" w:rsidRDefault="00B31EC8" w:rsidP="002D7EE9">
      <w:pPr>
        <w:pStyle w:val="Bodytext21"/>
        <w:numPr>
          <w:ilvl w:val="0"/>
          <w:numId w:val="4"/>
        </w:numPr>
        <w:shd w:val="clear" w:color="auto" w:fill="auto"/>
        <w:tabs>
          <w:tab w:val="left" w:pos="1080"/>
        </w:tabs>
        <w:spacing w:before="0" w:after="0" w:line="360" w:lineRule="auto"/>
        <w:ind w:firstLine="720"/>
        <w:jc w:val="both"/>
      </w:pPr>
      <w:r w:rsidRPr="00062471">
        <w:t xml:space="preserve">За обстоятелството по чл. 54, ал. 1, т. 3 от ЗОП - удостоверение от органите по приходите и удостоверение от общината по седалището на </w:t>
      </w:r>
      <w:r w:rsidR="00E42ABE" w:rsidRPr="00062471">
        <w:t xml:space="preserve">Възложителя </w:t>
      </w:r>
      <w:r w:rsidRPr="00062471">
        <w:t>и на участника;</w:t>
      </w:r>
    </w:p>
    <w:p w14:paraId="1F5669D0" w14:textId="16BFDEEF" w:rsidR="00D849D3" w:rsidRPr="00062471" w:rsidRDefault="00794A3F" w:rsidP="002D7EE9">
      <w:pPr>
        <w:pStyle w:val="Bodytext21"/>
        <w:numPr>
          <w:ilvl w:val="0"/>
          <w:numId w:val="4"/>
        </w:numPr>
        <w:shd w:val="clear" w:color="auto" w:fill="auto"/>
        <w:tabs>
          <w:tab w:val="left" w:pos="1080"/>
        </w:tabs>
        <w:spacing w:before="0" w:after="0" w:line="360" w:lineRule="auto"/>
        <w:ind w:firstLine="720"/>
        <w:jc w:val="both"/>
      </w:pPr>
      <w:r w:rsidRPr="00794A3F">
        <w:t>за обстоятелството по чл. 54, ал. 1, т. 6 и по чл. 56, ал. 1, т. 4 – удостоверение от органите на Изпълнителна агенция "Главна инспекция по труда"</w:t>
      </w:r>
      <w:r w:rsidR="00B31EC8" w:rsidRPr="00062471">
        <w:t>;</w:t>
      </w:r>
    </w:p>
    <w:p w14:paraId="51260E3A" w14:textId="7CBA66DE" w:rsidR="00D849D3" w:rsidRPr="00062471" w:rsidRDefault="00B31EC8" w:rsidP="002D7EE9">
      <w:pPr>
        <w:pStyle w:val="Bodytext21"/>
        <w:numPr>
          <w:ilvl w:val="0"/>
          <w:numId w:val="4"/>
        </w:numPr>
        <w:shd w:val="clear" w:color="auto" w:fill="auto"/>
        <w:tabs>
          <w:tab w:val="left" w:pos="1080"/>
        </w:tabs>
        <w:spacing w:before="0" w:after="0" w:line="360" w:lineRule="auto"/>
        <w:ind w:firstLine="720"/>
        <w:jc w:val="both"/>
      </w:pPr>
      <w:r w:rsidRPr="00062471">
        <w:t>За обстоятелствата по чл. 55, ал. 1, т. 1 - удостоверение издадено от Агенция по вписванията</w:t>
      </w:r>
      <w:r w:rsidR="000F665F" w:rsidRPr="00062471">
        <w:t>.</w:t>
      </w:r>
    </w:p>
    <w:p w14:paraId="3BFCB3B8" w14:textId="78B86CF6" w:rsidR="00D849D3" w:rsidRPr="00062471" w:rsidRDefault="00B31EC8" w:rsidP="00B1098E">
      <w:pPr>
        <w:pStyle w:val="Bodytext21"/>
        <w:shd w:val="clear" w:color="auto" w:fill="auto"/>
        <w:spacing w:before="0" w:after="0" w:line="360" w:lineRule="auto"/>
        <w:ind w:firstLine="720"/>
        <w:jc w:val="both"/>
      </w:pPr>
      <w:r w:rsidRPr="00062471">
        <w:t xml:space="preserve">Когато участникът, </w:t>
      </w:r>
      <w:r w:rsidR="00535A61" w:rsidRPr="00062471">
        <w:t xml:space="preserve">определен </w:t>
      </w:r>
      <w:r w:rsidRPr="00062471">
        <w:t>за изпълнител е чуждестранно лице, той представя документите, издадени от компете</w:t>
      </w:r>
      <w:r w:rsidR="00421904" w:rsidRPr="00062471">
        <w:t>нтен орган, съгласно законодате</w:t>
      </w:r>
      <w:r w:rsidRPr="00062471">
        <w:t>л</w:t>
      </w:r>
      <w:r w:rsidR="00421904" w:rsidRPr="00062471">
        <w:t>с</w:t>
      </w:r>
      <w:r w:rsidRPr="00062471">
        <w:t>твото на държавата, в която участникът е установен.</w:t>
      </w:r>
    </w:p>
    <w:p w14:paraId="68875BDA" w14:textId="7C1E8526" w:rsidR="00D849D3" w:rsidRPr="00062471" w:rsidRDefault="00B31EC8" w:rsidP="00B1098E">
      <w:pPr>
        <w:pStyle w:val="Bodytext21"/>
        <w:shd w:val="clear" w:color="auto" w:fill="auto"/>
        <w:spacing w:before="0" w:after="0" w:line="360" w:lineRule="auto"/>
        <w:ind w:firstLine="720"/>
        <w:jc w:val="both"/>
      </w:pPr>
      <w:r w:rsidRPr="00062471">
        <w:t>Не се изисква представянето на документите, когато обстоятелствата в тях са достъпни чрез публичен безплатен регистър или информацията или достъпът до нея се предоставя от к</w:t>
      </w:r>
      <w:r w:rsidR="00421904" w:rsidRPr="00062471">
        <w:t xml:space="preserve">омпетентния орган на </w:t>
      </w:r>
      <w:r w:rsidR="00E42ABE" w:rsidRPr="00062471">
        <w:t xml:space="preserve">Възложителя </w:t>
      </w:r>
      <w:r w:rsidRPr="00062471">
        <w:t>по служебен път.</w:t>
      </w:r>
    </w:p>
    <w:p w14:paraId="2BDBBB60" w14:textId="76C4C9D1" w:rsidR="00D849D3" w:rsidRPr="00062471" w:rsidRDefault="00B31EC8" w:rsidP="002D7EE9">
      <w:pPr>
        <w:pStyle w:val="Bodytext21"/>
        <w:numPr>
          <w:ilvl w:val="0"/>
          <w:numId w:val="11"/>
        </w:numPr>
        <w:shd w:val="clear" w:color="auto" w:fill="auto"/>
        <w:tabs>
          <w:tab w:val="left" w:pos="1128"/>
        </w:tabs>
        <w:spacing w:before="0" w:after="0" w:line="360" w:lineRule="auto"/>
        <w:ind w:firstLine="720"/>
        <w:jc w:val="both"/>
      </w:pPr>
      <w:r w:rsidRPr="00062471">
        <w:t xml:space="preserve">Възложителят не сключва договор за обществена поръчка с участник, определен за изпълнител, който не представи някой от документите по </w:t>
      </w:r>
      <w:r w:rsidR="00AE1638" w:rsidRPr="00062471">
        <w:t xml:space="preserve">т. 4 и </w:t>
      </w:r>
      <w:r w:rsidRPr="00062471">
        <w:t>т. 6 или не докаже, че не са налице основания за отстраняване от процедурата. В тези случаи той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14:paraId="27B00B0C" w14:textId="6CDFCC1A" w:rsidR="00D849D3" w:rsidRDefault="00B31EC8" w:rsidP="002D7EE9">
      <w:pPr>
        <w:pStyle w:val="Bodytext21"/>
        <w:numPr>
          <w:ilvl w:val="0"/>
          <w:numId w:val="11"/>
        </w:numPr>
        <w:shd w:val="clear" w:color="auto" w:fill="auto"/>
        <w:tabs>
          <w:tab w:val="left" w:pos="1042"/>
        </w:tabs>
        <w:spacing w:before="0" w:after="0" w:line="360" w:lineRule="auto"/>
        <w:ind w:firstLine="720"/>
        <w:jc w:val="both"/>
      </w:pPr>
      <w:r w:rsidRPr="00062471">
        <w:t>В случай че участникът, определен за изпълнител, откаже да сключи договора за изпълнение на поръчката,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14:paraId="205301CC" w14:textId="77777777" w:rsidR="00FA1841" w:rsidRPr="00062471" w:rsidRDefault="00FA1841" w:rsidP="00FA1841">
      <w:pPr>
        <w:pStyle w:val="Bodytext21"/>
        <w:shd w:val="clear" w:color="auto" w:fill="auto"/>
        <w:tabs>
          <w:tab w:val="left" w:pos="1042"/>
        </w:tabs>
        <w:spacing w:before="0" w:after="0" w:line="360" w:lineRule="auto"/>
        <w:ind w:left="720"/>
        <w:jc w:val="both"/>
      </w:pPr>
    </w:p>
    <w:p w14:paraId="27A4958A" w14:textId="77777777" w:rsidR="00D849D3" w:rsidRPr="00062471" w:rsidRDefault="00B31EC8" w:rsidP="002D7EE9">
      <w:pPr>
        <w:pStyle w:val="Bodytext21"/>
        <w:numPr>
          <w:ilvl w:val="0"/>
          <w:numId w:val="11"/>
        </w:numPr>
        <w:shd w:val="clear" w:color="auto" w:fill="auto"/>
        <w:tabs>
          <w:tab w:val="left" w:pos="1028"/>
        </w:tabs>
        <w:spacing w:before="0" w:after="0" w:line="360" w:lineRule="auto"/>
        <w:ind w:firstLine="720"/>
        <w:jc w:val="both"/>
      </w:pPr>
      <w:r w:rsidRPr="00062471">
        <w:t>Изменение на сключен договор за обществена поръчка се допуска в случаите и при условията на чл. 116 от ЗОП.</w:t>
      </w:r>
    </w:p>
    <w:p w14:paraId="7009A23A" w14:textId="77777777" w:rsidR="00D849D3" w:rsidRPr="00062471" w:rsidRDefault="00B31EC8" w:rsidP="002D7EE9">
      <w:pPr>
        <w:pStyle w:val="Bodytext21"/>
        <w:numPr>
          <w:ilvl w:val="0"/>
          <w:numId w:val="11"/>
        </w:numPr>
        <w:shd w:val="clear" w:color="auto" w:fill="auto"/>
        <w:tabs>
          <w:tab w:val="left" w:pos="1186"/>
        </w:tabs>
        <w:spacing w:before="0" w:after="0" w:line="360" w:lineRule="auto"/>
        <w:ind w:firstLine="720"/>
        <w:jc w:val="both"/>
      </w:pPr>
      <w:r w:rsidRPr="00062471">
        <w:t>За всички неуредени въпроси във връзка със сключването, изпълнението и прекратяването на договора за обществена поръчка се прилагат разпоредбите на Търговския закон и на Закона за задълженията и договорите.</w:t>
      </w:r>
    </w:p>
    <w:p w14:paraId="61855110" w14:textId="6BBAFB82" w:rsidR="006967E0" w:rsidRPr="00062471" w:rsidRDefault="006967E0" w:rsidP="00FC72BF">
      <w:pPr>
        <w:tabs>
          <w:tab w:val="left" w:pos="720"/>
        </w:tabs>
        <w:spacing w:before="120" w:line="360" w:lineRule="auto"/>
        <w:jc w:val="both"/>
        <w:rPr>
          <w:rFonts w:ascii="Verdana" w:hAnsi="Verdana"/>
          <w:b/>
          <w:sz w:val="20"/>
          <w:szCs w:val="20"/>
          <w:lang w:eastAsia="en-US"/>
        </w:rPr>
      </w:pPr>
      <w:r w:rsidRPr="00030C13">
        <w:rPr>
          <w:rFonts w:ascii="Verdana" w:hAnsi="Verdana"/>
          <w:b/>
          <w:sz w:val="20"/>
          <w:szCs w:val="20"/>
          <w:lang w:eastAsia="en-US"/>
        </w:rPr>
        <w:tab/>
      </w:r>
      <w:r w:rsidR="00FC72BF" w:rsidRPr="00062471">
        <w:rPr>
          <w:rFonts w:ascii="Verdana" w:hAnsi="Verdana"/>
          <w:b/>
          <w:sz w:val="20"/>
          <w:szCs w:val="20"/>
          <w:lang w:eastAsia="en-US"/>
        </w:rPr>
        <w:t xml:space="preserve">РАЗДЕЛ </w:t>
      </w:r>
      <w:r w:rsidRPr="00062471">
        <w:rPr>
          <w:rFonts w:ascii="Verdana" w:hAnsi="Verdana"/>
          <w:b/>
          <w:sz w:val="20"/>
          <w:szCs w:val="20"/>
          <w:lang w:val="en-US" w:eastAsia="en-US"/>
        </w:rPr>
        <w:t>IX</w:t>
      </w:r>
      <w:r w:rsidRPr="00062471">
        <w:rPr>
          <w:rFonts w:ascii="Verdana" w:hAnsi="Verdana"/>
          <w:b/>
          <w:sz w:val="20"/>
          <w:szCs w:val="20"/>
          <w:lang w:eastAsia="en-US"/>
        </w:rPr>
        <w:t>. ИЗЧИСЛЯВАНЕ НА СРОКОВЕТЕ</w:t>
      </w:r>
    </w:p>
    <w:p w14:paraId="5283C1DB" w14:textId="7D9338D3" w:rsidR="006967E0" w:rsidRPr="00062471" w:rsidRDefault="006967E0" w:rsidP="00FC72BF">
      <w:pPr>
        <w:tabs>
          <w:tab w:val="left" w:pos="720"/>
          <w:tab w:val="left" w:pos="1080"/>
        </w:tabs>
        <w:spacing w:line="360" w:lineRule="auto"/>
        <w:ind w:firstLine="706"/>
        <w:jc w:val="both"/>
        <w:rPr>
          <w:rFonts w:ascii="Verdana" w:hAnsi="Verdana"/>
          <w:sz w:val="20"/>
          <w:szCs w:val="20"/>
          <w:lang w:eastAsia="en-US"/>
        </w:rPr>
      </w:pPr>
      <w:r w:rsidRPr="00062471">
        <w:rPr>
          <w:rFonts w:ascii="Verdana" w:hAnsi="Verdana"/>
          <w:sz w:val="20"/>
          <w:szCs w:val="20"/>
          <w:lang w:eastAsia="en-US"/>
        </w:rPr>
        <w:t>Сроковете, посочени в настоящата документация, се изчисляват, както следва:</w:t>
      </w:r>
    </w:p>
    <w:p w14:paraId="337E8EB6" w14:textId="77777777" w:rsidR="00644093" w:rsidRPr="00062471" w:rsidRDefault="006967E0" w:rsidP="002D7EE9">
      <w:pPr>
        <w:pStyle w:val="Bodytext21"/>
        <w:numPr>
          <w:ilvl w:val="0"/>
          <w:numId w:val="18"/>
        </w:numPr>
        <w:shd w:val="clear" w:color="auto" w:fill="auto"/>
        <w:tabs>
          <w:tab w:val="left" w:pos="720"/>
          <w:tab w:val="left" w:pos="1080"/>
          <w:tab w:val="left" w:pos="1186"/>
        </w:tabs>
        <w:spacing w:before="0" w:after="0" w:line="360" w:lineRule="auto"/>
        <w:ind w:left="0" w:firstLine="706"/>
        <w:jc w:val="both"/>
        <w:rPr>
          <w:rFonts w:eastAsia="Times New Roman" w:cs="Times New Roman"/>
          <w:lang w:eastAsia="en-US" w:bidi="ar-SA"/>
        </w:rPr>
      </w:pPr>
      <w:bookmarkStart w:id="31" w:name="bookmark53"/>
      <w:r w:rsidRPr="00062471">
        <w:rPr>
          <w:rFonts w:eastAsia="Times New Roman" w:cs="Times New Roman"/>
          <w:lang w:eastAsia="en-US" w:bidi="ar-SA"/>
        </w:rPr>
        <w:t>Срокът, който се брои на месеци, изтича на съответното число на последния месец, а ако последният месец няма съответно число, срокът изтича в последния му ден.</w:t>
      </w:r>
    </w:p>
    <w:p w14:paraId="1D988327" w14:textId="77777777" w:rsidR="00644093" w:rsidRPr="00062471" w:rsidRDefault="006967E0" w:rsidP="002D7EE9">
      <w:pPr>
        <w:pStyle w:val="Bodytext21"/>
        <w:numPr>
          <w:ilvl w:val="0"/>
          <w:numId w:val="18"/>
        </w:numPr>
        <w:shd w:val="clear" w:color="auto" w:fill="auto"/>
        <w:tabs>
          <w:tab w:val="left" w:pos="720"/>
          <w:tab w:val="left" w:pos="1080"/>
          <w:tab w:val="left" w:pos="1186"/>
        </w:tabs>
        <w:spacing w:before="0" w:after="0" w:line="360" w:lineRule="auto"/>
        <w:ind w:left="0" w:firstLine="706"/>
        <w:jc w:val="both"/>
        <w:rPr>
          <w:rFonts w:eastAsia="Times New Roman" w:cs="Times New Roman"/>
          <w:lang w:eastAsia="en-US" w:bidi="ar-SA"/>
        </w:rPr>
      </w:pPr>
      <w:r w:rsidRPr="00062471">
        <w:rPr>
          <w:rFonts w:eastAsia="Times New Roman" w:cs="Times New Roman"/>
          <w:lang w:eastAsia="en-US" w:bidi="ar-SA"/>
        </w:rPr>
        <w:t>Срокът, който се брои на седмици, изтича в съответния ден на последната седмица.</w:t>
      </w:r>
    </w:p>
    <w:p w14:paraId="3CBBEF63" w14:textId="77777777" w:rsidR="00644093" w:rsidRPr="00062471" w:rsidRDefault="006967E0" w:rsidP="002D7EE9">
      <w:pPr>
        <w:pStyle w:val="Bodytext21"/>
        <w:numPr>
          <w:ilvl w:val="0"/>
          <w:numId w:val="18"/>
        </w:numPr>
        <w:shd w:val="clear" w:color="auto" w:fill="auto"/>
        <w:tabs>
          <w:tab w:val="left" w:pos="720"/>
          <w:tab w:val="left" w:pos="1080"/>
          <w:tab w:val="left" w:pos="1186"/>
        </w:tabs>
        <w:spacing w:before="0" w:after="0" w:line="360" w:lineRule="auto"/>
        <w:ind w:left="0" w:firstLine="706"/>
        <w:jc w:val="both"/>
        <w:rPr>
          <w:rFonts w:eastAsia="Times New Roman" w:cs="Times New Roman"/>
          <w:lang w:eastAsia="en-US" w:bidi="ar-SA"/>
        </w:rPr>
      </w:pPr>
      <w:r w:rsidRPr="00062471">
        <w:rPr>
          <w:rFonts w:eastAsia="Times New Roman" w:cs="Times New Roman"/>
          <w:lang w:eastAsia="en-US" w:bidi="ar-SA"/>
        </w:rPr>
        <w:t xml:space="preserve">Срокът, който се брои на дни, се </w:t>
      </w:r>
      <w:r w:rsidRPr="00062471">
        <w:rPr>
          <w:rFonts w:eastAsia="Times New Roman" w:cs="Times New Roman"/>
          <w:bdr w:val="none" w:sz="0" w:space="0" w:color="auto" w:frame="1"/>
          <w:shd w:val="clear" w:color="auto" w:fill="FFFFFF"/>
          <w:lang w:eastAsia="en-US" w:bidi="ar-SA"/>
        </w:rPr>
        <w:t>изчислява</w:t>
      </w:r>
      <w:r w:rsidRPr="00062471">
        <w:rPr>
          <w:rFonts w:eastAsia="Times New Roman" w:cs="Times New Roman"/>
          <w:lang w:eastAsia="en-US" w:bidi="ar-SA"/>
        </w:rPr>
        <w:t xml:space="preserve"> от деня, следващ този, от който започва да тече срокът, и изтича в края на последния ден.</w:t>
      </w:r>
    </w:p>
    <w:p w14:paraId="12D3A6AC" w14:textId="484A39AD" w:rsidR="006967E0" w:rsidRPr="00062471" w:rsidRDefault="006967E0" w:rsidP="002D7EE9">
      <w:pPr>
        <w:pStyle w:val="Bodytext21"/>
        <w:numPr>
          <w:ilvl w:val="0"/>
          <w:numId w:val="18"/>
        </w:numPr>
        <w:shd w:val="clear" w:color="auto" w:fill="auto"/>
        <w:tabs>
          <w:tab w:val="left" w:pos="720"/>
          <w:tab w:val="left" w:pos="1080"/>
          <w:tab w:val="left" w:pos="1186"/>
        </w:tabs>
        <w:spacing w:before="0" w:after="0" w:line="360" w:lineRule="auto"/>
        <w:ind w:left="0" w:firstLine="706"/>
        <w:jc w:val="both"/>
        <w:rPr>
          <w:rFonts w:eastAsia="Times New Roman" w:cs="Times New Roman"/>
          <w:lang w:eastAsia="en-US" w:bidi="ar-SA"/>
        </w:rPr>
      </w:pPr>
      <w:r w:rsidRPr="00062471">
        <w:rPr>
          <w:rFonts w:eastAsia="Times New Roman" w:cs="Times New Roman"/>
          <w:lang w:eastAsia="en-US" w:bidi="ar-SA"/>
        </w:rPr>
        <w:lastRenderedPageBreak/>
        <w:t>Когато последният ден от срока е неприсъствен, срокът изтича в първия следващ присъствен ден.</w:t>
      </w:r>
    </w:p>
    <w:p w14:paraId="3CA175C5" w14:textId="675499D9" w:rsidR="00D849D3" w:rsidRPr="00062471" w:rsidRDefault="00B31EC8" w:rsidP="0010449B">
      <w:pPr>
        <w:pStyle w:val="Heading11"/>
        <w:keepNext/>
        <w:keepLines/>
        <w:shd w:val="clear" w:color="auto" w:fill="auto"/>
        <w:spacing w:before="120" w:after="0" w:line="360" w:lineRule="auto"/>
        <w:ind w:firstLine="720"/>
        <w:jc w:val="left"/>
      </w:pPr>
      <w:r w:rsidRPr="00062471">
        <w:t>РАЗДЕЛ X. ДРУГИ УКАЗАНИЯ</w:t>
      </w:r>
      <w:bookmarkEnd w:id="31"/>
    </w:p>
    <w:p w14:paraId="192FD339" w14:textId="77777777" w:rsidR="00D849D3" w:rsidRPr="00062471" w:rsidRDefault="00B31EC8" w:rsidP="002D7EE9">
      <w:pPr>
        <w:pStyle w:val="Bodytext21"/>
        <w:numPr>
          <w:ilvl w:val="0"/>
          <w:numId w:val="12"/>
        </w:numPr>
        <w:shd w:val="clear" w:color="auto" w:fill="auto"/>
        <w:tabs>
          <w:tab w:val="left" w:pos="1047"/>
        </w:tabs>
        <w:spacing w:before="0" w:after="0" w:line="360" w:lineRule="auto"/>
        <w:ind w:firstLine="720"/>
        <w:jc w:val="both"/>
      </w:pPr>
      <w:r w:rsidRPr="00062471">
        <w:t>Възложителят предоставя неограничен, пълен, безплатен и пряк достъп чрез електронни средства до документацията за обществената поръчка от датата на публикуване на обявлението в Регистъра на обществените поръчки.</w:t>
      </w:r>
    </w:p>
    <w:p w14:paraId="7863059E" w14:textId="39DC6904" w:rsidR="00030C13" w:rsidRDefault="00B31EC8" w:rsidP="00030C13">
      <w:pPr>
        <w:pStyle w:val="Bodytext21"/>
        <w:shd w:val="clear" w:color="auto" w:fill="auto"/>
        <w:spacing w:before="0" w:after="0" w:line="360" w:lineRule="auto"/>
        <w:ind w:firstLine="720"/>
        <w:jc w:val="both"/>
      </w:pPr>
      <w:r w:rsidRPr="00062471">
        <w:t xml:space="preserve">Документацията за обществената поръчка може да бъде намерена на интернет страницата на </w:t>
      </w:r>
      <w:r w:rsidR="00794A3F">
        <w:t>Българска телеграфна агенция</w:t>
      </w:r>
      <w:r w:rsidRPr="00062471">
        <w:t>,</w:t>
      </w:r>
      <w:hyperlink r:id="rId14" w:history="1">
        <w:r w:rsidR="00030C13" w:rsidRPr="00030C13">
          <w:t xml:space="preserve"> http://www.bta.bg</w:t>
        </w:r>
        <w:r w:rsidRPr="00062471">
          <w:rPr>
            <w:rStyle w:val="Bodytext22"/>
          </w:rPr>
          <w:t>,</w:t>
        </w:r>
      </w:hyperlink>
      <w:r w:rsidRPr="00062471">
        <w:t xml:space="preserve"> раздел „Профил на купувача</w:t>
      </w:r>
      <w:r w:rsidRPr="00030C13">
        <w:t>":</w:t>
      </w:r>
      <w:r w:rsidR="000F665F" w:rsidRPr="00030C13">
        <w:t xml:space="preserve"> </w:t>
      </w:r>
      <w:hyperlink r:id="rId15" w:history="1">
        <w:r w:rsidR="00030C13" w:rsidRPr="008959FD">
          <w:rPr>
            <w:rStyle w:val="Hyperlink"/>
          </w:rPr>
          <w:t>http://www.bta.bg/bg/page/180</w:t>
        </w:r>
      </w:hyperlink>
    </w:p>
    <w:p w14:paraId="4CAEB9F2" w14:textId="09DB6A4C" w:rsidR="00D849D3" w:rsidRPr="00062471" w:rsidRDefault="00B31EC8" w:rsidP="00030C13">
      <w:pPr>
        <w:pStyle w:val="Bodytext21"/>
        <w:shd w:val="clear" w:color="auto" w:fill="auto"/>
        <w:spacing w:before="0" w:after="0" w:line="360" w:lineRule="auto"/>
        <w:ind w:firstLine="720"/>
        <w:jc w:val="both"/>
      </w:pPr>
      <w:r w:rsidRPr="00062471">
        <w:t>С публикуването на документите на профила на купувача при условията на чл. 42 от ЗОП, се приема, че заинтересованите лица</w:t>
      </w:r>
      <w:r w:rsidR="007128D4" w:rsidRPr="00062471">
        <w:t xml:space="preserve"> и</w:t>
      </w:r>
      <w:r w:rsidRPr="00062471">
        <w:t xml:space="preserve"> участниците са уведомени относно отразените в тях обстоятелства, освен ако друго не е предвидено в ЗОП.</w:t>
      </w:r>
    </w:p>
    <w:p w14:paraId="66204AA9" w14:textId="5A40B4CD" w:rsidR="00D849D3" w:rsidRPr="00062471" w:rsidRDefault="0024370B" w:rsidP="002D7EE9">
      <w:pPr>
        <w:pStyle w:val="Bodytext21"/>
        <w:numPr>
          <w:ilvl w:val="0"/>
          <w:numId w:val="13"/>
        </w:numPr>
        <w:shd w:val="clear" w:color="auto" w:fill="auto"/>
        <w:tabs>
          <w:tab w:val="left" w:pos="1071"/>
          <w:tab w:val="left" w:pos="1224"/>
        </w:tabs>
        <w:spacing w:before="0" w:after="0" w:line="360" w:lineRule="auto"/>
        <w:ind w:firstLine="720"/>
        <w:jc w:val="both"/>
      </w:pPr>
      <w:r w:rsidRPr="00062471">
        <w:t>Извън случаите по т. 2, в предвидените в ЗОП и ППЗОП случаи, о</w:t>
      </w:r>
      <w:r w:rsidR="00B31EC8" w:rsidRPr="00062471">
        <w:t xml:space="preserve">бменът на информация между Възложителя и заинтересованите лица/участници е в писмен вид, на български език и се извършва </w:t>
      </w:r>
      <w:r w:rsidR="005C1942" w:rsidRPr="00062471">
        <w:t>по един от следните начини или комбинация от тях: лично (на ръка) срещу подпис; чрез куриерска служба; чрез препоръчана поща с обратна разписка; по факс и по електронен път при условията и по реда на Закона за електронния документ и електронния подпис.</w:t>
      </w:r>
    </w:p>
    <w:p w14:paraId="76E2FB38" w14:textId="6FB800F0" w:rsidR="00DC54BC" w:rsidRPr="00062471" w:rsidRDefault="00DC54BC" w:rsidP="002D7EE9">
      <w:pPr>
        <w:pStyle w:val="Bodytext21"/>
        <w:numPr>
          <w:ilvl w:val="0"/>
          <w:numId w:val="13"/>
        </w:numPr>
        <w:shd w:val="clear" w:color="auto" w:fill="auto"/>
        <w:tabs>
          <w:tab w:val="left" w:pos="1071"/>
          <w:tab w:val="left" w:pos="1224"/>
        </w:tabs>
        <w:spacing w:before="0" w:after="0" w:line="360" w:lineRule="auto"/>
        <w:ind w:firstLine="720"/>
        <w:jc w:val="both"/>
      </w:pPr>
      <w:r w:rsidRPr="00062471">
        <w:t>До изтичане срока на валидност на офертата на участника се считат за валидни адресите (в т.ч.</w:t>
      </w:r>
      <w:r w:rsidR="000A3724" w:rsidRPr="00062471">
        <w:t xml:space="preserve"> и</w:t>
      </w:r>
      <w:r w:rsidRPr="00062471">
        <w:t xml:space="preserve"> електронният адрес, когато има такъв), </w:t>
      </w:r>
      <w:r w:rsidR="000A3724" w:rsidRPr="00062471">
        <w:t>телефонът и факсът</w:t>
      </w:r>
      <w:r w:rsidR="00414AF7" w:rsidRPr="00062471">
        <w:t xml:space="preserve">, посочени от участника в нея. В случай, че адресите и/или </w:t>
      </w:r>
      <w:r w:rsidR="000A3724" w:rsidRPr="00062471">
        <w:t>телефонът</w:t>
      </w:r>
      <w:r w:rsidR="00414AF7" w:rsidRPr="00062471">
        <w:t xml:space="preserve"> и/или</w:t>
      </w:r>
      <w:r w:rsidR="000A3724" w:rsidRPr="00062471">
        <w:t xml:space="preserve"> факсът</w:t>
      </w:r>
      <w:r w:rsidR="00414AF7" w:rsidRPr="00062471">
        <w:t xml:space="preserve"> </w:t>
      </w:r>
      <w:r w:rsidR="000A3724" w:rsidRPr="00062471">
        <w:t>е/</w:t>
      </w:r>
      <w:r w:rsidR="00414AF7" w:rsidRPr="00062471">
        <w:t>са променен</w:t>
      </w:r>
      <w:r w:rsidR="000A3724" w:rsidRPr="00062471">
        <w:t>/</w:t>
      </w:r>
      <w:r w:rsidR="00414AF7" w:rsidRPr="00062471">
        <w:t>и и Възложителят не е уведомен за това, писмената кореспонденция ще се счита за редовно връчена.</w:t>
      </w:r>
    </w:p>
    <w:p w14:paraId="7FDD15C0" w14:textId="3800430C" w:rsidR="00D849D3" w:rsidRPr="00062471" w:rsidRDefault="00B31EC8" w:rsidP="00030C13">
      <w:pPr>
        <w:pStyle w:val="Bodytext21"/>
        <w:numPr>
          <w:ilvl w:val="0"/>
          <w:numId w:val="13"/>
        </w:numPr>
        <w:shd w:val="clear" w:color="auto" w:fill="auto"/>
        <w:tabs>
          <w:tab w:val="left" w:pos="1080"/>
        </w:tabs>
        <w:spacing w:before="0" w:after="0" w:line="360" w:lineRule="auto"/>
        <w:ind w:firstLine="720"/>
        <w:jc w:val="both"/>
      </w:pPr>
      <w:r w:rsidRPr="00062471">
        <w:t xml:space="preserve">Лицата могат да поискат писмено от </w:t>
      </w:r>
      <w:r w:rsidR="00E42ABE" w:rsidRPr="00062471">
        <w:t xml:space="preserve">Възложителя </w:t>
      </w:r>
      <w:r w:rsidRPr="00062471">
        <w:t>разяснения по услови</w:t>
      </w:r>
      <w:r w:rsidR="00421904" w:rsidRPr="00062471">
        <w:t xml:space="preserve">ята за обществената поръчка до </w:t>
      </w:r>
      <w:r w:rsidR="00030C13">
        <w:t>5</w:t>
      </w:r>
      <w:r w:rsidRPr="00062471">
        <w:t xml:space="preserve"> дни преди изтичане на срока за получаване на офертите.</w:t>
      </w:r>
    </w:p>
    <w:p w14:paraId="5F985737" w14:textId="30171F24" w:rsidR="00D849D3" w:rsidRPr="00062471" w:rsidRDefault="00B31EC8" w:rsidP="00186F37">
      <w:pPr>
        <w:pStyle w:val="Bodytext21"/>
        <w:shd w:val="clear" w:color="auto" w:fill="auto"/>
        <w:tabs>
          <w:tab w:val="left" w:pos="1071"/>
        </w:tabs>
        <w:spacing w:before="0" w:after="0" w:line="360" w:lineRule="auto"/>
        <w:ind w:firstLine="720"/>
        <w:jc w:val="both"/>
      </w:pPr>
      <w:r w:rsidRPr="00062471">
        <w:t xml:space="preserve">Разясненията се публикуват в профила на купувача на Възложителя в </w:t>
      </w:r>
      <w:r w:rsidR="00300E9B" w:rsidRPr="00062471">
        <w:t>4</w:t>
      </w:r>
      <w:r w:rsidRPr="00062471">
        <w:t>-дневен срок от получаване на искането</w:t>
      </w:r>
      <w:r w:rsidR="00030C13">
        <w:t>, но не по-късно от 3</w:t>
      </w:r>
      <w:r w:rsidR="00300E9B" w:rsidRPr="00062471">
        <w:t xml:space="preserve"> дни преди срока за получаване на оферти</w:t>
      </w:r>
      <w:r w:rsidRPr="00062471">
        <w:t>. В разяснението не се посочва лицето, направило запитването.</w:t>
      </w:r>
    </w:p>
    <w:p w14:paraId="532B22CC" w14:textId="2E7FA5A0" w:rsidR="00B328B4" w:rsidRPr="00062471" w:rsidRDefault="00B31EC8" w:rsidP="002D7EE9">
      <w:pPr>
        <w:pStyle w:val="Bodytext21"/>
        <w:numPr>
          <w:ilvl w:val="0"/>
          <w:numId w:val="13"/>
        </w:numPr>
        <w:shd w:val="clear" w:color="auto" w:fill="auto"/>
        <w:tabs>
          <w:tab w:val="left" w:pos="1080"/>
        </w:tabs>
        <w:spacing w:before="0" w:after="0" w:line="360" w:lineRule="auto"/>
        <w:ind w:firstLine="720"/>
        <w:jc w:val="both"/>
      </w:pPr>
      <w:r w:rsidRPr="00062471">
        <w:t xml:space="preserve">За въпроси, свързани с провеждането на процедурата и подготовката на офертите от участниците, които не са конкретно разгледани в документацията, се прилагат разпоредбите на ЗОП и </w:t>
      </w:r>
      <w:r w:rsidR="005F6AA7" w:rsidRPr="00062471">
        <w:t>П</w:t>
      </w:r>
      <w:r w:rsidR="007128D4" w:rsidRPr="00062471">
        <w:t>П</w:t>
      </w:r>
      <w:r w:rsidRPr="00062471">
        <w:t>ЗОП.</w:t>
      </w:r>
      <w:r w:rsidR="00186F37" w:rsidRPr="00062471">
        <w:tab/>
      </w:r>
      <w:bookmarkStart w:id="32" w:name="bookmark54"/>
    </w:p>
    <w:p w14:paraId="06CB894A" w14:textId="18B77BCE" w:rsidR="001264D8" w:rsidRPr="00062471" w:rsidRDefault="00B31EC8" w:rsidP="006C624A">
      <w:pPr>
        <w:pStyle w:val="Heading11"/>
        <w:keepNext/>
        <w:keepLines/>
        <w:shd w:val="clear" w:color="auto" w:fill="auto"/>
        <w:spacing w:before="0" w:after="0" w:line="360" w:lineRule="auto"/>
        <w:ind w:firstLine="720"/>
      </w:pPr>
      <w:r w:rsidRPr="00062471">
        <w:lastRenderedPageBreak/>
        <w:t>РАЗДЕЛ X</w:t>
      </w:r>
      <w:r w:rsidR="006967E0" w:rsidRPr="00062471">
        <w:rPr>
          <w:lang w:val="en-US"/>
        </w:rPr>
        <w:t>I</w:t>
      </w:r>
      <w:r w:rsidRPr="00062471">
        <w:t>. ПРИЛОЖЕНИЯ</w:t>
      </w:r>
      <w:bookmarkEnd w:id="32"/>
      <w:r w:rsidR="00FE2157" w:rsidRPr="00062471">
        <w:t xml:space="preserve"> – ОБРАЗЦИ НА ДОКУМЕНТИ</w:t>
      </w:r>
    </w:p>
    <w:p w14:paraId="495E7DAD" w14:textId="7CCFEF77" w:rsidR="001264D8" w:rsidRPr="00062471" w:rsidRDefault="00B3661A" w:rsidP="00B1098E">
      <w:pPr>
        <w:pStyle w:val="Heading11"/>
        <w:keepNext/>
        <w:keepLines/>
        <w:shd w:val="clear" w:color="auto" w:fill="auto"/>
        <w:spacing w:before="0" w:after="0" w:line="360" w:lineRule="auto"/>
        <w:ind w:firstLine="720"/>
        <w:rPr>
          <w:b w:val="0"/>
        </w:rPr>
      </w:pPr>
      <w:r w:rsidRPr="00062471">
        <w:rPr>
          <w:b w:val="0"/>
        </w:rPr>
        <w:t xml:space="preserve">1. </w:t>
      </w:r>
      <w:r w:rsidR="001264D8" w:rsidRPr="00062471">
        <w:rPr>
          <w:b w:val="0"/>
        </w:rPr>
        <w:t>Опис на документите, съдържащи се в офертата (Приложение № 1 от документацията за обществената поръчка);</w:t>
      </w:r>
    </w:p>
    <w:p w14:paraId="59A469E9" w14:textId="56E26714" w:rsidR="001264D8" w:rsidRPr="00062471" w:rsidRDefault="00140F2E" w:rsidP="00B1098E">
      <w:pPr>
        <w:pStyle w:val="Heading11"/>
        <w:keepNext/>
        <w:keepLines/>
        <w:shd w:val="clear" w:color="auto" w:fill="auto"/>
        <w:spacing w:before="0" w:after="0" w:line="360" w:lineRule="auto"/>
        <w:ind w:firstLine="720"/>
        <w:rPr>
          <w:b w:val="0"/>
        </w:rPr>
      </w:pPr>
      <w:r w:rsidRPr="00062471">
        <w:rPr>
          <w:b w:val="0"/>
        </w:rPr>
        <w:t>2</w:t>
      </w:r>
      <w:r w:rsidR="00B3661A" w:rsidRPr="00062471">
        <w:rPr>
          <w:b w:val="0"/>
        </w:rPr>
        <w:t xml:space="preserve">. </w:t>
      </w:r>
      <w:r w:rsidR="001264D8" w:rsidRPr="00062471">
        <w:rPr>
          <w:b w:val="0"/>
        </w:rPr>
        <w:t xml:space="preserve">Единен европейски документ за обществени поръчки </w:t>
      </w:r>
      <w:r w:rsidR="00A55AFB" w:rsidRPr="00062471">
        <w:rPr>
          <w:b w:val="0"/>
        </w:rPr>
        <w:t xml:space="preserve">- </w:t>
      </w:r>
      <w:r w:rsidR="001264D8" w:rsidRPr="00062471">
        <w:rPr>
          <w:b w:val="0"/>
        </w:rPr>
        <w:t xml:space="preserve">ЕЕДОП (Приложение № </w:t>
      </w:r>
      <w:r w:rsidR="00F320D6" w:rsidRPr="00062471">
        <w:rPr>
          <w:b w:val="0"/>
        </w:rPr>
        <w:t xml:space="preserve">2 </w:t>
      </w:r>
      <w:r w:rsidR="001264D8" w:rsidRPr="00062471">
        <w:rPr>
          <w:b w:val="0"/>
        </w:rPr>
        <w:t xml:space="preserve">от документацията за обществената поръчка); </w:t>
      </w:r>
    </w:p>
    <w:p w14:paraId="137FF88C" w14:textId="6E50529B" w:rsidR="001264D8" w:rsidRPr="00062471" w:rsidRDefault="00140F2E" w:rsidP="00B1098E">
      <w:pPr>
        <w:pStyle w:val="Heading11"/>
        <w:keepNext/>
        <w:keepLines/>
        <w:shd w:val="clear" w:color="auto" w:fill="auto"/>
        <w:spacing w:before="0" w:after="0" w:line="360" w:lineRule="auto"/>
        <w:ind w:firstLine="720"/>
        <w:rPr>
          <w:b w:val="0"/>
        </w:rPr>
      </w:pPr>
      <w:r w:rsidRPr="00062471">
        <w:rPr>
          <w:b w:val="0"/>
        </w:rPr>
        <w:t>3</w:t>
      </w:r>
      <w:r w:rsidR="00B3661A" w:rsidRPr="00062471">
        <w:rPr>
          <w:b w:val="0"/>
        </w:rPr>
        <w:t xml:space="preserve">. </w:t>
      </w:r>
      <w:r w:rsidR="001264D8" w:rsidRPr="00062471">
        <w:rPr>
          <w:b w:val="0"/>
        </w:rPr>
        <w:t>Предложени</w:t>
      </w:r>
      <w:r w:rsidR="00916B51" w:rsidRPr="00062471">
        <w:rPr>
          <w:b w:val="0"/>
        </w:rPr>
        <w:t>е</w:t>
      </w:r>
      <w:r w:rsidR="001264D8" w:rsidRPr="00062471">
        <w:rPr>
          <w:b w:val="0"/>
        </w:rPr>
        <w:t xml:space="preserve"> за изпълнение на поръчката в съответствие с техническите спецификации и изисквания</w:t>
      </w:r>
      <w:r w:rsidR="00782465" w:rsidRPr="00062471">
        <w:rPr>
          <w:b w:val="0"/>
        </w:rPr>
        <w:t>та</w:t>
      </w:r>
      <w:r w:rsidR="001264D8" w:rsidRPr="00062471">
        <w:rPr>
          <w:b w:val="0"/>
        </w:rPr>
        <w:t xml:space="preserve"> на </w:t>
      </w:r>
      <w:r w:rsidR="005F6AA7" w:rsidRPr="00062471">
        <w:rPr>
          <w:b w:val="0"/>
        </w:rPr>
        <w:t xml:space="preserve">Възложителя </w:t>
      </w:r>
      <w:r w:rsidR="001264D8" w:rsidRPr="00062471">
        <w:rPr>
          <w:b w:val="0"/>
        </w:rPr>
        <w:t xml:space="preserve">(Приложение № </w:t>
      </w:r>
      <w:r w:rsidR="00F320D6" w:rsidRPr="00062471">
        <w:rPr>
          <w:b w:val="0"/>
        </w:rPr>
        <w:t xml:space="preserve">3 </w:t>
      </w:r>
      <w:r w:rsidR="001264D8" w:rsidRPr="00062471">
        <w:rPr>
          <w:b w:val="0"/>
        </w:rPr>
        <w:t>от документацията за обществената поръчка);</w:t>
      </w:r>
    </w:p>
    <w:p w14:paraId="7E34A3C6" w14:textId="0750862A" w:rsidR="00D849D3" w:rsidRPr="00062471" w:rsidRDefault="0022101E" w:rsidP="00B1098E">
      <w:pPr>
        <w:pStyle w:val="Heading11"/>
        <w:keepNext/>
        <w:keepLines/>
        <w:shd w:val="clear" w:color="auto" w:fill="auto"/>
        <w:spacing w:before="0" w:after="0" w:line="360" w:lineRule="auto"/>
        <w:ind w:firstLine="720"/>
        <w:rPr>
          <w:b w:val="0"/>
        </w:rPr>
      </w:pPr>
      <w:r w:rsidRPr="00062471">
        <w:rPr>
          <w:b w:val="0"/>
        </w:rPr>
        <w:t>4</w:t>
      </w:r>
      <w:r w:rsidR="00B3661A" w:rsidRPr="00062471">
        <w:rPr>
          <w:b w:val="0"/>
        </w:rPr>
        <w:t xml:space="preserve">. </w:t>
      </w:r>
      <w:r w:rsidR="001264D8" w:rsidRPr="00062471">
        <w:rPr>
          <w:b w:val="0"/>
        </w:rPr>
        <w:t xml:space="preserve">Ценово предложение по смисъла на чл. 39, ал. 3, т. 2 от ППЗОП (Приложение № </w:t>
      </w:r>
      <w:r w:rsidR="00F320D6" w:rsidRPr="00062471">
        <w:rPr>
          <w:b w:val="0"/>
        </w:rPr>
        <w:t xml:space="preserve">4 </w:t>
      </w:r>
      <w:r w:rsidR="001264D8" w:rsidRPr="00062471">
        <w:rPr>
          <w:b w:val="0"/>
        </w:rPr>
        <w:t>от документацията за обществената поръчка);</w:t>
      </w:r>
    </w:p>
    <w:p w14:paraId="447BEA1A" w14:textId="3737C0AA" w:rsidR="00910AED" w:rsidRPr="00062471" w:rsidRDefault="0022101E" w:rsidP="00B1098E">
      <w:pPr>
        <w:pStyle w:val="Heading11"/>
        <w:keepNext/>
        <w:keepLines/>
        <w:shd w:val="clear" w:color="auto" w:fill="auto"/>
        <w:spacing w:before="0" w:after="0" w:line="360" w:lineRule="auto"/>
        <w:ind w:firstLine="720"/>
        <w:rPr>
          <w:b w:val="0"/>
        </w:rPr>
      </w:pPr>
      <w:r w:rsidRPr="00062471">
        <w:rPr>
          <w:b w:val="0"/>
        </w:rPr>
        <w:t>5</w:t>
      </w:r>
      <w:r w:rsidR="00B3661A" w:rsidRPr="00062471">
        <w:rPr>
          <w:b w:val="0"/>
        </w:rPr>
        <w:t xml:space="preserve">. </w:t>
      </w:r>
      <w:r w:rsidR="00782465" w:rsidRPr="00062471">
        <w:rPr>
          <w:b w:val="0"/>
        </w:rPr>
        <w:t>Б</w:t>
      </w:r>
      <w:r w:rsidR="00910AED" w:rsidRPr="00062471">
        <w:rPr>
          <w:b w:val="0"/>
        </w:rPr>
        <w:t xml:space="preserve">анкова гаранция (Приложение № </w:t>
      </w:r>
      <w:r w:rsidR="00F320D6" w:rsidRPr="00062471">
        <w:rPr>
          <w:b w:val="0"/>
        </w:rPr>
        <w:t xml:space="preserve">5 </w:t>
      </w:r>
      <w:r w:rsidR="00910AED" w:rsidRPr="00062471">
        <w:rPr>
          <w:b w:val="0"/>
        </w:rPr>
        <w:t>от документацията за обществената поръчка</w:t>
      </w:r>
      <w:r w:rsidR="00B851DC" w:rsidRPr="00062471">
        <w:rPr>
          <w:b w:val="0"/>
        </w:rPr>
        <w:t>);</w:t>
      </w:r>
    </w:p>
    <w:p w14:paraId="60D0B4FF" w14:textId="03A5A1F5" w:rsidR="00B851DC" w:rsidRDefault="0022101E" w:rsidP="00B1098E">
      <w:pPr>
        <w:pStyle w:val="Heading11"/>
        <w:keepNext/>
        <w:keepLines/>
        <w:shd w:val="clear" w:color="auto" w:fill="auto"/>
        <w:spacing w:before="0" w:after="0" w:line="360" w:lineRule="auto"/>
        <w:ind w:firstLine="720"/>
        <w:rPr>
          <w:b w:val="0"/>
        </w:rPr>
      </w:pPr>
      <w:r w:rsidRPr="00062471">
        <w:rPr>
          <w:b w:val="0"/>
        </w:rPr>
        <w:t>6</w:t>
      </w:r>
      <w:r w:rsidR="00B3661A" w:rsidRPr="00062471">
        <w:rPr>
          <w:b w:val="0"/>
        </w:rPr>
        <w:t xml:space="preserve">. </w:t>
      </w:r>
      <w:r w:rsidR="00B851DC" w:rsidRPr="00062471">
        <w:rPr>
          <w:b w:val="0"/>
        </w:rPr>
        <w:t xml:space="preserve">Проект на договор за обществена поръчка (Приложение № </w:t>
      </w:r>
      <w:r w:rsidR="00F320D6" w:rsidRPr="00062471">
        <w:rPr>
          <w:b w:val="0"/>
        </w:rPr>
        <w:t xml:space="preserve">6 </w:t>
      </w:r>
      <w:r w:rsidR="00B851DC" w:rsidRPr="00062471">
        <w:rPr>
          <w:b w:val="0"/>
        </w:rPr>
        <w:t>от документацията за обществената поръчка);</w:t>
      </w:r>
    </w:p>
    <w:p w14:paraId="7AE5FEE9" w14:textId="7553E817" w:rsidR="00B851DC" w:rsidRPr="00C16375" w:rsidRDefault="00B851DC" w:rsidP="006C624A">
      <w:pPr>
        <w:pStyle w:val="Heading11"/>
        <w:keepNext/>
        <w:keepLines/>
        <w:shd w:val="clear" w:color="auto" w:fill="auto"/>
        <w:spacing w:before="0" w:after="0" w:line="360" w:lineRule="auto"/>
        <w:ind w:firstLine="720"/>
        <w:rPr>
          <w:b w:val="0"/>
        </w:rPr>
      </w:pPr>
    </w:p>
    <w:sectPr w:rsidR="00B851DC" w:rsidRPr="00C16375" w:rsidSect="00F949FC">
      <w:pgSz w:w="11900" w:h="16840"/>
      <w:pgMar w:top="630" w:right="892" w:bottom="1354" w:left="1417" w:header="0" w:footer="69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A32E9" w14:textId="77777777" w:rsidR="00612A07" w:rsidRDefault="00612A07">
      <w:r>
        <w:separator/>
      </w:r>
    </w:p>
  </w:endnote>
  <w:endnote w:type="continuationSeparator" w:id="0">
    <w:p w14:paraId="3AC07508" w14:textId="77777777" w:rsidR="00612A07" w:rsidRDefault="0061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entury Gothic">
    <w:altName w:val="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368314"/>
      <w:docPartObj>
        <w:docPartGallery w:val="Page Numbers (Bottom of Page)"/>
        <w:docPartUnique/>
      </w:docPartObj>
    </w:sdtPr>
    <w:sdtEndPr>
      <w:rPr>
        <w:rFonts w:ascii="Verdana" w:hAnsi="Verdana"/>
        <w:noProof/>
        <w:sz w:val="20"/>
        <w:szCs w:val="20"/>
      </w:rPr>
    </w:sdtEndPr>
    <w:sdtContent>
      <w:p w14:paraId="2C57BF4C" w14:textId="2C25D40E" w:rsidR="00652AF7" w:rsidRPr="00071BE3" w:rsidRDefault="00652AF7">
        <w:pPr>
          <w:pStyle w:val="Footer"/>
          <w:jc w:val="right"/>
          <w:rPr>
            <w:rFonts w:ascii="Verdana" w:hAnsi="Verdana"/>
            <w:sz w:val="20"/>
            <w:szCs w:val="20"/>
          </w:rPr>
        </w:pPr>
        <w:r w:rsidRPr="00071BE3">
          <w:rPr>
            <w:rFonts w:ascii="Verdana" w:hAnsi="Verdana"/>
            <w:sz w:val="20"/>
            <w:szCs w:val="20"/>
          </w:rPr>
          <w:fldChar w:fldCharType="begin"/>
        </w:r>
        <w:r w:rsidRPr="00071BE3">
          <w:rPr>
            <w:rFonts w:ascii="Verdana" w:hAnsi="Verdana"/>
            <w:sz w:val="20"/>
            <w:szCs w:val="20"/>
          </w:rPr>
          <w:instrText xml:space="preserve"> PAGE   \* MERGEFORMAT </w:instrText>
        </w:r>
        <w:r w:rsidRPr="00071BE3">
          <w:rPr>
            <w:rFonts w:ascii="Verdana" w:hAnsi="Verdana"/>
            <w:sz w:val="20"/>
            <w:szCs w:val="20"/>
          </w:rPr>
          <w:fldChar w:fldCharType="separate"/>
        </w:r>
        <w:r w:rsidR="00F603C7">
          <w:rPr>
            <w:rFonts w:ascii="Verdana" w:hAnsi="Verdana"/>
            <w:noProof/>
            <w:sz w:val="20"/>
            <w:szCs w:val="20"/>
          </w:rPr>
          <w:t>24</w:t>
        </w:r>
        <w:r w:rsidRPr="00071BE3">
          <w:rPr>
            <w:rFonts w:ascii="Verdana" w:hAnsi="Verdana"/>
            <w:noProof/>
            <w:sz w:val="20"/>
            <w:szCs w:val="20"/>
          </w:rPr>
          <w:fldChar w:fldCharType="end"/>
        </w:r>
      </w:p>
    </w:sdtContent>
  </w:sdt>
  <w:p w14:paraId="3D529E0D" w14:textId="77777777" w:rsidR="00652AF7" w:rsidRPr="00071BE3" w:rsidRDefault="00652AF7">
    <w:pPr>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97BEE" w14:textId="77777777" w:rsidR="00612A07" w:rsidRDefault="00612A07">
      <w:r>
        <w:separator/>
      </w:r>
    </w:p>
  </w:footnote>
  <w:footnote w:type="continuationSeparator" w:id="0">
    <w:p w14:paraId="70291AAE" w14:textId="77777777" w:rsidR="00612A07" w:rsidRDefault="00612A07">
      <w:r>
        <w:continuationSeparator/>
      </w:r>
    </w:p>
  </w:footnote>
  <w:footnote w:id="1">
    <w:p w14:paraId="05109678" w14:textId="77777777" w:rsidR="00652AF7" w:rsidRDefault="00652AF7" w:rsidP="00BE7193">
      <w:pPr>
        <w:pStyle w:val="Footnote1"/>
        <w:shd w:val="clear" w:color="auto" w:fill="auto"/>
        <w:ind w:right="51"/>
      </w:pPr>
      <w:r>
        <w:rPr>
          <w:vertAlign w:val="superscript"/>
        </w:rPr>
        <w:footnoteRef/>
      </w:r>
      <w:r>
        <w:t xml:space="preserve"> „Участник" (</w:t>
      </w:r>
      <w:r>
        <w:rPr>
          <w:rStyle w:val="Footnote0"/>
        </w:rPr>
        <w:t>§ 2, т. 59 от ДР на ЗОП</w:t>
      </w:r>
      <w:r>
        <w:t>) - е стопански субект, който е представил оферта или проект или е поканен да участва в преговори.</w:t>
      </w:r>
    </w:p>
  </w:footnote>
  <w:footnote w:id="2">
    <w:p w14:paraId="23C5364D" w14:textId="036989D1" w:rsidR="00652AF7" w:rsidRDefault="00652AF7" w:rsidP="009204BD">
      <w:pPr>
        <w:pStyle w:val="Footnote1"/>
        <w:shd w:val="clear" w:color="auto" w:fill="auto"/>
        <w:spacing w:line="194" w:lineRule="exact"/>
      </w:pPr>
      <w:r w:rsidRPr="000A7F38">
        <w:rPr>
          <w:sz w:val="20"/>
          <w:szCs w:val="20"/>
          <w:vertAlign w:val="superscript"/>
        </w:rPr>
        <w:footnoteRef/>
      </w:r>
      <w:r>
        <w:t xml:space="preserve"> „Конфликт на интереси" (опр. в </w:t>
      </w:r>
      <w:r>
        <w:rPr>
          <w:rStyle w:val="Footnote0"/>
        </w:rPr>
        <w:t>§ 2, т. 21 от ДР на ЗОП</w:t>
      </w:r>
      <w:r>
        <w:t>) -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footnote>
  <w:footnote w:id="3">
    <w:p w14:paraId="5FC0FB37" w14:textId="77777777" w:rsidR="00652AF7" w:rsidRDefault="00652AF7" w:rsidP="00315740">
      <w:pPr>
        <w:pStyle w:val="Footnote1"/>
        <w:shd w:val="clear" w:color="auto" w:fill="auto"/>
        <w:tabs>
          <w:tab w:val="left" w:pos="9360"/>
        </w:tabs>
        <w:spacing w:line="192" w:lineRule="exact"/>
        <w:ind w:right="51"/>
      </w:pPr>
      <w:r>
        <w:rPr>
          <w:vertAlign w:val="superscript"/>
        </w:rPr>
        <w:footnoteRef/>
      </w:r>
      <w:r>
        <w:t xml:space="preserve"> „Свързани лица" (опр. в </w:t>
      </w:r>
      <w:r>
        <w:rPr>
          <w:rStyle w:val="Footnote0"/>
        </w:rPr>
        <w:t xml:space="preserve">§ 2 от ДР на ЗОП във вр. с § 1, т.13 и 14 от ЗППЦК </w:t>
      </w:r>
      <w:r>
        <w:t>) - лицата, едното от които контролира другото лице или негово дъщерно дружество; лицата, чиято дейност се контролира от трето лице; лицата, които съвместно контролират трето лице; съпрузите, роднините по права линия без ограничение, роднини по съребрена линия до четвърта степен включителнои роднините по сватовство до втора степен включително;</w:t>
      </w:r>
    </w:p>
    <w:p w14:paraId="0972659E" w14:textId="70922816" w:rsidR="00652AF7" w:rsidRDefault="00652AF7" w:rsidP="00315740">
      <w:pPr>
        <w:pStyle w:val="Footnote1"/>
        <w:shd w:val="clear" w:color="auto" w:fill="auto"/>
        <w:tabs>
          <w:tab w:val="left" w:pos="8820"/>
        </w:tabs>
        <w:spacing w:line="192" w:lineRule="exact"/>
        <w:ind w:right="51"/>
      </w:pPr>
      <w:r>
        <w:t>„Контрол" - е налице, когато едно лице: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дружесто или друго юридическо лице; или може да орпеделя пряко или непряко повече от половината от членовете на управителния или контролния орган на едно юридическо лице; или може по друг начин да упражнява решаващо влияние върху вземането на решения във връзка с дейността на юридическото лице.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260FB" w14:textId="77777777" w:rsidR="00652AF7" w:rsidRDefault="00652AF7" w:rsidP="00F949FC">
    <w:pPr>
      <w:widowControl/>
      <w:tabs>
        <w:tab w:val="center" w:pos="0"/>
        <w:tab w:val="left" w:pos="2940"/>
        <w:tab w:val="left" w:pos="3660"/>
        <w:tab w:val="center" w:pos="4690"/>
        <w:tab w:val="center" w:pos="4795"/>
        <w:tab w:val="right" w:pos="9356"/>
      </w:tabs>
      <w:spacing w:line="360" w:lineRule="auto"/>
      <w:jc w:val="center"/>
      <w:rPr>
        <w:rFonts w:ascii="Verdana" w:eastAsia="Times New Roman" w:hAnsi="Verdana" w:cs="Times New Roman"/>
        <w:noProof/>
        <w:color w:val="auto"/>
        <w:sz w:val="18"/>
        <w:szCs w:val="18"/>
        <w:lang w:eastAsia="en-US" w:bidi="ar-SA"/>
      </w:rPr>
    </w:pPr>
  </w:p>
  <w:p w14:paraId="214B5CDB" w14:textId="77777777" w:rsidR="00652AF7" w:rsidRPr="00B31EC8" w:rsidRDefault="00652AF7" w:rsidP="00071BE3">
    <w:pPr>
      <w:widowControl/>
      <w:tabs>
        <w:tab w:val="center" w:pos="4153"/>
        <w:tab w:val="right" w:pos="8306"/>
      </w:tabs>
      <w:jc w:val="center"/>
      <w:rPr>
        <w:rFonts w:ascii="Verdana" w:eastAsia="Times New Roman" w:hAnsi="Verdana" w:cs="Times New Roman"/>
        <w:i/>
        <w:color w:val="auto"/>
        <w:sz w:val="18"/>
        <w:szCs w:val="18"/>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467D"/>
    <w:multiLevelType w:val="multilevel"/>
    <w:tmpl w:val="C10EAB9A"/>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lang w:val="bg-BG" w:eastAsia="bg-BG" w:bidi="bg-BG"/>
      </w:rPr>
    </w:lvl>
    <w:lvl w:ilvl="1">
      <w:start w:val="1"/>
      <w:numFmt w:val="decimal"/>
      <w:lvlText w:val="%1.%2."/>
      <w:lvlJc w:val="left"/>
      <w:rPr>
        <w:rFonts w:ascii="Verdana" w:eastAsia="Verdana" w:hAnsi="Verdana" w:cs="Verdana"/>
        <w:b/>
        <w:bCs/>
        <w:i w:val="0"/>
        <w:iCs w:val="0"/>
        <w:smallCaps w:val="0"/>
        <w:strike w:val="0"/>
        <w:color w:val="000000"/>
        <w:spacing w:val="0"/>
        <w:w w:val="100"/>
        <w:position w:val="0"/>
        <w:sz w:val="20"/>
        <w:szCs w:val="20"/>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A29D0"/>
    <w:multiLevelType w:val="multilevel"/>
    <w:tmpl w:val="AA505D70"/>
    <w:lvl w:ilvl="0">
      <w:start w:val="1"/>
      <w:numFmt w:val="bullet"/>
      <w:lvlText w:val="-"/>
      <w:lvlJc w:val="left"/>
      <w:rPr>
        <w:rFonts w:ascii="Verdana" w:eastAsia="Verdana" w:hAnsi="Verdana" w:cs="Verdana"/>
        <w:b/>
        <w:bCs/>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417F4D"/>
    <w:multiLevelType w:val="hybridMultilevel"/>
    <w:tmpl w:val="A9328774"/>
    <w:lvl w:ilvl="0" w:tplc="F6B650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71DEF"/>
    <w:multiLevelType w:val="multilevel"/>
    <w:tmpl w:val="22543814"/>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lang w:val="bg-BG" w:eastAsia="bg-BG" w:bidi="bg-BG"/>
      </w:rPr>
    </w:lvl>
    <w:lvl w:ilvl="1">
      <w:start w:val="1"/>
      <w:numFmt w:val="decimal"/>
      <w:lvlText w:val="%1.%2."/>
      <w:lvlJc w:val="left"/>
      <w:rPr>
        <w:rFonts w:ascii="Verdana" w:eastAsia="Verdana" w:hAnsi="Verdana" w:cs="Verdana"/>
        <w:b/>
        <w:bCs/>
        <w:i w:val="0"/>
        <w:iCs w:val="0"/>
        <w:smallCaps w:val="0"/>
        <w:strike w:val="0"/>
        <w:color w:val="000000"/>
        <w:spacing w:val="0"/>
        <w:w w:val="100"/>
        <w:position w:val="0"/>
        <w:sz w:val="20"/>
        <w:szCs w:val="20"/>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1706D3"/>
    <w:multiLevelType w:val="multilevel"/>
    <w:tmpl w:val="22543814"/>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lang w:val="bg-BG" w:eastAsia="bg-BG" w:bidi="bg-BG"/>
      </w:rPr>
    </w:lvl>
    <w:lvl w:ilvl="1">
      <w:start w:val="1"/>
      <w:numFmt w:val="decimal"/>
      <w:lvlText w:val="%1.%2."/>
      <w:lvlJc w:val="left"/>
      <w:rPr>
        <w:rFonts w:ascii="Verdana" w:eastAsia="Verdana" w:hAnsi="Verdana" w:cs="Verdana"/>
        <w:b/>
        <w:bCs/>
        <w:i w:val="0"/>
        <w:iCs w:val="0"/>
        <w:smallCaps w:val="0"/>
        <w:strike w:val="0"/>
        <w:color w:val="000000"/>
        <w:spacing w:val="0"/>
        <w:w w:val="100"/>
        <w:position w:val="0"/>
        <w:sz w:val="20"/>
        <w:szCs w:val="20"/>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7944DC"/>
    <w:multiLevelType w:val="multilevel"/>
    <w:tmpl w:val="CF18632C"/>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lang w:val="bg-BG" w:eastAsia="bg-BG" w:bidi="bg-BG"/>
      </w:rPr>
    </w:lvl>
    <w:lvl w:ilvl="1">
      <w:start w:val="1"/>
      <w:numFmt w:val="decimal"/>
      <w:lvlText w:val="%1.%2."/>
      <w:lvlJc w:val="left"/>
      <w:rPr>
        <w:rFonts w:ascii="Verdana" w:eastAsia="Verdana" w:hAnsi="Verdana" w:cs="Verdana"/>
        <w:b/>
        <w:bCs/>
        <w:i w:val="0"/>
        <w:iCs w:val="0"/>
        <w:smallCaps w:val="0"/>
        <w:strike w:val="0"/>
        <w:color w:val="000000"/>
        <w:spacing w:val="0"/>
        <w:w w:val="100"/>
        <w:position w:val="0"/>
        <w:sz w:val="20"/>
        <w:szCs w:val="20"/>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8E65E1"/>
    <w:multiLevelType w:val="hybridMultilevel"/>
    <w:tmpl w:val="65DC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96878"/>
    <w:multiLevelType w:val="hybridMultilevel"/>
    <w:tmpl w:val="0554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A43E5"/>
    <w:multiLevelType w:val="hybridMultilevel"/>
    <w:tmpl w:val="2CBEC4DC"/>
    <w:lvl w:ilvl="0" w:tplc="57DCE53C">
      <w:start w:val="2"/>
      <w:numFmt w:val="decimal"/>
      <w:lvlText w:val="%1."/>
      <w:lvlJc w:val="left"/>
      <w:pPr>
        <w:ind w:left="1080" w:hanging="360"/>
      </w:pPr>
      <w:rPr>
        <w:rFonts w:cs="Times New Roman"/>
        <w:color w:val="auto"/>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2C7F32E3"/>
    <w:multiLevelType w:val="multilevel"/>
    <w:tmpl w:val="DBF62144"/>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D60CF6"/>
    <w:multiLevelType w:val="multilevel"/>
    <w:tmpl w:val="DC543458"/>
    <w:lvl w:ilvl="0">
      <w:start w:val="2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7BB2D7F"/>
    <w:multiLevelType w:val="hybridMultilevel"/>
    <w:tmpl w:val="E6DACCB2"/>
    <w:lvl w:ilvl="0" w:tplc="0402000F">
      <w:start w:val="1"/>
      <w:numFmt w:val="decimal"/>
      <w:lvlText w:val="%1."/>
      <w:lvlJc w:val="left"/>
      <w:pPr>
        <w:ind w:left="720" w:hanging="360"/>
      </w:p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15:restartNumberingAfterBreak="0">
    <w:nsid w:val="46D46E03"/>
    <w:multiLevelType w:val="hybridMultilevel"/>
    <w:tmpl w:val="48F4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C71A4"/>
    <w:multiLevelType w:val="multilevel"/>
    <w:tmpl w:val="EFD8CE38"/>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lang w:val="bg-BG" w:eastAsia="bg-BG" w:bidi="bg-BG"/>
      </w:rPr>
    </w:lvl>
    <w:lvl w:ilvl="1">
      <w:start w:val="1"/>
      <w:numFmt w:val="decimal"/>
      <w:lvlText w:val="%1.%2."/>
      <w:lvlJc w:val="left"/>
      <w:rPr>
        <w:rFonts w:ascii="Verdana" w:eastAsia="Verdana" w:hAnsi="Verdana" w:cs="Verdana"/>
        <w:b/>
        <w:bCs/>
        <w:i w:val="0"/>
        <w:iCs w:val="0"/>
        <w:smallCaps w:val="0"/>
        <w:strike w:val="0"/>
        <w:color w:val="000000"/>
        <w:spacing w:val="0"/>
        <w:w w:val="100"/>
        <w:position w:val="0"/>
        <w:sz w:val="20"/>
        <w:szCs w:val="20"/>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7855FC"/>
    <w:multiLevelType w:val="hybridMultilevel"/>
    <w:tmpl w:val="2E5CC8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B17B90"/>
    <w:multiLevelType w:val="multilevel"/>
    <w:tmpl w:val="27E842C4"/>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2E2B96"/>
    <w:multiLevelType w:val="hybridMultilevel"/>
    <w:tmpl w:val="8C8C7798"/>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7" w15:restartNumberingAfterBreak="0">
    <w:nsid w:val="4EC06CEB"/>
    <w:multiLevelType w:val="hybridMultilevel"/>
    <w:tmpl w:val="A928F142"/>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8" w15:restartNumberingAfterBreak="0">
    <w:nsid w:val="4FAC4653"/>
    <w:multiLevelType w:val="multilevel"/>
    <w:tmpl w:val="51AED78C"/>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D25154"/>
    <w:multiLevelType w:val="multilevel"/>
    <w:tmpl w:val="93B071DC"/>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lang w:val="bg-BG" w:eastAsia="bg-BG" w:bidi="bg-BG"/>
      </w:rPr>
    </w:lvl>
    <w:lvl w:ilvl="1">
      <w:start w:val="1"/>
      <w:numFmt w:val="decimal"/>
      <w:lvlText w:val="%1.%2."/>
      <w:lvlJc w:val="left"/>
      <w:rPr>
        <w:rFonts w:ascii="Verdana" w:eastAsia="Verdana" w:hAnsi="Verdana" w:cs="Verdana"/>
        <w:b/>
        <w:bCs/>
        <w:i w:val="0"/>
        <w:iCs w:val="0"/>
        <w:smallCaps w:val="0"/>
        <w:strike w:val="0"/>
        <w:color w:val="000000"/>
        <w:spacing w:val="0"/>
        <w:w w:val="100"/>
        <w:position w:val="0"/>
        <w:sz w:val="20"/>
        <w:szCs w:val="20"/>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195AC5"/>
    <w:multiLevelType w:val="multilevel"/>
    <w:tmpl w:val="02B0777A"/>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lang w:val="bg-BG" w:eastAsia="bg-BG" w:bidi="bg-BG"/>
      </w:rPr>
    </w:lvl>
    <w:lvl w:ilvl="1">
      <w:start w:val="1"/>
      <w:numFmt w:val="decimal"/>
      <w:lvlText w:val="%1.%2."/>
      <w:lvlJc w:val="left"/>
      <w:rPr>
        <w:rFonts w:ascii="Verdana" w:eastAsia="Verdana" w:hAnsi="Verdana" w:cs="Verdana"/>
        <w:b/>
        <w:bCs/>
        <w:i w:val="0"/>
        <w:iCs w:val="0"/>
        <w:smallCaps w:val="0"/>
        <w:strike w:val="0"/>
        <w:color w:val="000000"/>
        <w:spacing w:val="0"/>
        <w:w w:val="100"/>
        <w:position w:val="0"/>
        <w:sz w:val="20"/>
        <w:szCs w:val="20"/>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0D292A"/>
    <w:multiLevelType w:val="hybridMultilevel"/>
    <w:tmpl w:val="BC5217CC"/>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2" w15:restartNumberingAfterBreak="0">
    <w:nsid w:val="5C381862"/>
    <w:multiLevelType w:val="multilevel"/>
    <w:tmpl w:val="4A4CB6FC"/>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lang w:val="bg-BG" w:eastAsia="bg-BG" w:bidi="bg-BG"/>
      </w:rPr>
    </w:lvl>
    <w:lvl w:ilvl="1">
      <w:start w:val="1"/>
      <w:numFmt w:val="decimal"/>
      <w:lvlText w:val="%1.%2."/>
      <w:lvlJc w:val="left"/>
      <w:rPr>
        <w:rFonts w:ascii="Verdana" w:eastAsia="Verdana" w:hAnsi="Verdana" w:cs="Verdana"/>
        <w:b/>
        <w:bCs/>
        <w:i w:val="0"/>
        <w:iCs w:val="0"/>
        <w:smallCaps w:val="0"/>
        <w:strike w:val="0"/>
        <w:color w:val="000000"/>
        <w:spacing w:val="0"/>
        <w:w w:val="100"/>
        <w:position w:val="0"/>
        <w:sz w:val="20"/>
        <w:szCs w:val="20"/>
        <w:u w:val="none"/>
        <w:lang w:val="bg-BG" w:eastAsia="bg-BG" w:bidi="bg-BG"/>
      </w:rPr>
    </w:lvl>
    <w:lvl w:ilvl="2">
      <w:start w:val="1"/>
      <w:numFmt w:val="decimal"/>
      <w:lvlText w:val="%1.%2.%3."/>
      <w:lvlJc w:val="left"/>
      <w:rPr>
        <w:rFonts w:ascii="Verdana" w:eastAsia="Verdana" w:hAnsi="Verdana" w:cs="Verdana"/>
        <w:b/>
        <w:bCs/>
        <w:i w:val="0"/>
        <w:iCs w:val="0"/>
        <w:smallCaps w:val="0"/>
        <w:strike w:val="0"/>
        <w:color w:val="000000"/>
        <w:spacing w:val="0"/>
        <w:w w:val="100"/>
        <w:position w:val="0"/>
        <w:sz w:val="20"/>
        <w:szCs w:val="20"/>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5B4688"/>
    <w:multiLevelType w:val="multilevel"/>
    <w:tmpl w:val="C10EAB9A"/>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lang w:val="bg-BG" w:eastAsia="bg-BG" w:bidi="bg-BG"/>
      </w:rPr>
    </w:lvl>
    <w:lvl w:ilvl="1">
      <w:start w:val="1"/>
      <w:numFmt w:val="decimal"/>
      <w:lvlText w:val="%1.%2."/>
      <w:lvlJc w:val="left"/>
      <w:rPr>
        <w:rFonts w:ascii="Verdana" w:eastAsia="Verdana" w:hAnsi="Verdana" w:cs="Verdana"/>
        <w:b/>
        <w:bCs/>
        <w:i w:val="0"/>
        <w:iCs w:val="0"/>
        <w:smallCaps w:val="0"/>
        <w:strike w:val="0"/>
        <w:color w:val="000000"/>
        <w:spacing w:val="0"/>
        <w:w w:val="100"/>
        <w:position w:val="0"/>
        <w:sz w:val="20"/>
        <w:szCs w:val="20"/>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CB2F20"/>
    <w:multiLevelType w:val="multilevel"/>
    <w:tmpl w:val="181C5594"/>
    <w:lvl w:ilvl="0">
      <w:start w:val="2"/>
      <w:numFmt w:val="decimal"/>
      <w:lvlText w:val="%1."/>
      <w:lvlJc w:val="left"/>
      <w:rPr>
        <w:rFonts w:ascii="Verdana" w:eastAsia="Verdana" w:hAnsi="Verdana" w:cs="Verdana"/>
        <w:b/>
        <w:bCs/>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FAF5512"/>
    <w:multiLevelType w:val="multilevel"/>
    <w:tmpl w:val="C31C8954"/>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09116C"/>
    <w:multiLevelType w:val="multilevel"/>
    <w:tmpl w:val="3C6EA730"/>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
  </w:num>
  <w:num w:numId="3">
    <w:abstractNumId w:val="19"/>
  </w:num>
  <w:num w:numId="4">
    <w:abstractNumId w:val="18"/>
  </w:num>
  <w:num w:numId="5">
    <w:abstractNumId w:val="5"/>
  </w:num>
  <w:num w:numId="6">
    <w:abstractNumId w:val="0"/>
  </w:num>
  <w:num w:numId="7">
    <w:abstractNumId w:val="22"/>
  </w:num>
  <w:num w:numId="8">
    <w:abstractNumId w:val="26"/>
  </w:num>
  <w:num w:numId="9">
    <w:abstractNumId w:val="9"/>
  </w:num>
  <w:num w:numId="10">
    <w:abstractNumId w:val="15"/>
  </w:num>
  <w:num w:numId="11">
    <w:abstractNumId w:val="20"/>
  </w:num>
  <w:num w:numId="12">
    <w:abstractNumId w:val="25"/>
  </w:num>
  <w:num w:numId="13">
    <w:abstractNumId w:val="24"/>
  </w:num>
  <w:num w:numId="14">
    <w:abstractNumId w:val="3"/>
  </w:num>
  <w:num w:numId="15">
    <w:abstractNumId w:val="4"/>
  </w:num>
  <w:num w:numId="16">
    <w:abstractNumId w:val="23"/>
  </w:num>
  <w:num w:numId="17">
    <w:abstractNumId w:val="7"/>
  </w:num>
  <w:num w:numId="18">
    <w:abstractNumId w:val="2"/>
  </w:num>
  <w:num w:numId="19">
    <w:abstractNumId w:val="6"/>
  </w:num>
  <w:num w:numId="20">
    <w:abstractNumId w:val="14"/>
  </w:num>
  <w:num w:numId="21">
    <w:abstractNumId w:val="21"/>
  </w:num>
  <w:num w:numId="22">
    <w:abstractNumId w:val="12"/>
  </w:num>
  <w:num w:numId="23">
    <w:abstractNumId w:val="11"/>
  </w:num>
  <w:num w:numId="24">
    <w:abstractNumId w:val="10"/>
  </w:num>
  <w:num w:numId="2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D3"/>
    <w:rsid w:val="0000020C"/>
    <w:rsid w:val="000021FA"/>
    <w:rsid w:val="00003818"/>
    <w:rsid w:val="00004438"/>
    <w:rsid w:val="00014CC6"/>
    <w:rsid w:val="000175F2"/>
    <w:rsid w:val="000219E0"/>
    <w:rsid w:val="00023B40"/>
    <w:rsid w:val="000255BF"/>
    <w:rsid w:val="000300D7"/>
    <w:rsid w:val="000305E4"/>
    <w:rsid w:val="0003073C"/>
    <w:rsid w:val="00030C13"/>
    <w:rsid w:val="00031F8A"/>
    <w:rsid w:val="0003487B"/>
    <w:rsid w:val="00041BEB"/>
    <w:rsid w:val="000438EE"/>
    <w:rsid w:val="00044965"/>
    <w:rsid w:val="00046433"/>
    <w:rsid w:val="00046C87"/>
    <w:rsid w:val="0005310A"/>
    <w:rsid w:val="00053501"/>
    <w:rsid w:val="00053F98"/>
    <w:rsid w:val="00055177"/>
    <w:rsid w:val="00055273"/>
    <w:rsid w:val="000555C5"/>
    <w:rsid w:val="00057F3F"/>
    <w:rsid w:val="00060E13"/>
    <w:rsid w:val="00061B1C"/>
    <w:rsid w:val="00062471"/>
    <w:rsid w:val="00062FAA"/>
    <w:rsid w:val="000646AA"/>
    <w:rsid w:val="00070CAC"/>
    <w:rsid w:val="00071BE3"/>
    <w:rsid w:val="00071E76"/>
    <w:rsid w:val="00073407"/>
    <w:rsid w:val="000741A0"/>
    <w:rsid w:val="000774B9"/>
    <w:rsid w:val="00077F47"/>
    <w:rsid w:val="0008124A"/>
    <w:rsid w:val="00083AEC"/>
    <w:rsid w:val="00083FE0"/>
    <w:rsid w:val="00084A01"/>
    <w:rsid w:val="000865B6"/>
    <w:rsid w:val="00086961"/>
    <w:rsid w:val="00087C32"/>
    <w:rsid w:val="00087C41"/>
    <w:rsid w:val="00087CC9"/>
    <w:rsid w:val="00092C96"/>
    <w:rsid w:val="00095C13"/>
    <w:rsid w:val="00096941"/>
    <w:rsid w:val="000A36E8"/>
    <w:rsid w:val="000A3724"/>
    <w:rsid w:val="000A4BD8"/>
    <w:rsid w:val="000A5F14"/>
    <w:rsid w:val="000A68FF"/>
    <w:rsid w:val="000A78ED"/>
    <w:rsid w:val="000A7F38"/>
    <w:rsid w:val="000B1641"/>
    <w:rsid w:val="000B3E94"/>
    <w:rsid w:val="000B4E4A"/>
    <w:rsid w:val="000B5659"/>
    <w:rsid w:val="000B57F7"/>
    <w:rsid w:val="000B5A8B"/>
    <w:rsid w:val="000B6C03"/>
    <w:rsid w:val="000B6DEA"/>
    <w:rsid w:val="000B6E52"/>
    <w:rsid w:val="000C0E92"/>
    <w:rsid w:val="000C0F22"/>
    <w:rsid w:val="000C179D"/>
    <w:rsid w:val="000C1EAD"/>
    <w:rsid w:val="000C4083"/>
    <w:rsid w:val="000C45BE"/>
    <w:rsid w:val="000C5462"/>
    <w:rsid w:val="000C5F58"/>
    <w:rsid w:val="000C6550"/>
    <w:rsid w:val="000C6A2E"/>
    <w:rsid w:val="000D0889"/>
    <w:rsid w:val="000D1889"/>
    <w:rsid w:val="000D2A0F"/>
    <w:rsid w:val="000D3BED"/>
    <w:rsid w:val="000D4774"/>
    <w:rsid w:val="000D654B"/>
    <w:rsid w:val="000D66A8"/>
    <w:rsid w:val="000D7802"/>
    <w:rsid w:val="000E074A"/>
    <w:rsid w:val="000E09A3"/>
    <w:rsid w:val="000E2588"/>
    <w:rsid w:val="000E2E6C"/>
    <w:rsid w:val="000E3B2D"/>
    <w:rsid w:val="000E3C6B"/>
    <w:rsid w:val="000E4027"/>
    <w:rsid w:val="000E40F0"/>
    <w:rsid w:val="000E43A1"/>
    <w:rsid w:val="000E46AD"/>
    <w:rsid w:val="000E729A"/>
    <w:rsid w:val="000F11B2"/>
    <w:rsid w:val="000F1972"/>
    <w:rsid w:val="000F603C"/>
    <w:rsid w:val="000F63CC"/>
    <w:rsid w:val="000F665F"/>
    <w:rsid w:val="001013CB"/>
    <w:rsid w:val="00102E91"/>
    <w:rsid w:val="001042D8"/>
    <w:rsid w:val="0010449B"/>
    <w:rsid w:val="00111817"/>
    <w:rsid w:val="00111F92"/>
    <w:rsid w:val="00113798"/>
    <w:rsid w:val="001140AB"/>
    <w:rsid w:val="00115027"/>
    <w:rsid w:val="00117575"/>
    <w:rsid w:val="00117D0C"/>
    <w:rsid w:val="0012063B"/>
    <w:rsid w:val="00122668"/>
    <w:rsid w:val="001264D8"/>
    <w:rsid w:val="00130596"/>
    <w:rsid w:val="001320D4"/>
    <w:rsid w:val="00134AB0"/>
    <w:rsid w:val="00134CD7"/>
    <w:rsid w:val="00140F2E"/>
    <w:rsid w:val="001425DB"/>
    <w:rsid w:val="00142684"/>
    <w:rsid w:val="00143931"/>
    <w:rsid w:val="00145AA2"/>
    <w:rsid w:val="001463A1"/>
    <w:rsid w:val="00150441"/>
    <w:rsid w:val="00150849"/>
    <w:rsid w:val="00150868"/>
    <w:rsid w:val="00152751"/>
    <w:rsid w:val="00152A49"/>
    <w:rsid w:val="00153C2F"/>
    <w:rsid w:val="00153D10"/>
    <w:rsid w:val="0015697E"/>
    <w:rsid w:val="0016114A"/>
    <w:rsid w:val="00161923"/>
    <w:rsid w:val="00161E25"/>
    <w:rsid w:val="00162172"/>
    <w:rsid w:val="00163E78"/>
    <w:rsid w:val="00166570"/>
    <w:rsid w:val="001711D9"/>
    <w:rsid w:val="0017143A"/>
    <w:rsid w:val="00173C1A"/>
    <w:rsid w:val="0018204E"/>
    <w:rsid w:val="001826D7"/>
    <w:rsid w:val="001844E1"/>
    <w:rsid w:val="00184A77"/>
    <w:rsid w:val="00184B0E"/>
    <w:rsid w:val="00186F37"/>
    <w:rsid w:val="00190660"/>
    <w:rsid w:val="00190CA2"/>
    <w:rsid w:val="00191544"/>
    <w:rsid w:val="00192A4E"/>
    <w:rsid w:val="00193903"/>
    <w:rsid w:val="00195731"/>
    <w:rsid w:val="00195E75"/>
    <w:rsid w:val="001968EB"/>
    <w:rsid w:val="0019783F"/>
    <w:rsid w:val="001A1109"/>
    <w:rsid w:val="001A116A"/>
    <w:rsid w:val="001A5489"/>
    <w:rsid w:val="001B037D"/>
    <w:rsid w:val="001B05D3"/>
    <w:rsid w:val="001B106C"/>
    <w:rsid w:val="001B12EE"/>
    <w:rsid w:val="001B2CF4"/>
    <w:rsid w:val="001B31D9"/>
    <w:rsid w:val="001B3407"/>
    <w:rsid w:val="001B3B8C"/>
    <w:rsid w:val="001B51F7"/>
    <w:rsid w:val="001B5CBB"/>
    <w:rsid w:val="001B70DE"/>
    <w:rsid w:val="001B784D"/>
    <w:rsid w:val="001C195D"/>
    <w:rsid w:val="001C3117"/>
    <w:rsid w:val="001C5389"/>
    <w:rsid w:val="001D036C"/>
    <w:rsid w:val="001D2289"/>
    <w:rsid w:val="001D279C"/>
    <w:rsid w:val="001D3C57"/>
    <w:rsid w:val="001D3D4D"/>
    <w:rsid w:val="001D616C"/>
    <w:rsid w:val="001E1B46"/>
    <w:rsid w:val="001E2C22"/>
    <w:rsid w:val="001E3FBD"/>
    <w:rsid w:val="001E47A8"/>
    <w:rsid w:val="001E4861"/>
    <w:rsid w:val="001E71F4"/>
    <w:rsid w:val="001E7A3A"/>
    <w:rsid w:val="001F1E95"/>
    <w:rsid w:val="001F2844"/>
    <w:rsid w:val="001F6157"/>
    <w:rsid w:val="001F680F"/>
    <w:rsid w:val="001F6F3D"/>
    <w:rsid w:val="00200A00"/>
    <w:rsid w:val="00200E4A"/>
    <w:rsid w:val="00201324"/>
    <w:rsid w:val="0020138D"/>
    <w:rsid w:val="00201A29"/>
    <w:rsid w:val="00201E01"/>
    <w:rsid w:val="00203CFB"/>
    <w:rsid w:val="00204CD2"/>
    <w:rsid w:val="0021157F"/>
    <w:rsid w:val="00212994"/>
    <w:rsid w:val="00212F93"/>
    <w:rsid w:val="0021550A"/>
    <w:rsid w:val="0021641F"/>
    <w:rsid w:val="002169D5"/>
    <w:rsid w:val="00220C4C"/>
    <w:rsid w:val="00220F44"/>
    <w:rsid w:val="0022101E"/>
    <w:rsid w:val="00222D63"/>
    <w:rsid w:val="0022335F"/>
    <w:rsid w:val="00223E9F"/>
    <w:rsid w:val="00230D24"/>
    <w:rsid w:val="00232594"/>
    <w:rsid w:val="00234194"/>
    <w:rsid w:val="0023741E"/>
    <w:rsid w:val="002374AE"/>
    <w:rsid w:val="00237F5B"/>
    <w:rsid w:val="00242DAE"/>
    <w:rsid w:val="0024370B"/>
    <w:rsid w:val="0024640A"/>
    <w:rsid w:val="00247C0B"/>
    <w:rsid w:val="00252BA8"/>
    <w:rsid w:val="00253251"/>
    <w:rsid w:val="00254D83"/>
    <w:rsid w:val="00254EA3"/>
    <w:rsid w:val="00255CAA"/>
    <w:rsid w:val="0026589A"/>
    <w:rsid w:val="00266B62"/>
    <w:rsid w:val="00266C57"/>
    <w:rsid w:val="00270AE6"/>
    <w:rsid w:val="00272D57"/>
    <w:rsid w:val="002879CE"/>
    <w:rsid w:val="00290849"/>
    <w:rsid w:val="00292DF5"/>
    <w:rsid w:val="00297256"/>
    <w:rsid w:val="00297AB5"/>
    <w:rsid w:val="002B079B"/>
    <w:rsid w:val="002B1445"/>
    <w:rsid w:val="002B40C0"/>
    <w:rsid w:val="002B5C16"/>
    <w:rsid w:val="002B5DE1"/>
    <w:rsid w:val="002C1381"/>
    <w:rsid w:val="002C2FEF"/>
    <w:rsid w:val="002C4DBB"/>
    <w:rsid w:val="002C565B"/>
    <w:rsid w:val="002C6930"/>
    <w:rsid w:val="002D0740"/>
    <w:rsid w:val="002D1012"/>
    <w:rsid w:val="002D188C"/>
    <w:rsid w:val="002D58CB"/>
    <w:rsid w:val="002D5DFE"/>
    <w:rsid w:val="002D7EE9"/>
    <w:rsid w:val="002E10A4"/>
    <w:rsid w:val="002E2829"/>
    <w:rsid w:val="002E48C0"/>
    <w:rsid w:val="002F137B"/>
    <w:rsid w:val="002F1FDC"/>
    <w:rsid w:val="002F46EE"/>
    <w:rsid w:val="002F4AA3"/>
    <w:rsid w:val="002F67B3"/>
    <w:rsid w:val="002F755B"/>
    <w:rsid w:val="003007CE"/>
    <w:rsid w:val="00300E9B"/>
    <w:rsid w:val="003013DA"/>
    <w:rsid w:val="00301908"/>
    <w:rsid w:val="00307C9E"/>
    <w:rsid w:val="00307F07"/>
    <w:rsid w:val="0031009A"/>
    <w:rsid w:val="00310915"/>
    <w:rsid w:val="00311584"/>
    <w:rsid w:val="00311F9C"/>
    <w:rsid w:val="00311FF0"/>
    <w:rsid w:val="00313ACA"/>
    <w:rsid w:val="00313C11"/>
    <w:rsid w:val="00315740"/>
    <w:rsid w:val="00315A65"/>
    <w:rsid w:val="00315D55"/>
    <w:rsid w:val="0031610C"/>
    <w:rsid w:val="0031636E"/>
    <w:rsid w:val="00320322"/>
    <w:rsid w:val="00320365"/>
    <w:rsid w:val="00321D45"/>
    <w:rsid w:val="003223F8"/>
    <w:rsid w:val="00322C32"/>
    <w:rsid w:val="00322E9E"/>
    <w:rsid w:val="00323E4E"/>
    <w:rsid w:val="003258B8"/>
    <w:rsid w:val="0033214C"/>
    <w:rsid w:val="003345E8"/>
    <w:rsid w:val="003365CD"/>
    <w:rsid w:val="0034024B"/>
    <w:rsid w:val="00342B4F"/>
    <w:rsid w:val="00344191"/>
    <w:rsid w:val="00345065"/>
    <w:rsid w:val="00345BCB"/>
    <w:rsid w:val="00354EE8"/>
    <w:rsid w:val="00355144"/>
    <w:rsid w:val="00356917"/>
    <w:rsid w:val="003602D1"/>
    <w:rsid w:val="00364255"/>
    <w:rsid w:val="00371FDA"/>
    <w:rsid w:val="0037201C"/>
    <w:rsid w:val="00372998"/>
    <w:rsid w:val="00373D6B"/>
    <w:rsid w:val="00374C44"/>
    <w:rsid w:val="00377520"/>
    <w:rsid w:val="003779CC"/>
    <w:rsid w:val="00377FCF"/>
    <w:rsid w:val="00381A73"/>
    <w:rsid w:val="00382B30"/>
    <w:rsid w:val="00383A1F"/>
    <w:rsid w:val="00383F6B"/>
    <w:rsid w:val="0038472E"/>
    <w:rsid w:val="00384866"/>
    <w:rsid w:val="0039121C"/>
    <w:rsid w:val="003930BE"/>
    <w:rsid w:val="00393A85"/>
    <w:rsid w:val="00393B58"/>
    <w:rsid w:val="0039626B"/>
    <w:rsid w:val="003967F3"/>
    <w:rsid w:val="00397867"/>
    <w:rsid w:val="003A1AAC"/>
    <w:rsid w:val="003A3366"/>
    <w:rsid w:val="003A3A95"/>
    <w:rsid w:val="003A64B0"/>
    <w:rsid w:val="003A6BE8"/>
    <w:rsid w:val="003B1C74"/>
    <w:rsid w:val="003B515B"/>
    <w:rsid w:val="003B531D"/>
    <w:rsid w:val="003B5DCF"/>
    <w:rsid w:val="003B6145"/>
    <w:rsid w:val="003B6229"/>
    <w:rsid w:val="003C1730"/>
    <w:rsid w:val="003C173B"/>
    <w:rsid w:val="003C3AF7"/>
    <w:rsid w:val="003C3CEB"/>
    <w:rsid w:val="003D1CE6"/>
    <w:rsid w:val="003D3CE8"/>
    <w:rsid w:val="003D65C0"/>
    <w:rsid w:val="003D7DAB"/>
    <w:rsid w:val="003E07B6"/>
    <w:rsid w:val="003E3F9C"/>
    <w:rsid w:val="003E5C04"/>
    <w:rsid w:val="003F22BE"/>
    <w:rsid w:val="003F25CE"/>
    <w:rsid w:val="003F3FE4"/>
    <w:rsid w:val="003F6BAB"/>
    <w:rsid w:val="00400366"/>
    <w:rsid w:val="004009A6"/>
    <w:rsid w:val="00403E44"/>
    <w:rsid w:val="0040460F"/>
    <w:rsid w:val="00406F7C"/>
    <w:rsid w:val="0041191D"/>
    <w:rsid w:val="00413755"/>
    <w:rsid w:val="00414AF7"/>
    <w:rsid w:val="0041621F"/>
    <w:rsid w:val="004200E7"/>
    <w:rsid w:val="004202D7"/>
    <w:rsid w:val="00420B27"/>
    <w:rsid w:val="00421267"/>
    <w:rsid w:val="004216CA"/>
    <w:rsid w:val="00421904"/>
    <w:rsid w:val="004219D5"/>
    <w:rsid w:val="00422EFC"/>
    <w:rsid w:val="00423C3E"/>
    <w:rsid w:val="00424C1F"/>
    <w:rsid w:val="00430CAD"/>
    <w:rsid w:val="0043631E"/>
    <w:rsid w:val="00437D9A"/>
    <w:rsid w:val="00440042"/>
    <w:rsid w:val="00440AAE"/>
    <w:rsid w:val="00443848"/>
    <w:rsid w:val="00446E3A"/>
    <w:rsid w:val="004513E6"/>
    <w:rsid w:val="00451D40"/>
    <w:rsid w:val="004552BD"/>
    <w:rsid w:val="004575FB"/>
    <w:rsid w:val="004621F8"/>
    <w:rsid w:val="0046232A"/>
    <w:rsid w:val="0046392E"/>
    <w:rsid w:val="0046531D"/>
    <w:rsid w:val="004677BF"/>
    <w:rsid w:val="00470493"/>
    <w:rsid w:val="00470DE5"/>
    <w:rsid w:val="00471523"/>
    <w:rsid w:val="00472692"/>
    <w:rsid w:val="00474C78"/>
    <w:rsid w:val="004813C3"/>
    <w:rsid w:val="004823CF"/>
    <w:rsid w:val="00482EDB"/>
    <w:rsid w:val="00483A25"/>
    <w:rsid w:val="0048600C"/>
    <w:rsid w:val="004926A3"/>
    <w:rsid w:val="00493873"/>
    <w:rsid w:val="00493E9A"/>
    <w:rsid w:val="00494E1D"/>
    <w:rsid w:val="004A0EB0"/>
    <w:rsid w:val="004A27B8"/>
    <w:rsid w:val="004A2851"/>
    <w:rsid w:val="004A41A3"/>
    <w:rsid w:val="004B12D5"/>
    <w:rsid w:val="004B4CA6"/>
    <w:rsid w:val="004B4FF2"/>
    <w:rsid w:val="004B565A"/>
    <w:rsid w:val="004B5C6B"/>
    <w:rsid w:val="004C06D4"/>
    <w:rsid w:val="004C0FFB"/>
    <w:rsid w:val="004C14E0"/>
    <w:rsid w:val="004C21AE"/>
    <w:rsid w:val="004C45DB"/>
    <w:rsid w:val="004C6332"/>
    <w:rsid w:val="004D045F"/>
    <w:rsid w:val="004D1551"/>
    <w:rsid w:val="004D7025"/>
    <w:rsid w:val="004D728E"/>
    <w:rsid w:val="004E1515"/>
    <w:rsid w:val="004E2AFA"/>
    <w:rsid w:val="004F032E"/>
    <w:rsid w:val="004F03C8"/>
    <w:rsid w:val="004F4EFF"/>
    <w:rsid w:val="00500E08"/>
    <w:rsid w:val="00501150"/>
    <w:rsid w:val="005015BC"/>
    <w:rsid w:val="00501A86"/>
    <w:rsid w:val="00501C51"/>
    <w:rsid w:val="00501D11"/>
    <w:rsid w:val="005059D5"/>
    <w:rsid w:val="005059E1"/>
    <w:rsid w:val="00506A40"/>
    <w:rsid w:val="00507183"/>
    <w:rsid w:val="005105F5"/>
    <w:rsid w:val="0051111B"/>
    <w:rsid w:val="00516213"/>
    <w:rsid w:val="00524B70"/>
    <w:rsid w:val="00525703"/>
    <w:rsid w:val="00526480"/>
    <w:rsid w:val="00526FBC"/>
    <w:rsid w:val="00527204"/>
    <w:rsid w:val="0052795B"/>
    <w:rsid w:val="00527A0C"/>
    <w:rsid w:val="0053447E"/>
    <w:rsid w:val="00535A61"/>
    <w:rsid w:val="005365DF"/>
    <w:rsid w:val="0053781C"/>
    <w:rsid w:val="00541872"/>
    <w:rsid w:val="00541B0F"/>
    <w:rsid w:val="00541C9A"/>
    <w:rsid w:val="00542DFB"/>
    <w:rsid w:val="00543A52"/>
    <w:rsid w:val="005449B9"/>
    <w:rsid w:val="00547017"/>
    <w:rsid w:val="00551A1E"/>
    <w:rsid w:val="005537A1"/>
    <w:rsid w:val="0055456D"/>
    <w:rsid w:val="00554FAD"/>
    <w:rsid w:val="005575B1"/>
    <w:rsid w:val="005607BD"/>
    <w:rsid w:val="00560926"/>
    <w:rsid w:val="00560D16"/>
    <w:rsid w:val="00561001"/>
    <w:rsid w:val="00561FD5"/>
    <w:rsid w:val="00562DB2"/>
    <w:rsid w:val="0056403C"/>
    <w:rsid w:val="00565637"/>
    <w:rsid w:val="00567C08"/>
    <w:rsid w:val="00570A30"/>
    <w:rsid w:val="00571957"/>
    <w:rsid w:val="0057313B"/>
    <w:rsid w:val="0057429B"/>
    <w:rsid w:val="0058662A"/>
    <w:rsid w:val="00587BDC"/>
    <w:rsid w:val="00587CAE"/>
    <w:rsid w:val="00591C1B"/>
    <w:rsid w:val="00594844"/>
    <w:rsid w:val="00594CE4"/>
    <w:rsid w:val="0059625A"/>
    <w:rsid w:val="005975B3"/>
    <w:rsid w:val="00597AAF"/>
    <w:rsid w:val="00597F2D"/>
    <w:rsid w:val="005A0C67"/>
    <w:rsid w:val="005A1B1C"/>
    <w:rsid w:val="005A257A"/>
    <w:rsid w:val="005A3B79"/>
    <w:rsid w:val="005A4508"/>
    <w:rsid w:val="005A5437"/>
    <w:rsid w:val="005A713B"/>
    <w:rsid w:val="005A7B8C"/>
    <w:rsid w:val="005B640E"/>
    <w:rsid w:val="005B6C0F"/>
    <w:rsid w:val="005C0C08"/>
    <w:rsid w:val="005C1590"/>
    <w:rsid w:val="005C1942"/>
    <w:rsid w:val="005C4E4D"/>
    <w:rsid w:val="005C5D7F"/>
    <w:rsid w:val="005D0183"/>
    <w:rsid w:val="005D0917"/>
    <w:rsid w:val="005D2F15"/>
    <w:rsid w:val="005D3997"/>
    <w:rsid w:val="005D3D03"/>
    <w:rsid w:val="005D4477"/>
    <w:rsid w:val="005D678C"/>
    <w:rsid w:val="005E150A"/>
    <w:rsid w:val="005E286D"/>
    <w:rsid w:val="005E33D7"/>
    <w:rsid w:val="005E3FE5"/>
    <w:rsid w:val="005E4AFA"/>
    <w:rsid w:val="005E5F82"/>
    <w:rsid w:val="005F2D09"/>
    <w:rsid w:val="005F3FD0"/>
    <w:rsid w:val="005F5AA0"/>
    <w:rsid w:val="005F6AA7"/>
    <w:rsid w:val="005F6B2B"/>
    <w:rsid w:val="005F720C"/>
    <w:rsid w:val="00600A3F"/>
    <w:rsid w:val="00602B99"/>
    <w:rsid w:val="00606FB4"/>
    <w:rsid w:val="006070A1"/>
    <w:rsid w:val="00611429"/>
    <w:rsid w:val="00611C35"/>
    <w:rsid w:val="00611DB3"/>
    <w:rsid w:val="00612560"/>
    <w:rsid w:val="00612A07"/>
    <w:rsid w:val="00613C6D"/>
    <w:rsid w:val="00614810"/>
    <w:rsid w:val="006156EB"/>
    <w:rsid w:val="006162B3"/>
    <w:rsid w:val="00616D6B"/>
    <w:rsid w:val="0061775F"/>
    <w:rsid w:val="00620CD6"/>
    <w:rsid w:val="006239F5"/>
    <w:rsid w:val="00623C68"/>
    <w:rsid w:val="00626E11"/>
    <w:rsid w:val="00627C7C"/>
    <w:rsid w:val="006312A8"/>
    <w:rsid w:val="00632967"/>
    <w:rsid w:val="00632B48"/>
    <w:rsid w:val="00633F88"/>
    <w:rsid w:val="00634F75"/>
    <w:rsid w:val="00636412"/>
    <w:rsid w:val="00641007"/>
    <w:rsid w:val="00642D35"/>
    <w:rsid w:val="00643E09"/>
    <w:rsid w:val="00644093"/>
    <w:rsid w:val="006463CF"/>
    <w:rsid w:val="006465B9"/>
    <w:rsid w:val="00646FC2"/>
    <w:rsid w:val="00647477"/>
    <w:rsid w:val="006505A5"/>
    <w:rsid w:val="006513B8"/>
    <w:rsid w:val="00652AF7"/>
    <w:rsid w:val="00653068"/>
    <w:rsid w:val="00653A3A"/>
    <w:rsid w:val="0065494E"/>
    <w:rsid w:val="006553D8"/>
    <w:rsid w:val="00656581"/>
    <w:rsid w:val="00656D69"/>
    <w:rsid w:val="00660090"/>
    <w:rsid w:val="00660877"/>
    <w:rsid w:val="00661B63"/>
    <w:rsid w:val="00663299"/>
    <w:rsid w:val="00666B01"/>
    <w:rsid w:val="00670880"/>
    <w:rsid w:val="00670E9A"/>
    <w:rsid w:val="006740C6"/>
    <w:rsid w:val="00675795"/>
    <w:rsid w:val="006761AF"/>
    <w:rsid w:val="006762D0"/>
    <w:rsid w:val="00676D32"/>
    <w:rsid w:val="00681E8B"/>
    <w:rsid w:val="0069142E"/>
    <w:rsid w:val="006947F1"/>
    <w:rsid w:val="00695A62"/>
    <w:rsid w:val="006967E0"/>
    <w:rsid w:val="006973E8"/>
    <w:rsid w:val="0069787A"/>
    <w:rsid w:val="006A057D"/>
    <w:rsid w:val="006A215D"/>
    <w:rsid w:val="006A47D4"/>
    <w:rsid w:val="006A7A4F"/>
    <w:rsid w:val="006A7EBF"/>
    <w:rsid w:val="006B3DCD"/>
    <w:rsid w:val="006B3F95"/>
    <w:rsid w:val="006C08FB"/>
    <w:rsid w:val="006C14D5"/>
    <w:rsid w:val="006C54FF"/>
    <w:rsid w:val="006C6041"/>
    <w:rsid w:val="006C624A"/>
    <w:rsid w:val="006C6AA8"/>
    <w:rsid w:val="006D0FF3"/>
    <w:rsid w:val="006D1601"/>
    <w:rsid w:val="006D26E3"/>
    <w:rsid w:val="006D55DA"/>
    <w:rsid w:val="006D5ABE"/>
    <w:rsid w:val="006D60C9"/>
    <w:rsid w:val="006E1874"/>
    <w:rsid w:val="006E20AD"/>
    <w:rsid w:val="006E32B5"/>
    <w:rsid w:val="006E3E74"/>
    <w:rsid w:val="006F04A8"/>
    <w:rsid w:val="006F0BD6"/>
    <w:rsid w:val="006F0F13"/>
    <w:rsid w:val="006F3060"/>
    <w:rsid w:val="006F4919"/>
    <w:rsid w:val="006F5184"/>
    <w:rsid w:val="006F65E2"/>
    <w:rsid w:val="006F66AB"/>
    <w:rsid w:val="006F7C7E"/>
    <w:rsid w:val="00702296"/>
    <w:rsid w:val="00706561"/>
    <w:rsid w:val="00710A7E"/>
    <w:rsid w:val="0071197D"/>
    <w:rsid w:val="00711A7D"/>
    <w:rsid w:val="00711EE8"/>
    <w:rsid w:val="00711F1E"/>
    <w:rsid w:val="00712005"/>
    <w:rsid w:val="007120E4"/>
    <w:rsid w:val="007128D4"/>
    <w:rsid w:val="007142DE"/>
    <w:rsid w:val="0071669A"/>
    <w:rsid w:val="007209FC"/>
    <w:rsid w:val="0072218B"/>
    <w:rsid w:val="00722806"/>
    <w:rsid w:val="00727A28"/>
    <w:rsid w:val="0073227A"/>
    <w:rsid w:val="00732E44"/>
    <w:rsid w:val="00734E8A"/>
    <w:rsid w:val="007364A6"/>
    <w:rsid w:val="007403A4"/>
    <w:rsid w:val="00740ACB"/>
    <w:rsid w:val="00741A49"/>
    <w:rsid w:val="0074537F"/>
    <w:rsid w:val="0074698C"/>
    <w:rsid w:val="007479A7"/>
    <w:rsid w:val="00750499"/>
    <w:rsid w:val="00750B44"/>
    <w:rsid w:val="00751900"/>
    <w:rsid w:val="0075383D"/>
    <w:rsid w:val="007561B8"/>
    <w:rsid w:val="00757A15"/>
    <w:rsid w:val="00763E9F"/>
    <w:rsid w:val="00763F6C"/>
    <w:rsid w:val="007648D4"/>
    <w:rsid w:val="007649F6"/>
    <w:rsid w:val="00766796"/>
    <w:rsid w:val="007704D2"/>
    <w:rsid w:val="00770C4D"/>
    <w:rsid w:val="00771351"/>
    <w:rsid w:val="00772031"/>
    <w:rsid w:val="007721A0"/>
    <w:rsid w:val="0077520F"/>
    <w:rsid w:val="007763C7"/>
    <w:rsid w:val="007814F5"/>
    <w:rsid w:val="00781896"/>
    <w:rsid w:val="00782465"/>
    <w:rsid w:val="00782D6A"/>
    <w:rsid w:val="00786980"/>
    <w:rsid w:val="007879A1"/>
    <w:rsid w:val="00793244"/>
    <w:rsid w:val="00793D30"/>
    <w:rsid w:val="00794A3F"/>
    <w:rsid w:val="00795FD9"/>
    <w:rsid w:val="007969E5"/>
    <w:rsid w:val="00796AA1"/>
    <w:rsid w:val="00796AA2"/>
    <w:rsid w:val="0079711A"/>
    <w:rsid w:val="00797AFA"/>
    <w:rsid w:val="007A2F0C"/>
    <w:rsid w:val="007A3785"/>
    <w:rsid w:val="007A4171"/>
    <w:rsid w:val="007A53F1"/>
    <w:rsid w:val="007A6952"/>
    <w:rsid w:val="007A69D5"/>
    <w:rsid w:val="007A74B0"/>
    <w:rsid w:val="007B1E44"/>
    <w:rsid w:val="007B2B52"/>
    <w:rsid w:val="007B3B42"/>
    <w:rsid w:val="007B45F5"/>
    <w:rsid w:val="007B4C55"/>
    <w:rsid w:val="007B5649"/>
    <w:rsid w:val="007B7239"/>
    <w:rsid w:val="007B7928"/>
    <w:rsid w:val="007C2E23"/>
    <w:rsid w:val="007C3199"/>
    <w:rsid w:val="007C4C7C"/>
    <w:rsid w:val="007C57BB"/>
    <w:rsid w:val="007C5D88"/>
    <w:rsid w:val="007D0D39"/>
    <w:rsid w:val="007D211C"/>
    <w:rsid w:val="007D274C"/>
    <w:rsid w:val="007D2C2F"/>
    <w:rsid w:val="007D441E"/>
    <w:rsid w:val="007D571B"/>
    <w:rsid w:val="007D5759"/>
    <w:rsid w:val="007D5A69"/>
    <w:rsid w:val="007D6E18"/>
    <w:rsid w:val="007D7D71"/>
    <w:rsid w:val="007D7E87"/>
    <w:rsid w:val="007F0F83"/>
    <w:rsid w:val="007F1108"/>
    <w:rsid w:val="007F1727"/>
    <w:rsid w:val="007F20C5"/>
    <w:rsid w:val="007F42C8"/>
    <w:rsid w:val="007F4FAC"/>
    <w:rsid w:val="007F531C"/>
    <w:rsid w:val="007F61B8"/>
    <w:rsid w:val="007F655F"/>
    <w:rsid w:val="007F72D2"/>
    <w:rsid w:val="007F7D09"/>
    <w:rsid w:val="007F7E83"/>
    <w:rsid w:val="00801656"/>
    <w:rsid w:val="00801EF8"/>
    <w:rsid w:val="00802457"/>
    <w:rsid w:val="00803FF6"/>
    <w:rsid w:val="00804E41"/>
    <w:rsid w:val="00806BAE"/>
    <w:rsid w:val="008078C9"/>
    <w:rsid w:val="0081077F"/>
    <w:rsid w:val="00812543"/>
    <w:rsid w:val="00816FEE"/>
    <w:rsid w:val="00817B69"/>
    <w:rsid w:val="00821286"/>
    <w:rsid w:val="00827A62"/>
    <w:rsid w:val="00832192"/>
    <w:rsid w:val="00833D09"/>
    <w:rsid w:val="0083717D"/>
    <w:rsid w:val="008376A9"/>
    <w:rsid w:val="008412C8"/>
    <w:rsid w:val="00841769"/>
    <w:rsid w:val="00842E77"/>
    <w:rsid w:val="008440DF"/>
    <w:rsid w:val="008446FB"/>
    <w:rsid w:val="00845173"/>
    <w:rsid w:val="008451F3"/>
    <w:rsid w:val="00845689"/>
    <w:rsid w:val="008512C3"/>
    <w:rsid w:val="00851510"/>
    <w:rsid w:val="008542B9"/>
    <w:rsid w:val="00855922"/>
    <w:rsid w:val="00857F52"/>
    <w:rsid w:val="008615A7"/>
    <w:rsid w:val="00861B63"/>
    <w:rsid w:val="00863449"/>
    <w:rsid w:val="0086391A"/>
    <w:rsid w:val="00867B7B"/>
    <w:rsid w:val="008705C0"/>
    <w:rsid w:val="00871489"/>
    <w:rsid w:val="00871CF0"/>
    <w:rsid w:val="00877BDE"/>
    <w:rsid w:val="00880155"/>
    <w:rsid w:val="00880A22"/>
    <w:rsid w:val="00882244"/>
    <w:rsid w:val="008849BE"/>
    <w:rsid w:val="0088725C"/>
    <w:rsid w:val="0089187E"/>
    <w:rsid w:val="00891E29"/>
    <w:rsid w:val="008949C8"/>
    <w:rsid w:val="00896027"/>
    <w:rsid w:val="008A01A8"/>
    <w:rsid w:val="008A0FA8"/>
    <w:rsid w:val="008A1636"/>
    <w:rsid w:val="008A1C90"/>
    <w:rsid w:val="008A218C"/>
    <w:rsid w:val="008A7838"/>
    <w:rsid w:val="008A7A7D"/>
    <w:rsid w:val="008A7E40"/>
    <w:rsid w:val="008B0114"/>
    <w:rsid w:val="008B3466"/>
    <w:rsid w:val="008B3721"/>
    <w:rsid w:val="008B3C04"/>
    <w:rsid w:val="008B70E0"/>
    <w:rsid w:val="008B78BE"/>
    <w:rsid w:val="008C19E0"/>
    <w:rsid w:val="008C2794"/>
    <w:rsid w:val="008C3FDD"/>
    <w:rsid w:val="008D1FC7"/>
    <w:rsid w:val="008D37B0"/>
    <w:rsid w:val="008D5588"/>
    <w:rsid w:val="008D5731"/>
    <w:rsid w:val="008D5924"/>
    <w:rsid w:val="008E044F"/>
    <w:rsid w:val="008E13BD"/>
    <w:rsid w:val="008E1CF6"/>
    <w:rsid w:val="008E471B"/>
    <w:rsid w:val="008E6E2B"/>
    <w:rsid w:val="008F07F5"/>
    <w:rsid w:val="008F1038"/>
    <w:rsid w:val="008F1479"/>
    <w:rsid w:val="008F16FE"/>
    <w:rsid w:val="008F34C0"/>
    <w:rsid w:val="008F50CB"/>
    <w:rsid w:val="008F522E"/>
    <w:rsid w:val="008F6638"/>
    <w:rsid w:val="008F6CA1"/>
    <w:rsid w:val="008F78D7"/>
    <w:rsid w:val="008F7BBF"/>
    <w:rsid w:val="009024F5"/>
    <w:rsid w:val="009028D4"/>
    <w:rsid w:val="00903C14"/>
    <w:rsid w:val="0090426B"/>
    <w:rsid w:val="009072A6"/>
    <w:rsid w:val="0091091D"/>
    <w:rsid w:val="00910AED"/>
    <w:rsid w:val="009128C8"/>
    <w:rsid w:val="00912BC3"/>
    <w:rsid w:val="00916B51"/>
    <w:rsid w:val="009204BD"/>
    <w:rsid w:val="00923D6D"/>
    <w:rsid w:val="009255E6"/>
    <w:rsid w:val="00933E30"/>
    <w:rsid w:val="00933ED1"/>
    <w:rsid w:val="009349DC"/>
    <w:rsid w:val="00936432"/>
    <w:rsid w:val="00941299"/>
    <w:rsid w:val="00941B72"/>
    <w:rsid w:val="0094395F"/>
    <w:rsid w:val="00943D36"/>
    <w:rsid w:val="00943FAF"/>
    <w:rsid w:val="00943FD7"/>
    <w:rsid w:val="009442CC"/>
    <w:rsid w:val="00945D99"/>
    <w:rsid w:val="00951B4F"/>
    <w:rsid w:val="0095440B"/>
    <w:rsid w:val="00960DC7"/>
    <w:rsid w:val="00962746"/>
    <w:rsid w:val="00963523"/>
    <w:rsid w:val="00967639"/>
    <w:rsid w:val="00967DDF"/>
    <w:rsid w:val="00970718"/>
    <w:rsid w:val="00971FB2"/>
    <w:rsid w:val="0097215C"/>
    <w:rsid w:val="00980657"/>
    <w:rsid w:val="00982A29"/>
    <w:rsid w:val="009842AA"/>
    <w:rsid w:val="0098529A"/>
    <w:rsid w:val="009852C4"/>
    <w:rsid w:val="00986A1F"/>
    <w:rsid w:val="00986B48"/>
    <w:rsid w:val="00990366"/>
    <w:rsid w:val="009926F2"/>
    <w:rsid w:val="00992916"/>
    <w:rsid w:val="009952BD"/>
    <w:rsid w:val="0099769C"/>
    <w:rsid w:val="0099788A"/>
    <w:rsid w:val="009A2661"/>
    <w:rsid w:val="009A562C"/>
    <w:rsid w:val="009A66FF"/>
    <w:rsid w:val="009B4556"/>
    <w:rsid w:val="009B65FB"/>
    <w:rsid w:val="009B66D4"/>
    <w:rsid w:val="009B6A63"/>
    <w:rsid w:val="009B730D"/>
    <w:rsid w:val="009C0980"/>
    <w:rsid w:val="009C2DDF"/>
    <w:rsid w:val="009C75AD"/>
    <w:rsid w:val="009D2287"/>
    <w:rsid w:val="009D2E15"/>
    <w:rsid w:val="009D48DB"/>
    <w:rsid w:val="009D5982"/>
    <w:rsid w:val="009D71E0"/>
    <w:rsid w:val="009E19BF"/>
    <w:rsid w:val="009E2FD3"/>
    <w:rsid w:val="009E476C"/>
    <w:rsid w:val="009E6AC1"/>
    <w:rsid w:val="009E742F"/>
    <w:rsid w:val="009F1326"/>
    <w:rsid w:val="009F2F53"/>
    <w:rsid w:val="009F681A"/>
    <w:rsid w:val="00A00ACE"/>
    <w:rsid w:val="00A01318"/>
    <w:rsid w:val="00A01D4F"/>
    <w:rsid w:val="00A045EB"/>
    <w:rsid w:val="00A05ECB"/>
    <w:rsid w:val="00A0696A"/>
    <w:rsid w:val="00A06E11"/>
    <w:rsid w:val="00A07A7D"/>
    <w:rsid w:val="00A1381B"/>
    <w:rsid w:val="00A13D63"/>
    <w:rsid w:val="00A162CB"/>
    <w:rsid w:val="00A16E02"/>
    <w:rsid w:val="00A20609"/>
    <w:rsid w:val="00A20661"/>
    <w:rsid w:val="00A20907"/>
    <w:rsid w:val="00A22A93"/>
    <w:rsid w:val="00A31405"/>
    <w:rsid w:val="00A32E7E"/>
    <w:rsid w:val="00A34086"/>
    <w:rsid w:val="00A34C4C"/>
    <w:rsid w:val="00A35B11"/>
    <w:rsid w:val="00A37076"/>
    <w:rsid w:val="00A3727D"/>
    <w:rsid w:val="00A37C5A"/>
    <w:rsid w:val="00A420D4"/>
    <w:rsid w:val="00A42AE4"/>
    <w:rsid w:val="00A43ABD"/>
    <w:rsid w:val="00A44A13"/>
    <w:rsid w:val="00A44ADE"/>
    <w:rsid w:val="00A46FF6"/>
    <w:rsid w:val="00A53B3C"/>
    <w:rsid w:val="00A55AFB"/>
    <w:rsid w:val="00A61D2F"/>
    <w:rsid w:val="00A64779"/>
    <w:rsid w:val="00A6548D"/>
    <w:rsid w:val="00A673E4"/>
    <w:rsid w:val="00A67C7F"/>
    <w:rsid w:val="00A67CE2"/>
    <w:rsid w:val="00A70AF4"/>
    <w:rsid w:val="00A718B1"/>
    <w:rsid w:val="00A725BB"/>
    <w:rsid w:val="00A74433"/>
    <w:rsid w:val="00A76D35"/>
    <w:rsid w:val="00A77F9E"/>
    <w:rsid w:val="00A8083A"/>
    <w:rsid w:val="00A84223"/>
    <w:rsid w:val="00A8424B"/>
    <w:rsid w:val="00A86C4A"/>
    <w:rsid w:val="00A86F78"/>
    <w:rsid w:val="00A87604"/>
    <w:rsid w:val="00A877C1"/>
    <w:rsid w:val="00A915EA"/>
    <w:rsid w:val="00A9293C"/>
    <w:rsid w:val="00A93BB7"/>
    <w:rsid w:val="00A94430"/>
    <w:rsid w:val="00A94D02"/>
    <w:rsid w:val="00A9717E"/>
    <w:rsid w:val="00A978D3"/>
    <w:rsid w:val="00A97DBF"/>
    <w:rsid w:val="00AA06E4"/>
    <w:rsid w:val="00AA0B9B"/>
    <w:rsid w:val="00AA162D"/>
    <w:rsid w:val="00AA22A9"/>
    <w:rsid w:val="00AA2E1F"/>
    <w:rsid w:val="00AA2F5F"/>
    <w:rsid w:val="00AA3FEF"/>
    <w:rsid w:val="00AA480A"/>
    <w:rsid w:val="00AA4D03"/>
    <w:rsid w:val="00AA4DD3"/>
    <w:rsid w:val="00AA4EA8"/>
    <w:rsid w:val="00AA7100"/>
    <w:rsid w:val="00AB0D0F"/>
    <w:rsid w:val="00AB1DD2"/>
    <w:rsid w:val="00AB3198"/>
    <w:rsid w:val="00AB4B80"/>
    <w:rsid w:val="00AB7731"/>
    <w:rsid w:val="00AC092E"/>
    <w:rsid w:val="00AC0C07"/>
    <w:rsid w:val="00AC380F"/>
    <w:rsid w:val="00AC4D46"/>
    <w:rsid w:val="00AC684A"/>
    <w:rsid w:val="00AC698A"/>
    <w:rsid w:val="00AD271E"/>
    <w:rsid w:val="00AD4799"/>
    <w:rsid w:val="00AD672E"/>
    <w:rsid w:val="00AE1638"/>
    <w:rsid w:val="00AE2B2A"/>
    <w:rsid w:val="00AE3921"/>
    <w:rsid w:val="00AE3B3A"/>
    <w:rsid w:val="00AF20A2"/>
    <w:rsid w:val="00AF4A8A"/>
    <w:rsid w:val="00AF6D9D"/>
    <w:rsid w:val="00AF7616"/>
    <w:rsid w:val="00B000CE"/>
    <w:rsid w:val="00B01ADB"/>
    <w:rsid w:val="00B01E30"/>
    <w:rsid w:val="00B04CCE"/>
    <w:rsid w:val="00B05CD1"/>
    <w:rsid w:val="00B06414"/>
    <w:rsid w:val="00B06D42"/>
    <w:rsid w:val="00B07BBC"/>
    <w:rsid w:val="00B1098E"/>
    <w:rsid w:val="00B11362"/>
    <w:rsid w:val="00B11391"/>
    <w:rsid w:val="00B12306"/>
    <w:rsid w:val="00B17846"/>
    <w:rsid w:val="00B17889"/>
    <w:rsid w:val="00B20066"/>
    <w:rsid w:val="00B2254B"/>
    <w:rsid w:val="00B22FAB"/>
    <w:rsid w:val="00B233FE"/>
    <w:rsid w:val="00B25F47"/>
    <w:rsid w:val="00B26B00"/>
    <w:rsid w:val="00B27138"/>
    <w:rsid w:val="00B27A24"/>
    <w:rsid w:val="00B30146"/>
    <w:rsid w:val="00B31EC8"/>
    <w:rsid w:val="00B328B4"/>
    <w:rsid w:val="00B32943"/>
    <w:rsid w:val="00B34866"/>
    <w:rsid w:val="00B35644"/>
    <w:rsid w:val="00B36054"/>
    <w:rsid w:val="00B3620D"/>
    <w:rsid w:val="00B36335"/>
    <w:rsid w:val="00B3661A"/>
    <w:rsid w:val="00B36E2B"/>
    <w:rsid w:val="00B370C1"/>
    <w:rsid w:val="00B40640"/>
    <w:rsid w:val="00B443C7"/>
    <w:rsid w:val="00B446D5"/>
    <w:rsid w:val="00B44B9A"/>
    <w:rsid w:val="00B45251"/>
    <w:rsid w:val="00B46C1D"/>
    <w:rsid w:val="00B50577"/>
    <w:rsid w:val="00B51D31"/>
    <w:rsid w:val="00B5532B"/>
    <w:rsid w:val="00B556A4"/>
    <w:rsid w:val="00B55DBD"/>
    <w:rsid w:val="00B65E71"/>
    <w:rsid w:val="00B660EA"/>
    <w:rsid w:val="00B67911"/>
    <w:rsid w:val="00B71080"/>
    <w:rsid w:val="00B7129B"/>
    <w:rsid w:val="00B723C1"/>
    <w:rsid w:val="00B72509"/>
    <w:rsid w:val="00B779A1"/>
    <w:rsid w:val="00B808A2"/>
    <w:rsid w:val="00B8196E"/>
    <w:rsid w:val="00B81C9A"/>
    <w:rsid w:val="00B851DC"/>
    <w:rsid w:val="00B85386"/>
    <w:rsid w:val="00B87BE6"/>
    <w:rsid w:val="00B917B0"/>
    <w:rsid w:val="00BA009B"/>
    <w:rsid w:val="00BA13E9"/>
    <w:rsid w:val="00BA2293"/>
    <w:rsid w:val="00BA3D13"/>
    <w:rsid w:val="00BA472A"/>
    <w:rsid w:val="00BA4ACF"/>
    <w:rsid w:val="00BA7751"/>
    <w:rsid w:val="00BA7EDF"/>
    <w:rsid w:val="00BB0ADF"/>
    <w:rsid w:val="00BB3163"/>
    <w:rsid w:val="00BB40CF"/>
    <w:rsid w:val="00BB5961"/>
    <w:rsid w:val="00BB7C1C"/>
    <w:rsid w:val="00BB7C8B"/>
    <w:rsid w:val="00BC03EC"/>
    <w:rsid w:val="00BC0669"/>
    <w:rsid w:val="00BC0DE6"/>
    <w:rsid w:val="00BC0ED4"/>
    <w:rsid w:val="00BC24AD"/>
    <w:rsid w:val="00BC3217"/>
    <w:rsid w:val="00BC3B4F"/>
    <w:rsid w:val="00BC50D9"/>
    <w:rsid w:val="00BC6CAB"/>
    <w:rsid w:val="00BC750B"/>
    <w:rsid w:val="00BD2DC3"/>
    <w:rsid w:val="00BD7043"/>
    <w:rsid w:val="00BD7963"/>
    <w:rsid w:val="00BE025A"/>
    <w:rsid w:val="00BE0C9E"/>
    <w:rsid w:val="00BE152B"/>
    <w:rsid w:val="00BE1BC7"/>
    <w:rsid w:val="00BE2978"/>
    <w:rsid w:val="00BE2CE7"/>
    <w:rsid w:val="00BE3310"/>
    <w:rsid w:val="00BE5E1C"/>
    <w:rsid w:val="00BE7193"/>
    <w:rsid w:val="00BE7411"/>
    <w:rsid w:val="00BE7760"/>
    <w:rsid w:val="00BF3680"/>
    <w:rsid w:val="00BF7694"/>
    <w:rsid w:val="00C04915"/>
    <w:rsid w:val="00C058BE"/>
    <w:rsid w:val="00C06E3C"/>
    <w:rsid w:val="00C105A1"/>
    <w:rsid w:val="00C10657"/>
    <w:rsid w:val="00C1124E"/>
    <w:rsid w:val="00C120C2"/>
    <w:rsid w:val="00C12FB6"/>
    <w:rsid w:val="00C14295"/>
    <w:rsid w:val="00C154E8"/>
    <w:rsid w:val="00C16311"/>
    <w:rsid w:val="00C16375"/>
    <w:rsid w:val="00C178AC"/>
    <w:rsid w:val="00C17926"/>
    <w:rsid w:val="00C17E4E"/>
    <w:rsid w:val="00C20D98"/>
    <w:rsid w:val="00C21B9F"/>
    <w:rsid w:val="00C22EF6"/>
    <w:rsid w:val="00C23870"/>
    <w:rsid w:val="00C23F8F"/>
    <w:rsid w:val="00C27405"/>
    <w:rsid w:val="00C27463"/>
    <w:rsid w:val="00C32F38"/>
    <w:rsid w:val="00C33DEB"/>
    <w:rsid w:val="00C342E7"/>
    <w:rsid w:val="00C3476B"/>
    <w:rsid w:val="00C4033C"/>
    <w:rsid w:val="00C41E70"/>
    <w:rsid w:val="00C4362C"/>
    <w:rsid w:val="00C45C57"/>
    <w:rsid w:val="00C47598"/>
    <w:rsid w:val="00C47D78"/>
    <w:rsid w:val="00C51D43"/>
    <w:rsid w:val="00C53D6C"/>
    <w:rsid w:val="00C553A4"/>
    <w:rsid w:val="00C579A5"/>
    <w:rsid w:val="00C62A2D"/>
    <w:rsid w:val="00C63CAB"/>
    <w:rsid w:val="00C67312"/>
    <w:rsid w:val="00C675F1"/>
    <w:rsid w:val="00C67F9F"/>
    <w:rsid w:val="00C7068B"/>
    <w:rsid w:val="00C70925"/>
    <w:rsid w:val="00C7162C"/>
    <w:rsid w:val="00C72F1A"/>
    <w:rsid w:val="00C736C3"/>
    <w:rsid w:val="00C755D0"/>
    <w:rsid w:val="00C76C4E"/>
    <w:rsid w:val="00C81B86"/>
    <w:rsid w:val="00C85A1C"/>
    <w:rsid w:val="00C86180"/>
    <w:rsid w:val="00C86D17"/>
    <w:rsid w:val="00C90667"/>
    <w:rsid w:val="00C90A94"/>
    <w:rsid w:val="00C91BCA"/>
    <w:rsid w:val="00C933CA"/>
    <w:rsid w:val="00C93EC6"/>
    <w:rsid w:val="00C944C9"/>
    <w:rsid w:val="00C951E5"/>
    <w:rsid w:val="00C96DF7"/>
    <w:rsid w:val="00CA3EB3"/>
    <w:rsid w:val="00CA4CFC"/>
    <w:rsid w:val="00CA5637"/>
    <w:rsid w:val="00CA5BF6"/>
    <w:rsid w:val="00CA5CB5"/>
    <w:rsid w:val="00CA619F"/>
    <w:rsid w:val="00CB3D16"/>
    <w:rsid w:val="00CB58F8"/>
    <w:rsid w:val="00CB5E28"/>
    <w:rsid w:val="00CC0971"/>
    <w:rsid w:val="00CC291A"/>
    <w:rsid w:val="00CC7291"/>
    <w:rsid w:val="00CC7BE5"/>
    <w:rsid w:val="00CD0EE5"/>
    <w:rsid w:val="00CD32B9"/>
    <w:rsid w:val="00CD4A63"/>
    <w:rsid w:val="00CD7306"/>
    <w:rsid w:val="00CE0FFD"/>
    <w:rsid w:val="00CE13DB"/>
    <w:rsid w:val="00CE366F"/>
    <w:rsid w:val="00CE5407"/>
    <w:rsid w:val="00CF08A6"/>
    <w:rsid w:val="00CF20F1"/>
    <w:rsid w:val="00CF6C32"/>
    <w:rsid w:val="00CF6D3B"/>
    <w:rsid w:val="00CF794B"/>
    <w:rsid w:val="00D010A0"/>
    <w:rsid w:val="00D01899"/>
    <w:rsid w:val="00D07992"/>
    <w:rsid w:val="00D10352"/>
    <w:rsid w:val="00D106F2"/>
    <w:rsid w:val="00D117E0"/>
    <w:rsid w:val="00D124CD"/>
    <w:rsid w:val="00D17CE1"/>
    <w:rsid w:val="00D21166"/>
    <w:rsid w:val="00D23F44"/>
    <w:rsid w:val="00D23F5E"/>
    <w:rsid w:val="00D26325"/>
    <w:rsid w:val="00D27BAC"/>
    <w:rsid w:val="00D339E4"/>
    <w:rsid w:val="00D35DF3"/>
    <w:rsid w:val="00D4125F"/>
    <w:rsid w:val="00D428FC"/>
    <w:rsid w:val="00D43454"/>
    <w:rsid w:val="00D44BA2"/>
    <w:rsid w:val="00D45172"/>
    <w:rsid w:val="00D53709"/>
    <w:rsid w:val="00D55BAA"/>
    <w:rsid w:val="00D57835"/>
    <w:rsid w:val="00D57AF4"/>
    <w:rsid w:val="00D621C0"/>
    <w:rsid w:val="00D6709D"/>
    <w:rsid w:val="00D70471"/>
    <w:rsid w:val="00D72263"/>
    <w:rsid w:val="00D73185"/>
    <w:rsid w:val="00D80D38"/>
    <w:rsid w:val="00D817D3"/>
    <w:rsid w:val="00D81FD1"/>
    <w:rsid w:val="00D849D3"/>
    <w:rsid w:val="00D85C37"/>
    <w:rsid w:val="00D86F63"/>
    <w:rsid w:val="00D9116E"/>
    <w:rsid w:val="00D92F1A"/>
    <w:rsid w:val="00D92FD8"/>
    <w:rsid w:val="00D93917"/>
    <w:rsid w:val="00D950A6"/>
    <w:rsid w:val="00D97E67"/>
    <w:rsid w:val="00DA02CA"/>
    <w:rsid w:val="00DA2843"/>
    <w:rsid w:val="00DA3354"/>
    <w:rsid w:val="00DA36E0"/>
    <w:rsid w:val="00DA574C"/>
    <w:rsid w:val="00DB2A2C"/>
    <w:rsid w:val="00DB53A5"/>
    <w:rsid w:val="00DB7876"/>
    <w:rsid w:val="00DB7D31"/>
    <w:rsid w:val="00DC0A23"/>
    <w:rsid w:val="00DC3D12"/>
    <w:rsid w:val="00DC54BC"/>
    <w:rsid w:val="00DC66F4"/>
    <w:rsid w:val="00DD11FC"/>
    <w:rsid w:val="00DD1CC7"/>
    <w:rsid w:val="00DD4AC2"/>
    <w:rsid w:val="00DD562A"/>
    <w:rsid w:val="00DD5A20"/>
    <w:rsid w:val="00DE1B6A"/>
    <w:rsid w:val="00DE37A7"/>
    <w:rsid w:val="00DE4568"/>
    <w:rsid w:val="00DE4B5A"/>
    <w:rsid w:val="00DE7935"/>
    <w:rsid w:val="00DF6C15"/>
    <w:rsid w:val="00DF73DC"/>
    <w:rsid w:val="00E00DE9"/>
    <w:rsid w:val="00E0165A"/>
    <w:rsid w:val="00E0237D"/>
    <w:rsid w:val="00E02847"/>
    <w:rsid w:val="00E033C1"/>
    <w:rsid w:val="00E05BC7"/>
    <w:rsid w:val="00E10447"/>
    <w:rsid w:val="00E10FEC"/>
    <w:rsid w:val="00E1409B"/>
    <w:rsid w:val="00E14F68"/>
    <w:rsid w:val="00E15A2B"/>
    <w:rsid w:val="00E15A71"/>
    <w:rsid w:val="00E15C8D"/>
    <w:rsid w:val="00E1655E"/>
    <w:rsid w:val="00E16E6D"/>
    <w:rsid w:val="00E23111"/>
    <w:rsid w:val="00E24907"/>
    <w:rsid w:val="00E25DD7"/>
    <w:rsid w:val="00E267CA"/>
    <w:rsid w:val="00E2683E"/>
    <w:rsid w:val="00E30BBE"/>
    <w:rsid w:val="00E338CE"/>
    <w:rsid w:val="00E36690"/>
    <w:rsid w:val="00E372FC"/>
    <w:rsid w:val="00E41910"/>
    <w:rsid w:val="00E41E2C"/>
    <w:rsid w:val="00E42ABE"/>
    <w:rsid w:val="00E43140"/>
    <w:rsid w:val="00E44180"/>
    <w:rsid w:val="00E442E2"/>
    <w:rsid w:val="00E443E9"/>
    <w:rsid w:val="00E45767"/>
    <w:rsid w:val="00E52CB6"/>
    <w:rsid w:val="00E54008"/>
    <w:rsid w:val="00E54331"/>
    <w:rsid w:val="00E548E4"/>
    <w:rsid w:val="00E54989"/>
    <w:rsid w:val="00E54B34"/>
    <w:rsid w:val="00E55EA2"/>
    <w:rsid w:val="00E575B9"/>
    <w:rsid w:val="00E601D8"/>
    <w:rsid w:val="00E612B2"/>
    <w:rsid w:val="00E619D2"/>
    <w:rsid w:val="00E62DD3"/>
    <w:rsid w:val="00E63300"/>
    <w:rsid w:val="00E702CB"/>
    <w:rsid w:val="00E70886"/>
    <w:rsid w:val="00E7127C"/>
    <w:rsid w:val="00E73792"/>
    <w:rsid w:val="00E76F51"/>
    <w:rsid w:val="00E8021D"/>
    <w:rsid w:val="00E828B7"/>
    <w:rsid w:val="00E82BFE"/>
    <w:rsid w:val="00E84567"/>
    <w:rsid w:val="00E85C08"/>
    <w:rsid w:val="00E8700E"/>
    <w:rsid w:val="00E9256F"/>
    <w:rsid w:val="00E92FB9"/>
    <w:rsid w:val="00E93AD5"/>
    <w:rsid w:val="00E943C3"/>
    <w:rsid w:val="00EA12D4"/>
    <w:rsid w:val="00EA13B2"/>
    <w:rsid w:val="00EA2CEC"/>
    <w:rsid w:val="00EA66E1"/>
    <w:rsid w:val="00EA6AAA"/>
    <w:rsid w:val="00EA7049"/>
    <w:rsid w:val="00EB236D"/>
    <w:rsid w:val="00EB488B"/>
    <w:rsid w:val="00EB4C1E"/>
    <w:rsid w:val="00EB7C8B"/>
    <w:rsid w:val="00EC0638"/>
    <w:rsid w:val="00EC47B2"/>
    <w:rsid w:val="00EC4D0F"/>
    <w:rsid w:val="00EC4DB0"/>
    <w:rsid w:val="00EC647A"/>
    <w:rsid w:val="00EC7004"/>
    <w:rsid w:val="00EC71F4"/>
    <w:rsid w:val="00EC7F28"/>
    <w:rsid w:val="00ED125A"/>
    <w:rsid w:val="00ED14A7"/>
    <w:rsid w:val="00ED16D7"/>
    <w:rsid w:val="00ED1848"/>
    <w:rsid w:val="00ED2B6E"/>
    <w:rsid w:val="00ED457A"/>
    <w:rsid w:val="00ED5996"/>
    <w:rsid w:val="00EE15CD"/>
    <w:rsid w:val="00EE217E"/>
    <w:rsid w:val="00EE55DD"/>
    <w:rsid w:val="00EE61AF"/>
    <w:rsid w:val="00EE6847"/>
    <w:rsid w:val="00EF1781"/>
    <w:rsid w:val="00EF2684"/>
    <w:rsid w:val="00EF5546"/>
    <w:rsid w:val="00EF6B63"/>
    <w:rsid w:val="00EF7E0E"/>
    <w:rsid w:val="00F056B1"/>
    <w:rsid w:val="00F1294D"/>
    <w:rsid w:val="00F13BF5"/>
    <w:rsid w:val="00F1479A"/>
    <w:rsid w:val="00F15856"/>
    <w:rsid w:val="00F15870"/>
    <w:rsid w:val="00F167E3"/>
    <w:rsid w:val="00F176F2"/>
    <w:rsid w:val="00F21B60"/>
    <w:rsid w:val="00F231A9"/>
    <w:rsid w:val="00F24BC6"/>
    <w:rsid w:val="00F24FC4"/>
    <w:rsid w:val="00F25887"/>
    <w:rsid w:val="00F25A15"/>
    <w:rsid w:val="00F27F4F"/>
    <w:rsid w:val="00F3065F"/>
    <w:rsid w:val="00F30DFF"/>
    <w:rsid w:val="00F320D6"/>
    <w:rsid w:val="00F32B2B"/>
    <w:rsid w:val="00F3387E"/>
    <w:rsid w:val="00F34026"/>
    <w:rsid w:val="00F349EE"/>
    <w:rsid w:val="00F35576"/>
    <w:rsid w:val="00F3563B"/>
    <w:rsid w:val="00F3612B"/>
    <w:rsid w:val="00F40173"/>
    <w:rsid w:val="00F4019D"/>
    <w:rsid w:val="00F405A3"/>
    <w:rsid w:val="00F44B93"/>
    <w:rsid w:val="00F512CA"/>
    <w:rsid w:val="00F520D5"/>
    <w:rsid w:val="00F55077"/>
    <w:rsid w:val="00F5529A"/>
    <w:rsid w:val="00F579AF"/>
    <w:rsid w:val="00F57B45"/>
    <w:rsid w:val="00F603C7"/>
    <w:rsid w:val="00F6244B"/>
    <w:rsid w:val="00F62636"/>
    <w:rsid w:val="00F6287B"/>
    <w:rsid w:val="00F6365B"/>
    <w:rsid w:val="00F66509"/>
    <w:rsid w:val="00F710C2"/>
    <w:rsid w:val="00F71111"/>
    <w:rsid w:val="00F71D51"/>
    <w:rsid w:val="00F7287B"/>
    <w:rsid w:val="00F72E3C"/>
    <w:rsid w:val="00F73516"/>
    <w:rsid w:val="00F760E8"/>
    <w:rsid w:val="00F763BE"/>
    <w:rsid w:val="00F7684D"/>
    <w:rsid w:val="00F773D7"/>
    <w:rsid w:val="00F801A0"/>
    <w:rsid w:val="00F80C2B"/>
    <w:rsid w:val="00F814B9"/>
    <w:rsid w:val="00F820BA"/>
    <w:rsid w:val="00F8249D"/>
    <w:rsid w:val="00F83847"/>
    <w:rsid w:val="00F86EF3"/>
    <w:rsid w:val="00F87514"/>
    <w:rsid w:val="00F944D0"/>
    <w:rsid w:val="00F949FC"/>
    <w:rsid w:val="00F94B51"/>
    <w:rsid w:val="00F95921"/>
    <w:rsid w:val="00F959D1"/>
    <w:rsid w:val="00FA1841"/>
    <w:rsid w:val="00FA2914"/>
    <w:rsid w:val="00FA54C2"/>
    <w:rsid w:val="00FA572E"/>
    <w:rsid w:val="00FA57A1"/>
    <w:rsid w:val="00FA7141"/>
    <w:rsid w:val="00FA7A30"/>
    <w:rsid w:val="00FB0DEA"/>
    <w:rsid w:val="00FB167A"/>
    <w:rsid w:val="00FB1FC7"/>
    <w:rsid w:val="00FB2E44"/>
    <w:rsid w:val="00FC0411"/>
    <w:rsid w:val="00FC13FB"/>
    <w:rsid w:val="00FC3E63"/>
    <w:rsid w:val="00FC502C"/>
    <w:rsid w:val="00FC72BF"/>
    <w:rsid w:val="00FC72DB"/>
    <w:rsid w:val="00FD0424"/>
    <w:rsid w:val="00FD06DF"/>
    <w:rsid w:val="00FD11C1"/>
    <w:rsid w:val="00FD1DC8"/>
    <w:rsid w:val="00FD605A"/>
    <w:rsid w:val="00FD6486"/>
    <w:rsid w:val="00FE12C4"/>
    <w:rsid w:val="00FE2157"/>
    <w:rsid w:val="00FE2E80"/>
    <w:rsid w:val="00FE528C"/>
    <w:rsid w:val="00FE7285"/>
    <w:rsid w:val="00FF21E3"/>
    <w:rsid w:val="00FF2776"/>
    <w:rsid w:val="00FF38E3"/>
    <w:rsid w:val="00FF50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AB2E2"/>
  <w15:docId w15:val="{EBE32DBD-68E7-4EAD-9C39-E18485B7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447E"/>
    <w:rPr>
      <w:color w:val="000000"/>
    </w:rPr>
  </w:style>
  <w:style w:type="paragraph" w:styleId="Heading1">
    <w:name w:val="heading 1"/>
    <w:basedOn w:val="Normal"/>
    <w:next w:val="Normal"/>
    <w:link w:val="Heading1Char"/>
    <w:uiPriority w:val="9"/>
    <w:qFormat/>
    <w:rsid w:val="00F158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1"/>
    <w:rPr>
      <w:rFonts w:ascii="Verdana" w:eastAsia="Verdana" w:hAnsi="Verdana" w:cs="Verdana"/>
      <w:b w:val="0"/>
      <w:bCs w:val="0"/>
      <w:i w:val="0"/>
      <w:iCs w:val="0"/>
      <w:smallCaps w:val="0"/>
      <w:strike w:val="0"/>
      <w:sz w:val="16"/>
      <w:szCs w:val="16"/>
      <w:u w:val="none"/>
    </w:rPr>
  </w:style>
  <w:style w:type="character" w:customStyle="1" w:styleId="Footnote0">
    <w:name w:val="Footnote"/>
    <w:basedOn w:val="Footnote"/>
    <w:rPr>
      <w:rFonts w:ascii="Verdana" w:eastAsia="Verdana" w:hAnsi="Verdana" w:cs="Verdana"/>
      <w:b w:val="0"/>
      <w:bCs w:val="0"/>
      <w:i w:val="0"/>
      <w:iCs w:val="0"/>
      <w:smallCaps w:val="0"/>
      <w:strike w:val="0"/>
      <w:color w:val="232323"/>
      <w:spacing w:val="0"/>
      <w:w w:val="100"/>
      <w:position w:val="0"/>
      <w:sz w:val="16"/>
      <w:szCs w:val="16"/>
      <w:u w:val="none"/>
      <w:lang w:val="bg-BG" w:eastAsia="bg-BG" w:bidi="bg-BG"/>
    </w:rPr>
  </w:style>
  <w:style w:type="character" w:customStyle="1" w:styleId="Footnote2">
    <w:name w:val="Footnote2"/>
    <w:basedOn w:val="Footnote"/>
    <w:rPr>
      <w:rFonts w:ascii="Verdana" w:eastAsia="Verdana" w:hAnsi="Verdana" w:cs="Verdana"/>
      <w:b w:val="0"/>
      <w:bCs w:val="0"/>
      <w:i w:val="0"/>
      <w:iCs w:val="0"/>
      <w:smallCaps w:val="0"/>
      <w:strike w:val="0"/>
      <w:color w:val="000000"/>
      <w:spacing w:val="0"/>
      <w:w w:val="100"/>
      <w:position w:val="0"/>
      <w:sz w:val="16"/>
      <w:szCs w:val="16"/>
      <w:u w:val="single"/>
      <w:lang w:val="bg-BG" w:eastAsia="bg-BG" w:bidi="bg-BG"/>
    </w:rPr>
  </w:style>
  <w:style w:type="character" w:customStyle="1" w:styleId="Headerorfooter">
    <w:name w:val="Header or footer_"/>
    <w:basedOn w:val="DefaultParagraphFont"/>
    <w:link w:val="Headerorfooter1"/>
    <w:rPr>
      <w:rFonts w:ascii="Times New Roman" w:eastAsia="Times New Roman" w:hAnsi="Times New Roman" w:cs="Times New Roman"/>
      <w:b w:val="0"/>
      <w:bCs w:val="0"/>
      <w:i w:val="0"/>
      <w:iCs w:val="0"/>
      <w:smallCaps w:val="0"/>
      <w:strike w:val="0"/>
      <w:sz w:val="22"/>
      <w:szCs w:val="22"/>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Bodytext3">
    <w:name w:val="Body text (3)_"/>
    <w:basedOn w:val="DefaultParagraphFont"/>
    <w:link w:val="Bodytext31"/>
    <w:rPr>
      <w:rFonts w:ascii="Times New Roman" w:eastAsia="Times New Roman" w:hAnsi="Times New Roman" w:cs="Times New Roman"/>
      <w:b/>
      <w:bCs/>
      <w:i w:val="0"/>
      <w:iCs w:val="0"/>
      <w:smallCaps w:val="0"/>
      <w:strike w:val="0"/>
      <w:sz w:val="18"/>
      <w:szCs w:val="18"/>
      <w:u w:val="none"/>
    </w:rPr>
  </w:style>
  <w:style w:type="character" w:customStyle="1" w:styleId="Bodytext30">
    <w:name w:val="Body text (3)"/>
    <w:basedOn w:val="Bodytext3"/>
    <w:rPr>
      <w:rFonts w:ascii="Times New Roman" w:eastAsia="Times New Roman" w:hAnsi="Times New Roman" w:cs="Times New Roman"/>
      <w:b/>
      <w:bCs/>
      <w:i w:val="0"/>
      <w:iCs w:val="0"/>
      <w:smallCaps w:val="0"/>
      <w:strike w:val="0"/>
      <w:color w:val="000000"/>
      <w:spacing w:val="0"/>
      <w:w w:val="100"/>
      <w:position w:val="0"/>
      <w:sz w:val="18"/>
      <w:szCs w:val="18"/>
      <w:u w:val="single"/>
      <w:lang w:val="bg-BG" w:eastAsia="bg-BG" w:bidi="bg-BG"/>
    </w:rPr>
  </w:style>
  <w:style w:type="character" w:customStyle="1" w:styleId="Bodytext4">
    <w:name w:val="Body text (4)_"/>
    <w:basedOn w:val="DefaultParagraphFont"/>
    <w:link w:val="Bodytext40"/>
    <w:rPr>
      <w:rFonts w:ascii="Verdana" w:eastAsia="Verdana" w:hAnsi="Verdana" w:cs="Verdana"/>
      <w:b/>
      <w:bCs/>
      <w:i w:val="0"/>
      <w:iCs w:val="0"/>
      <w:smallCaps w:val="0"/>
      <w:strike w:val="0"/>
      <w:sz w:val="20"/>
      <w:szCs w:val="20"/>
      <w:u w:val="none"/>
    </w:rPr>
  </w:style>
  <w:style w:type="character" w:customStyle="1" w:styleId="Heading10">
    <w:name w:val="Heading #1_"/>
    <w:basedOn w:val="DefaultParagraphFont"/>
    <w:link w:val="Heading11"/>
    <w:rPr>
      <w:rFonts w:ascii="Verdana" w:eastAsia="Verdana" w:hAnsi="Verdana" w:cs="Verdana"/>
      <w:b/>
      <w:bCs/>
      <w:i w:val="0"/>
      <w:iCs w:val="0"/>
      <w:smallCaps w:val="0"/>
      <w:strike w:val="0"/>
      <w:sz w:val="20"/>
      <w:szCs w:val="20"/>
      <w:u w:val="none"/>
    </w:rPr>
  </w:style>
  <w:style w:type="character" w:customStyle="1" w:styleId="Bodytext2">
    <w:name w:val="Body text (2)_"/>
    <w:basedOn w:val="DefaultParagraphFont"/>
    <w:link w:val="Bodytext21"/>
    <w:rPr>
      <w:rFonts w:ascii="Verdana" w:eastAsia="Verdana" w:hAnsi="Verdana" w:cs="Verdana"/>
      <w:b w:val="0"/>
      <w:bCs w:val="0"/>
      <w:i w:val="0"/>
      <w:iCs w:val="0"/>
      <w:smallCaps w:val="0"/>
      <w:strike w:val="0"/>
      <w:sz w:val="20"/>
      <w:szCs w:val="20"/>
      <w:u w:val="none"/>
    </w:rPr>
  </w:style>
  <w:style w:type="character" w:customStyle="1" w:styleId="Bodytext2Bold">
    <w:name w:val="Body text (2) + Bold"/>
    <w:basedOn w:val="Bodytext2"/>
    <w:rPr>
      <w:rFonts w:ascii="Verdana" w:eastAsia="Verdana" w:hAnsi="Verdana" w:cs="Verdana"/>
      <w:b/>
      <w:bCs/>
      <w:i w:val="0"/>
      <w:iCs w:val="0"/>
      <w:smallCaps w:val="0"/>
      <w:strike w:val="0"/>
      <w:color w:val="000000"/>
      <w:spacing w:val="0"/>
      <w:w w:val="100"/>
      <w:position w:val="0"/>
      <w:sz w:val="20"/>
      <w:szCs w:val="20"/>
      <w:u w:val="none"/>
      <w:lang w:val="bg-BG" w:eastAsia="bg-BG" w:bidi="bg-BG"/>
    </w:rPr>
  </w:style>
  <w:style w:type="character" w:customStyle="1" w:styleId="Heading1Exact">
    <w:name w:val="Heading #1 Exact"/>
    <w:basedOn w:val="DefaultParagraphFont"/>
    <w:rPr>
      <w:rFonts w:ascii="Verdana" w:eastAsia="Verdana" w:hAnsi="Verdana" w:cs="Verdana"/>
      <w:b/>
      <w:bCs/>
      <w:i w:val="0"/>
      <w:iCs w:val="0"/>
      <w:smallCaps w:val="0"/>
      <w:strike w:val="0"/>
      <w:sz w:val="20"/>
      <w:szCs w:val="20"/>
      <w:u w:val="none"/>
    </w:rPr>
  </w:style>
  <w:style w:type="character" w:customStyle="1" w:styleId="Bodytext2Exact">
    <w:name w:val="Body text (2) Exact"/>
    <w:basedOn w:val="DefaultParagraphFont"/>
    <w:rPr>
      <w:rFonts w:ascii="Verdana" w:eastAsia="Verdana" w:hAnsi="Verdana" w:cs="Verdana"/>
      <w:b w:val="0"/>
      <w:bCs w:val="0"/>
      <w:i w:val="0"/>
      <w:iCs w:val="0"/>
      <w:smallCaps w:val="0"/>
      <w:strike w:val="0"/>
      <w:sz w:val="20"/>
      <w:szCs w:val="20"/>
      <w:u w:val="none"/>
    </w:rPr>
  </w:style>
  <w:style w:type="character" w:customStyle="1" w:styleId="Bodytext2BoldExact">
    <w:name w:val="Body text (2) + Bold Exact"/>
    <w:basedOn w:val="Bodytext2"/>
    <w:rPr>
      <w:rFonts w:ascii="Verdana" w:eastAsia="Verdana" w:hAnsi="Verdana" w:cs="Verdana"/>
      <w:b/>
      <w:bCs/>
      <w:i w:val="0"/>
      <w:iCs w:val="0"/>
      <w:smallCaps w:val="0"/>
      <w:strike w:val="0"/>
      <w:color w:val="000000"/>
      <w:spacing w:val="0"/>
      <w:w w:val="100"/>
      <w:position w:val="0"/>
      <w:sz w:val="20"/>
      <w:szCs w:val="20"/>
      <w:u w:val="none"/>
      <w:lang w:val="bg-BG" w:eastAsia="bg-BG" w:bidi="bg-BG"/>
    </w:rPr>
  </w:style>
  <w:style w:type="character" w:customStyle="1" w:styleId="Bodytext2Exact1">
    <w:name w:val="Body text (2) Exact1"/>
    <w:basedOn w:val="Bodytext2"/>
    <w:rPr>
      <w:rFonts w:ascii="Verdana" w:eastAsia="Verdana" w:hAnsi="Verdana" w:cs="Verdana"/>
      <w:b w:val="0"/>
      <w:bCs w:val="0"/>
      <w:i w:val="0"/>
      <w:iCs w:val="0"/>
      <w:smallCaps w:val="0"/>
      <w:strike w:val="0"/>
      <w:color w:val="000000"/>
      <w:spacing w:val="0"/>
      <w:w w:val="100"/>
      <w:position w:val="0"/>
      <w:sz w:val="20"/>
      <w:szCs w:val="20"/>
      <w:u w:val="single"/>
      <w:lang w:val="bg-BG" w:eastAsia="bg-BG" w:bidi="bg-BG"/>
    </w:rPr>
  </w:style>
  <w:style w:type="character" w:customStyle="1" w:styleId="Bodytext4Exact">
    <w:name w:val="Body text (4) Exact"/>
    <w:basedOn w:val="DefaultParagraphFont"/>
    <w:rPr>
      <w:rFonts w:ascii="Verdana" w:eastAsia="Verdana" w:hAnsi="Verdana" w:cs="Verdana"/>
      <w:b/>
      <w:bCs/>
      <w:i w:val="0"/>
      <w:iCs w:val="0"/>
      <w:smallCaps w:val="0"/>
      <w:strike w:val="0"/>
      <w:sz w:val="20"/>
      <w:szCs w:val="20"/>
      <w:u w:val="none"/>
    </w:rPr>
  </w:style>
  <w:style w:type="character" w:customStyle="1" w:styleId="Bodytext2SimSun">
    <w:name w:val="Body text (2) + SimSun"/>
    <w:aliases w:val="13 pt"/>
    <w:basedOn w:val="Bodytext2"/>
    <w:rPr>
      <w:rFonts w:ascii="SimSun" w:eastAsia="SimSun" w:hAnsi="SimSun" w:cs="SimSun"/>
      <w:b w:val="0"/>
      <w:bCs w:val="0"/>
      <w:i w:val="0"/>
      <w:iCs w:val="0"/>
      <w:smallCaps w:val="0"/>
      <w:strike w:val="0"/>
      <w:color w:val="000000"/>
      <w:spacing w:val="0"/>
      <w:w w:val="100"/>
      <w:position w:val="0"/>
      <w:sz w:val="26"/>
      <w:szCs w:val="26"/>
      <w:u w:val="none"/>
      <w:lang w:val="en-US" w:eastAsia="en-US" w:bidi="en-US"/>
    </w:rPr>
  </w:style>
  <w:style w:type="character" w:customStyle="1" w:styleId="Bodytext2Italic">
    <w:name w:val="Body text (2) + Italic"/>
    <w:aliases w:val="Spacing 1 pt"/>
    <w:basedOn w:val="Bodytext2"/>
    <w:rPr>
      <w:rFonts w:ascii="Verdana" w:eastAsia="Verdana" w:hAnsi="Verdana" w:cs="Verdana"/>
      <w:b w:val="0"/>
      <w:bCs w:val="0"/>
      <w:i/>
      <w:iCs/>
      <w:smallCaps w:val="0"/>
      <w:strike w:val="0"/>
      <w:color w:val="000000"/>
      <w:spacing w:val="20"/>
      <w:w w:val="100"/>
      <w:position w:val="0"/>
      <w:sz w:val="20"/>
      <w:szCs w:val="20"/>
      <w:u w:val="none"/>
      <w:lang w:val="en-US" w:eastAsia="en-US" w:bidi="en-US"/>
    </w:rPr>
  </w:style>
  <w:style w:type="character" w:customStyle="1" w:styleId="Bodytext5">
    <w:name w:val="Body text (5)_"/>
    <w:basedOn w:val="DefaultParagraphFont"/>
    <w:link w:val="Bodytext51"/>
    <w:rPr>
      <w:rFonts w:ascii="Verdana" w:eastAsia="Verdana" w:hAnsi="Verdana" w:cs="Verdana"/>
      <w:b w:val="0"/>
      <w:bCs w:val="0"/>
      <w:i w:val="0"/>
      <w:iCs w:val="0"/>
      <w:smallCaps w:val="0"/>
      <w:strike w:val="0"/>
      <w:sz w:val="11"/>
      <w:szCs w:val="11"/>
      <w:u w:val="none"/>
    </w:rPr>
  </w:style>
  <w:style w:type="character" w:customStyle="1" w:styleId="Bodytext50">
    <w:name w:val="Body text (5)"/>
    <w:basedOn w:val="Bodytext5"/>
    <w:rPr>
      <w:rFonts w:ascii="Verdana" w:eastAsia="Verdana" w:hAnsi="Verdana" w:cs="Verdana"/>
      <w:b w:val="0"/>
      <w:bCs w:val="0"/>
      <w:i w:val="0"/>
      <w:iCs w:val="0"/>
      <w:smallCaps w:val="0"/>
      <w:strike w:val="0"/>
      <w:color w:val="575757"/>
      <w:spacing w:val="0"/>
      <w:w w:val="100"/>
      <w:position w:val="0"/>
      <w:sz w:val="11"/>
      <w:szCs w:val="11"/>
      <w:u w:val="none"/>
      <w:lang w:val="bg-BG" w:eastAsia="bg-BG" w:bidi="bg-BG"/>
    </w:rPr>
  </w:style>
  <w:style w:type="character" w:customStyle="1" w:styleId="Bodytext4NotBold">
    <w:name w:val="Body text (4) + Not Bold"/>
    <w:basedOn w:val="Bodytext4"/>
    <w:rPr>
      <w:rFonts w:ascii="Verdana" w:eastAsia="Verdana" w:hAnsi="Verdana" w:cs="Verdana"/>
      <w:b/>
      <w:bCs/>
      <w:i w:val="0"/>
      <w:iCs w:val="0"/>
      <w:smallCaps w:val="0"/>
      <w:strike w:val="0"/>
      <w:color w:val="000000"/>
      <w:spacing w:val="0"/>
      <w:w w:val="100"/>
      <w:position w:val="0"/>
      <w:sz w:val="20"/>
      <w:szCs w:val="20"/>
      <w:u w:val="none"/>
      <w:lang w:val="bg-BG" w:eastAsia="bg-BG" w:bidi="bg-BG"/>
    </w:rPr>
  </w:style>
  <w:style w:type="character" w:customStyle="1" w:styleId="Bodytext20">
    <w:name w:val="Body text (2)"/>
    <w:basedOn w:val="Bodytext2"/>
    <w:rPr>
      <w:rFonts w:ascii="Verdana" w:eastAsia="Verdana" w:hAnsi="Verdana" w:cs="Verdana"/>
      <w:b w:val="0"/>
      <w:bCs w:val="0"/>
      <w:i w:val="0"/>
      <w:iCs w:val="0"/>
      <w:smallCaps w:val="0"/>
      <w:strike w:val="0"/>
      <w:color w:val="0000FF"/>
      <w:spacing w:val="0"/>
      <w:w w:val="100"/>
      <w:position w:val="0"/>
      <w:sz w:val="20"/>
      <w:szCs w:val="20"/>
      <w:u w:val="single"/>
      <w:lang w:val="en-US" w:eastAsia="en-US" w:bidi="en-US"/>
    </w:rPr>
  </w:style>
  <w:style w:type="character" w:customStyle="1" w:styleId="Bodytext2Bold3">
    <w:name w:val="Body text (2) + Bold3"/>
    <w:aliases w:val="Italic"/>
    <w:basedOn w:val="Bodytext2"/>
    <w:rPr>
      <w:rFonts w:ascii="Verdana" w:eastAsia="Verdana" w:hAnsi="Verdana" w:cs="Verdana"/>
      <w:b/>
      <w:bCs/>
      <w:i/>
      <w:iCs/>
      <w:smallCaps w:val="0"/>
      <w:strike w:val="0"/>
      <w:color w:val="000000"/>
      <w:spacing w:val="0"/>
      <w:w w:val="100"/>
      <w:position w:val="0"/>
      <w:sz w:val="20"/>
      <w:szCs w:val="20"/>
      <w:u w:val="none"/>
      <w:lang w:val="bg-BG" w:eastAsia="bg-BG" w:bidi="bg-BG"/>
    </w:rPr>
  </w:style>
  <w:style w:type="character" w:customStyle="1" w:styleId="Bodytext6">
    <w:name w:val="Body text (6)_"/>
    <w:basedOn w:val="DefaultParagraphFont"/>
    <w:link w:val="Bodytext60"/>
    <w:rPr>
      <w:rFonts w:ascii="Verdana" w:eastAsia="Verdana" w:hAnsi="Verdana" w:cs="Verdana"/>
      <w:b/>
      <w:bCs/>
      <w:i/>
      <w:iCs/>
      <w:smallCaps w:val="0"/>
      <w:strike w:val="0"/>
      <w:sz w:val="20"/>
      <w:szCs w:val="20"/>
      <w:u w:val="none"/>
    </w:rPr>
  </w:style>
  <w:style w:type="character" w:customStyle="1" w:styleId="Bodytext2Italic2">
    <w:name w:val="Body text (2) + Italic2"/>
    <w:basedOn w:val="Bodytext2"/>
    <w:rPr>
      <w:rFonts w:ascii="Verdana" w:eastAsia="Verdana" w:hAnsi="Verdana" w:cs="Verdana"/>
      <w:b w:val="0"/>
      <w:bCs w:val="0"/>
      <w:i/>
      <w:iCs/>
      <w:smallCaps w:val="0"/>
      <w:strike w:val="0"/>
      <w:color w:val="000000"/>
      <w:spacing w:val="0"/>
      <w:w w:val="100"/>
      <w:position w:val="0"/>
      <w:sz w:val="20"/>
      <w:szCs w:val="20"/>
      <w:u w:val="none"/>
      <w:lang w:val="bg-BG" w:eastAsia="bg-BG" w:bidi="bg-BG"/>
    </w:rPr>
  </w:style>
  <w:style w:type="character" w:customStyle="1" w:styleId="Heading1Italic">
    <w:name w:val="Heading #1 + Italic"/>
    <w:basedOn w:val="Heading10"/>
    <w:rPr>
      <w:rFonts w:ascii="Verdana" w:eastAsia="Verdana" w:hAnsi="Verdana" w:cs="Verdana"/>
      <w:b/>
      <w:bCs/>
      <w:i/>
      <w:iCs/>
      <w:smallCaps w:val="0"/>
      <w:strike w:val="0"/>
      <w:color w:val="000000"/>
      <w:spacing w:val="0"/>
      <w:w w:val="100"/>
      <w:position w:val="0"/>
      <w:sz w:val="20"/>
      <w:szCs w:val="20"/>
      <w:u w:val="none"/>
      <w:lang w:val="bg-BG" w:eastAsia="bg-BG" w:bidi="bg-BG"/>
    </w:rPr>
  </w:style>
  <w:style w:type="character" w:customStyle="1" w:styleId="Bodytext7">
    <w:name w:val="Body text (7)_"/>
    <w:basedOn w:val="DefaultParagraphFont"/>
    <w:link w:val="Bodytext70"/>
    <w:rPr>
      <w:rFonts w:ascii="Tahoma" w:eastAsia="Tahoma" w:hAnsi="Tahoma" w:cs="Tahoma"/>
      <w:b w:val="0"/>
      <w:bCs w:val="0"/>
      <w:i w:val="0"/>
      <w:iCs w:val="0"/>
      <w:smallCaps w:val="0"/>
      <w:strike w:val="0"/>
      <w:sz w:val="20"/>
      <w:szCs w:val="20"/>
      <w:u w:val="none"/>
      <w:lang w:val="en-US" w:eastAsia="en-US" w:bidi="en-US"/>
    </w:rPr>
  </w:style>
  <w:style w:type="character" w:customStyle="1" w:styleId="Bodytext7SimSun">
    <w:name w:val="Body text (7) + SimSun"/>
    <w:aliases w:val="13 pt6"/>
    <w:basedOn w:val="Bodytext7"/>
    <w:rPr>
      <w:rFonts w:ascii="SimSun" w:eastAsia="SimSun" w:hAnsi="SimSun" w:cs="SimSun"/>
      <w:b w:val="0"/>
      <w:bCs w:val="0"/>
      <w:i w:val="0"/>
      <w:iCs w:val="0"/>
      <w:smallCaps w:val="0"/>
      <w:strike w:val="0"/>
      <w:color w:val="000000"/>
      <w:spacing w:val="0"/>
      <w:w w:val="100"/>
      <w:position w:val="0"/>
      <w:sz w:val="26"/>
      <w:szCs w:val="26"/>
      <w:u w:val="none"/>
      <w:lang w:val="en-US" w:eastAsia="en-US" w:bidi="en-US"/>
    </w:rPr>
  </w:style>
  <w:style w:type="character" w:customStyle="1" w:styleId="Bodytext7CourierNew">
    <w:name w:val="Body text (7) + Courier New"/>
    <w:aliases w:val="5 pt,Italic9"/>
    <w:basedOn w:val="Bodytext7"/>
    <w:rPr>
      <w:rFonts w:ascii="Courier New" w:eastAsia="Courier New" w:hAnsi="Courier New" w:cs="Courier New"/>
      <w:b w:val="0"/>
      <w:bCs w:val="0"/>
      <w:i/>
      <w:iCs/>
      <w:smallCaps w:val="0"/>
      <w:strike w:val="0"/>
      <w:color w:val="000000"/>
      <w:spacing w:val="0"/>
      <w:w w:val="100"/>
      <w:position w:val="0"/>
      <w:sz w:val="10"/>
      <w:szCs w:val="10"/>
      <w:u w:val="none"/>
      <w:lang w:val="en-US" w:eastAsia="en-US" w:bidi="en-US"/>
    </w:rPr>
  </w:style>
  <w:style w:type="character" w:customStyle="1" w:styleId="Bodytext8">
    <w:name w:val="Body text (8)_"/>
    <w:basedOn w:val="DefaultParagraphFont"/>
    <w:link w:val="Bodytext81"/>
    <w:rPr>
      <w:b w:val="0"/>
      <w:bCs w:val="0"/>
      <w:i w:val="0"/>
      <w:iCs w:val="0"/>
      <w:smallCaps w:val="0"/>
      <w:strike w:val="0"/>
      <w:sz w:val="20"/>
      <w:szCs w:val="20"/>
      <w:u w:val="none"/>
      <w:lang w:val="en-US" w:eastAsia="en-US" w:bidi="en-US"/>
    </w:rPr>
  </w:style>
  <w:style w:type="character" w:customStyle="1" w:styleId="Bodytext8SimSun">
    <w:name w:val="Body text (8) + SimSun"/>
    <w:aliases w:val="9.5 pt"/>
    <w:basedOn w:val="Bodytext8"/>
    <w:rPr>
      <w:rFonts w:ascii="SimSun" w:eastAsia="SimSun" w:hAnsi="SimSun" w:cs="SimSun"/>
      <w:b w:val="0"/>
      <w:bCs w:val="0"/>
      <w:i w:val="0"/>
      <w:iCs w:val="0"/>
      <w:smallCaps w:val="0"/>
      <w:strike w:val="0"/>
      <w:color w:val="232323"/>
      <w:spacing w:val="0"/>
      <w:w w:val="100"/>
      <w:position w:val="0"/>
      <w:sz w:val="19"/>
      <w:szCs w:val="19"/>
      <w:u w:val="none"/>
      <w:lang w:val="en-US" w:eastAsia="en-US" w:bidi="en-US"/>
    </w:rPr>
  </w:style>
  <w:style w:type="character" w:customStyle="1" w:styleId="Bodytext80">
    <w:name w:val="Body text (8)"/>
    <w:basedOn w:val="Bodytext8"/>
    <w:rPr>
      <w:rFonts w:ascii="Courier New" w:eastAsia="Courier New" w:hAnsi="Courier New" w:cs="Courier New"/>
      <w:b w:val="0"/>
      <w:bCs w:val="0"/>
      <w:i w:val="0"/>
      <w:iCs w:val="0"/>
      <w:smallCaps w:val="0"/>
      <w:strike w:val="0"/>
      <w:color w:val="232323"/>
      <w:spacing w:val="0"/>
      <w:w w:val="100"/>
      <w:position w:val="0"/>
      <w:sz w:val="20"/>
      <w:szCs w:val="20"/>
      <w:u w:val="none"/>
      <w:lang w:val="en-US" w:eastAsia="en-US" w:bidi="en-US"/>
    </w:rPr>
  </w:style>
  <w:style w:type="character" w:customStyle="1" w:styleId="Bodytext8Verdana">
    <w:name w:val="Body text (8) + Verdana"/>
    <w:aliases w:val="4 pt,Italic8"/>
    <w:basedOn w:val="Bodytext8"/>
    <w:rPr>
      <w:rFonts w:ascii="Verdana" w:eastAsia="Verdana" w:hAnsi="Verdana" w:cs="Verdana"/>
      <w:b w:val="0"/>
      <w:bCs w:val="0"/>
      <w:i/>
      <w:iCs/>
      <w:smallCaps w:val="0"/>
      <w:strike w:val="0"/>
      <w:color w:val="000000"/>
      <w:spacing w:val="0"/>
      <w:w w:val="100"/>
      <w:position w:val="0"/>
      <w:sz w:val="8"/>
      <w:szCs w:val="8"/>
      <w:u w:val="none"/>
      <w:lang w:val="en-US" w:eastAsia="en-US" w:bidi="en-US"/>
    </w:rPr>
  </w:style>
  <w:style w:type="character" w:customStyle="1" w:styleId="Bodytext8Verdana1">
    <w:name w:val="Body text (8) + Verdana1"/>
    <w:aliases w:val="4 pt2,Italic7"/>
    <w:basedOn w:val="Bodytext8"/>
    <w:rPr>
      <w:rFonts w:ascii="Verdana" w:eastAsia="Verdana" w:hAnsi="Verdana" w:cs="Verdana"/>
      <w:b w:val="0"/>
      <w:bCs w:val="0"/>
      <w:i/>
      <w:iCs/>
      <w:smallCaps w:val="0"/>
      <w:strike w:val="0"/>
      <w:color w:val="232323"/>
      <w:spacing w:val="0"/>
      <w:w w:val="100"/>
      <w:position w:val="0"/>
      <w:sz w:val="8"/>
      <w:szCs w:val="8"/>
      <w:u w:val="none"/>
      <w:lang w:val="en-US" w:eastAsia="en-US" w:bidi="en-US"/>
    </w:rPr>
  </w:style>
  <w:style w:type="character" w:customStyle="1" w:styleId="Bodytext25">
    <w:name w:val="Body text (2)5"/>
    <w:basedOn w:val="Bodytext2"/>
    <w:rPr>
      <w:rFonts w:ascii="Verdana" w:eastAsia="Verdana" w:hAnsi="Verdana" w:cs="Verdana"/>
      <w:b w:val="0"/>
      <w:bCs w:val="0"/>
      <w:i w:val="0"/>
      <w:iCs w:val="0"/>
      <w:smallCaps w:val="0"/>
      <w:strike w:val="0"/>
      <w:color w:val="232323"/>
      <w:spacing w:val="0"/>
      <w:w w:val="100"/>
      <w:position w:val="0"/>
      <w:sz w:val="20"/>
      <w:szCs w:val="20"/>
      <w:u w:val="none"/>
      <w:lang w:val="bg-BG" w:eastAsia="bg-BG" w:bidi="bg-BG"/>
    </w:rPr>
  </w:style>
  <w:style w:type="character" w:customStyle="1" w:styleId="Bodytext9">
    <w:name w:val="Body text (9)_"/>
    <w:basedOn w:val="DefaultParagraphFont"/>
    <w:link w:val="Bodytext90"/>
    <w:rPr>
      <w:rFonts w:ascii="Tahoma" w:eastAsia="Tahoma" w:hAnsi="Tahoma" w:cs="Tahoma"/>
      <w:b w:val="0"/>
      <w:bCs w:val="0"/>
      <w:i w:val="0"/>
      <w:iCs w:val="0"/>
      <w:smallCaps w:val="0"/>
      <w:strike w:val="0"/>
      <w:sz w:val="20"/>
      <w:szCs w:val="20"/>
      <w:u w:val="none"/>
      <w:lang w:val="en-US" w:eastAsia="en-US" w:bidi="en-US"/>
    </w:rPr>
  </w:style>
  <w:style w:type="character" w:customStyle="1" w:styleId="Bodytext9SimSun">
    <w:name w:val="Body text (9) + SimSun"/>
    <w:aliases w:val="13 pt5"/>
    <w:basedOn w:val="Bodytext9"/>
    <w:rPr>
      <w:rFonts w:ascii="SimSun" w:eastAsia="SimSun" w:hAnsi="SimSun" w:cs="SimSun"/>
      <w:b w:val="0"/>
      <w:bCs w:val="0"/>
      <w:i w:val="0"/>
      <w:iCs w:val="0"/>
      <w:smallCaps w:val="0"/>
      <w:strike w:val="0"/>
      <w:color w:val="000000"/>
      <w:spacing w:val="0"/>
      <w:w w:val="100"/>
      <w:position w:val="0"/>
      <w:sz w:val="26"/>
      <w:szCs w:val="26"/>
      <w:u w:val="none"/>
      <w:lang w:val="en-US" w:eastAsia="en-US" w:bidi="en-US"/>
    </w:rPr>
  </w:style>
  <w:style w:type="character" w:customStyle="1" w:styleId="Bodytext9CourierNew">
    <w:name w:val="Body text (9) + Courier New"/>
    <w:aliases w:val="5 pt3,Italic6"/>
    <w:basedOn w:val="Bodytext9"/>
    <w:rPr>
      <w:rFonts w:ascii="Courier New" w:eastAsia="Courier New" w:hAnsi="Courier New" w:cs="Courier New"/>
      <w:b w:val="0"/>
      <w:bCs w:val="0"/>
      <w:i/>
      <w:iCs/>
      <w:smallCaps w:val="0"/>
      <w:strike w:val="0"/>
      <w:color w:val="000000"/>
      <w:spacing w:val="0"/>
      <w:w w:val="100"/>
      <w:position w:val="0"/>
      <w:sz w:val="10"/>
      <w:szCs w:val="10"/>
      <w:u w:val="none"/>
      <w:lang w:val="en-US" w:eastAsia="en-US" w:bidi="en-US"/>
    </w:rPr>
  </w:style>
  <w:style w:type="character" w:customStyle="1" w:styleId="Bodytext10">
    <w:name w:val="Body text (10)_"/>
    <w:basedOn w:val="DefaultParagraphFont"/>
    <w:link w:val="Bodytext100"/>
    <w:rPr>
      <w:rFonts w:ascii="Tahoma" w:eastAsia="Tahoma" w:hAnsi="Tahoma" w:cs="Tahoma"/>
      <w:b w:val="0"/>
      <w:bCs w:val="0"/>
      <w:i w:val="0"/>
      <w:iCs w:val="0"/>
      <w:smallCaps w:val="0"/>
      <w:strike w:val="0"/>
      <w:sz w:val="20"/>
      <w:szCs w:val="20"/>
      <w:u w:val="none"/>
      <w:lang w:val="en-US" w:eastAsia="en-US" w:bidi="en-US"/>
    </w:rPr>
  </w:style>
  <w:style w:type="character" w:customStyle="1" w:styleId="Bodytext10SimSun">
    <w:name w:val="Body text (10) + SimSun"/>
    <w:aliases w:val="13 pt4"/>
    <w:basedOn w:val="Bodytext10"/>
    <w:rPr>
      <w:rFonts w:ascii="SimSun" w:eastAsia="SimSun" w:hAnsi="SimSun" w:cs="SimSun"/>
      <w:b w:val="0"/>
      <w:bCs w:val="0"/>
      <w:i w:val="0"/>
      <w:iCs w:val="0"/>
      <w:smallCaps w:val="0"/>
      <w:strike w:val="0"/>
      <w:color w:val="000000"/>
      <w:spacing w:val="0"/>
      <w:w w:val="100"/>
      <w:position w:val="0"/>
      <w:sz w:val="26"/>
      <w:szCs w:val="26"/>
      <w:u w:val="none"/>
      <w:lang w:val="en-US" w:eastAsia="en-US" w:bidi="en-US"/>
    </w:rPr>
  </w:style>
  <w:style w:type="character" w:customStyle="1" w:styleId="Bodytext10CourierNew">
    <w:name w:val="Body text (10) + Courier New"/>
    <w:aliases w:val="5 pt2,Italic5"/>
    <w:basedOn w:val="Bodytext10"/>
    <w:rPr>
      <w:rFonts w:ascii="Courier New" w:eastAsia="Courier New" w:hAnsi="Courier New" w:cs="Courier New"/>
      <w:b w:val="0"/>
      <w:bCs w:val="0"/>
      <w:i/>
      <w:iCs/>
      <w:smallCaps w:val="0"/>
      <w:strike w:val="0"/>
      <w:color w:val="000000"/>
      <w:spacing w:val="0"/>
      <w:w w:val="100"/>
      <w:position w:val="0"/>
      <w:sz w:val="10"/>
      <w:szCs w:val="10"/>
      <w:u w:val="none"/>
      <w:lang w:val="en-US" w:eastAsia="en-US" w:bidi="en-US"/>
    </w:rPr>
  </w:style>
  <w:style w:type="character" w:customStyle="1" w:styleId="Tablecaption">
    <w:name w:val="Table caption_"/>
    <w:basedOn w:val="DefaultParagraphFont"/>
    <w:link w:val="Tablecaption0"/>
    <w:rPr>
      <w:rFonts w:ascii="Verdana" w:eastAsia="Verdana" w:hAnsi="Verdana" w:cs="Verdana"/>
      <w:b/>
      <w:bCs/>
      <w:i w:val="0"/>
      <w:iCs w:val="0"/>
      <w:smallCaps w:val="0"/>
      <w:strike w:val="0"/>
      <w:sz w:val="20"/>
      <w:szCs w:val="20"/>
      <w:u w:val="none"/>
    </w:rPr>
  </w:style>
  <w:style w:type="character" w:customStyle="1" w:styleId="Bodytext2Bold2">
    <w:name w:val="Body text (2) + Bold2"/>
    <w:basedOn w:val="Bodytext2"/>
    <w:rPr>
      <w:rFonts w:ascii="Verdana" w:eastAsia="Verdana" w:hAnsi="Verdana" w:cs="Verdana"/>
      <w:b/>
      <w:bCs/>
      <w:i w:val="0"/>
      <w:iCs w:val="0"/>
      <w:smallCaps w:val="0"/>
      <w:strike w:val="0"/>
      <w:color w:val="000000"/>
      <w:spacing w:val="0"/>
      <w:w w:val="100"/>
      <w:position w:val="0"/>
      <w:sz w:val="20"/>
      <w:szCs w:val="20"/>
      <w:u w:val="none"/>
      <w:lang w:val="bg-BG" w:eastAsia="bg-BG" w:bidi="bg-BG"/>
    </w:rPr>
  </w:style>
  <w:style w:type="character" w:customStyle="1" w:styleId="Bodytext24">
    <w:name w:val="Body text (2)4"/>
    <w:basedOn w:val="Bodytext2"/>
    <w:rPr>
      <w:rFonts w:ascii="Verdana" w:eastAsia="Verdana" w:hAnsi="Verdana" w:cs="Verdana"/>
      <w:b w:val="0"/>
      <w:bCs w:val="0"/>
      <w:i w:val="0"/>
      <w:iCs w:val="0"/>
      <w:smallCaps w:val="0"/>
      <w:strike w:val="0"/>
      <w:color w:val="000000"/>
      <w:spacing w:val="0"/>
      <w:w w:val="100"/>
      <w:position w:val="0"/>
      <w:sz w:val="20"/>
      <w:szCs w:val="20"/>
      <w:u w:val="none"/>
      <w:lang w:val="bg-BG" w:eastAsia="bg-BG" w:bidi="bg-BG"/>
    </w:rPr>
  </w:style>
  <w:style w:type="character" w:customStyle="1" w:styleId="Bodytext11">
    <w:name w:val="Body text (11)_"/>
    <w:basedOn w:val="DefaultParagraphFont"/>
    <w:link w:val="Bodytext110"/>
    <w:rPr>
      <w:b w:val="0"/>
      <w:bCs w:val="0"/>
      <w:i w:val="0"/>
      <w:iCs w:val="0"/>
      <w:smallCaps w:val="0"/>
      <w:strike w:val="0"/>
      <w:sz w:val="20"/>
      <w:szCs w:val="20"/>
      <w:u w:val="none"/>
      <w:lang w:val="en-US" w:eastAsia="en-US" w:bidi="en-US"/>
    </w:rPr>
  </w:style>
  <w:style w:type="character" w:customStyle="1" w:styleId="Bodytext11SimSun">
    <w:name w:val="Body text (11) + SimSun"/>
    <w:aliases w:val="9.5 pt1"/>
    <w:basedOn w:val="Bodytext11"/>
    <w:rPr>
      <w:rFonts w:ascii="SimSun" w:eastAsia="SimSun" w:hAnsi="SimSun" w:cs="SimSun"/>
      <w:b w:val="0"/>
      <w:bCs w:val="0"/>
      <w:i w:val="0"/>
      <w:iCs w:val="0"/>
      <w:smallCaps w:val="0"/>
      <w:strike w:val="0"/>
      <w:color w:val="000000"/>
      <w:spacing w:val="0"/>
      <w:w w:val="100"/>
      <w:position w:val="0"/>
      <w:sz w:val="19"/>
      <w:szCs w:val="19"/>
      <w:u w:val="none"/>
      <w:lang w:val="en-US" w:eastAsia="en-US" w:bidi="en-US"/>
    </w:rPr>
  </w:style>
  <w:style w:type="character" w:customStyle="1" w:styleId="Bodytext11Verdana">
    <w:name w:val="Body text (11) + Verdana"/>
    <w:aliases w:val="4 pt1,Italic4"/>
    <w:basedOn w:val="Bodytext11"/>
    <w:rPr>
      <w:rFonts w:ascii="Verdana" w:eastAsia="Verdana" w:hAnsi="Verdana" w:cs="Verdana"/>
      <w:b w:val="0"/>
      <w:bCs w:val="0"/>
      <w:i/>
      <w:iCs/>
      <w:smallCaps w:val="0"/>
      <w:strike w:val="0"/>
      <w:color w:val="000000"/>
      <w:spacing w:val="0"/>
      <w:w w:val="100"/>
      <w:position w:val="0"/>
      <w:sz w:val="8"/>
      <w:szCs w:val="8"/>
      <w:u w:val="none"/>
      <w:lang w:val="en-US" w:eastAsia="en-US" w:bidi="en-US"/>
    </w:rPr>
  </w:style>
  <w:style w:type="character" w:customStyle="1" w:styleId="Bodytext12">
    <w:name w:val="Body text (12)_"/>
    <w:basedOn w:val="DefaultParagraphFont"/>
    <w:link w:val="Bodytext120"/>
    <w:rPr>
      <w:rFonts w:ascii="Verdana" w:eastAsia="Verdana" w:hAnsi="Verdana" w:cs="Verdana"/>
      <w:b w:val="0"/>
      <w:bCs w:val="0"/>
      <w:i/>
      <w:iCs/>
      <w:smallCaps w:val="0"/>
      <w:strike w:val="0"/>
      <w:sz w:val="20"/>
      <w:szCs w:val="20"/>
      <w:u w:val="none"/>
    </w:rPr>
  </w:style>
  <w:style w:type="character" w:customStyle="1" w:styleId="Bodytext2SimSun1">
    <w:name w:val="Body text (2) + SimSun1"/>
    <w:aliases w:val="13 pt3"/>
    <w:basedOn w:val="Bodytext2"/>
    <w:rPr>
      <w:rFonts w:ascii="SimSun" w:eastAsia="SimSun" w:hAnsi="SimSun" w:cs="SimSun"/>
      <w:b w:val="0"/>
      <w:bCs w:val="0"/>
      <w:i w:val="0"/>
      <w:iCs w:val="0"/>
      <w:smallCaps w:val="0"/>
      <w:strike w:val="0"/>
      <w:color w:val="232323"/>
      <w:spacing w:val="0"/>
      <w:w w:val="100"/>
      <w:position w:val="0"/>
      <w:sz w:val="26"/>
      <w:szCs w:val="26"/>
      <w:u w:val="none"/>
      <w:lang w:val="en-US" w:eastAsia="en-US" w:bidi="en-US"/>
    </w:rPr>
  </w:style>
  <w:style w:type="character" w:customStyle="1" w:styleId="Bodytext2Italic1">
    <w:name w:val="Body text (2) + Italic1"/>
    <w:basedOn w:val="Bodytext2"/>
    <w:rPr>
      <w:rFonts w:ascii="Verdana" w:eastAsia="Verdana" w:hAnsi="Verdana" w:cs="Verdana"/>
      <w:b w:val="0"/>
      <w:bCs w:val="0"/>
      <w:i/>
      <w:iCs/>
      <w:smallCaps w:val="0"/>
      <w:strike w:val="0"/>
      <w:color w:val="232323"/>
      <w:spacing w:val="0"/>
      <w:w w:val="100"/>
      <w:position w:val="0"/>
      <w:sz w:val="20"/>
      <w:szCs w:val="20"/>
      <w:u w:val="none"/>
      <w:lang w:val="en-US" w:eastAsia="en-US" w:bidi="en-US"/>
    </w:rPr>
  </w:style>
  <w:style w:type="character" w:customStyle="1" w:styleId="Bodytext2Tahoma">
    <w:name w:val="Body text (2) + Tahoma"/>
    <w:aliases w:val="8 pt,Italic3"/>
    <w:basedOn w:val="Bodytext2"/>
    <w:rPr>
      <w:rFonts w:ascii="Tahoma" w:eastAsia="Tahoma" w:hAnsi="Tahoma" w:cs="Tahoma"/>
      <w:b w:val="0"/>
      <w:bCs w:val="0"/>
      <w:i/>
      <w:iCs/>
      <w:smallCaps w:val="0"/>
      <w:strike w:val="0"/>
      <w:color w:val="000000"/>
      <w:spacing w:val="0"/>
      <w:w w:val="100"/>
      <w:position w:val="0"/>
      <w:sz w:val="16"/>
      <w:szCs w:val="16"/>
      <w:u w:val="none"/>
      <w:lang w:val="en-US" w:eastAsia="en-US" w:bidi="en-US"/>
    </w:rPr>
  </w:style>
  <w:style w:type="character" w:customStyle="1" w:styleId="Bodytext28pt">
    <w:name w:val="Body text (2) + 8 pt"/>
    <w:basedOn w:val="Bodytext2"/>
    <w:rPr>
      <w:rFonts w:ascii="Verdana" w:eastAsia="Verdana" w:hAnsi="Verdana" w:cs="Verdana"/>
      <w:b w:val="0"/>
      <w:bCs w:val="0"/>
      <w:i w:val="0"/>
      <w:iCs w:val="0"/>
      <w:smallCaps w:val="0"/>
      <w:strike w:val="0"/>
      <w:color w:val="000000"/>
      <w:spacing w:val="0"/>
      <w:w w:val="100"/>
      <w:position w:val="0"/>
      <w:sz w:val="16"/>
      <w:szCs w:val="16"/>
      <w:u w:val="none"/>
      <w:lang w:val="en-US" w:eastAsia="en-US" w:bidi="en-US"/>
    </w:rPr>
  </w:style>
  <w:style w:type="character" w:customStyle="1" w:styleId="Heading12">
    <w:name w:val="Heading #1"/>
    <w:basedOn w:val="Heading10"/>
    <w:rPr>
      <w:rFonts w:ascii="Verdana" w:eastAsia="Verdana" w:hAnsi="Verdana" w:cs="Verdana"/>
      <w:b/>
      <w:bCs/>
      <w:i w:val="0"/>
      <w:iCs w:val="0"/>
      <w:smallCaps w:val="0"/>
      <w:strike w:val="0"/>
      <w:color w:val="232323"/>
      <w:spacing w:val="0"/>
      <w:w w:val="100"/>
      <w:position w:val="0"/>
      <w:sz w:val="20"/>
      <w:szCs w:val="20"/>
      <w:u w:val="none"/>
      <w:lang w:val="bg-BG" w:eastAsia="bg-BG" w:bidi="bg-BG"/>
    </w:rPr>
  </w:style>
  <w:style w:type="character" w:customStyle="1" w:styleId="Heading1Italic1">
    <w:name w:val="Heading #1 + Italic1"/>
    <w:basedOn w:val="Heading10"/>
    <w:rPr>
      <w:rFonts w:ascii="Verdana" w:eastAsia="Verdana" w:hAnsi="Verdana" w:cs="Verdana"/>
      <w:b/>
      <w:bCs/>
      <w:i/>
      <w:iCs/>
      <w:smallCaps w:val="0"/>
      <w:strike w:val="0"/>
      <w:color w:val="232323"/>
      <w:spacing w:val="0"/>
      <w:w w:val="100"/>
      <w:position w:val="0"/>
      <w:sz w:val="20"/>
      <w:szCs w:val="20"/>
      <w:u w:val="none"/>
      <w:lang w:val="bg-BG" w:eastAsia="bg-BG" w:bidi="bg-BG"/>
    </w:rPr>
  </w:style>
  <w:style w:type="character" w:customStyle="1" w:styleId="Bodytext23">
    <w:name w:val="Body text (2)3"/>
    <w:basedOn w:val="Bodytext2"/>
    <w:rPr>
      <w:rFonts w:ascii="Verdana" w:eastAsia="Verdana" w:hAnsi="Verdana" w:cs="Verdana"/>
      <w:b w:val="0"/>
      <w:bCs w:val="0"/>
      <w:i w:val="0"/>
      <w:iCs w:val="0"/>
      <w:smallCaps w:val="0"/>
      <w:strike w:val="0"/>
      <w:color w:val="0000FF"/>
      <w:spacing w:val="0"/>
      <w:w w:val="100"/>
      <w:position w:val="0"/>
      <w:sz w:val="20"/>
      <w:szCs w:val="20"/>
      <w:u w:val="none"/>
      <w:lang w:val="en-US" w:eastAsia="en-US" w:bidi="en-US"/>
    </w:rPr>
  </w:style>
  <w:style w:type="character" w:customStyle="1" w:styleId="Heading1NotBold">
    <w:name w:val="Heading #1 + Not Bold"/>
    <w:basedOn w:val="Heading10"/>
    <w:rPr>
      <w:rFonts w:ascii="Verdana" w:eastAsia="Verdana" w:hAnsi="Verdana" w:cs="Verdana"/>
      <w:b/>
      <w:bCs/>
      <w:i w:val="0"/>
      <w:iCs w:val="0"/>
      <w:smallCaps w:val="0"/>
      <w:strike w:val="0"/>
      <w:color w:val="000000"/>
      <w:spacing w:val="0"/>
      <w:w w:val="100"/>
      <w:position w:val="0"/>
      <w:sz w:val="20"/>
      <w:szCs w:val="20"/>
      <w:u w:val="none"/>
      <w:lang w:val="bg-BG" w:eastAsia="bg-BG" w:bidi="bg-BG"/>
    </w:rPr>
  </w:style>
  <w:style w:type="character" w:customStyle="1" w:styleId="Bodytext6NotItalic">
    <w:name w:val="Body text (6) + Not Italic"/>
    <w:basedOn w:val="Bodytext6"/>
    <w:rPr>
      <w:rFonts w:ascii="Verdana" w:eastAsia="Verdana" w:hAnsi="Verdana" w:cs="Verdana"/>
      <w:b/>
      <w:bCs/>
      <w:i/>
      <w:iCs/>
      <w:smallCaps w:val="0"/>
      <w:strike w:val="0"/>
      <w:color w:val="000000"/>
      <w:spacing w:val="0"/>
      <w:w w:val="100"/>
      <w:position w:val="0"/>
      <w:sz w:val="20"/>
      <w:szCs w:val="20"/>
      <w:u w:val="none"/>
      <w:lang w:val="bg-BG" w:eastAsia="bg-BG" w:bidi="bg-BG"/>
    </w:rPr>
  </w:style>
  <w:style w:type="character" w:customStyle="1" w:styleId="Bodytext6NotBold">
    <w:name w:val="Body text (6) + Not Bold"/>
    <w:aliases w:val="Not Italic"/>
    <w:basedOn w:val="Bodytext6"/>
    <w:rPr>
      <w:rFonts w:ascii="Verdana" w:eastAsia="Verdana" w:hAnsi="Verdana" w:cs="Verdana"/>
      <w:b/>
      <w:bCs/>
      <w:i/>
      <w:iCs/>
      <w:smallCaps w:val="0"/>
      <w:strike w:val="0"/>
      <w:color w:val="000000"/>
      <w:spacing w:val="0"/>
      <w:w w:val="100"/>
      <w:position w:val="0"/>
      <w:sz w:val="20"/>
      <w:szCs w:val="20"/>
      <w:u w:val="none"/>
      <w:lang w:val="bg-BG" w:eastAsia="bg-BG" w:bidi="bg-BG"/>
    </w:rPr>
  </w:style>
  <w:style w:type="character" w:customStyle="1" w:styleId="Bodytext4Italic">
    <w:name w:val="Body text (4) + Italic"/>
    <w:basedOn w:val="Bodytext4"/>
    <w:rPr>
      <w:rFonts w:ascii="Verdana" w:eastAsia="Verdana" w:hAnsi="Verdana" w:cs="Verdana"/>
      <w:b/>
      <w:bCs/>
      <w:i/>
      <w:iCs/>
      <w:smallCaps w:val="0"/>
      <w:strike w:val="0"/>
      <w:color w:val="000000"/>
      <w:spacing w:val="0"/>
      <w:w w:val="100"/>
      <w:position w:val="0"/>
      <w:sz w:val="20"/>
      <w:szCs w:val="20"/>
      <w:u w:val="none"/>
      <w:lang w:val="bg-BG" w:eastAsia="bg-BG" w:bidi="bg-BG"/>
    </w:rPr>
  </w:style>
  <w:style w:type="character" w:customStyle="1" w:styleId="Bodytext2Bold1">
    <w:name w:val="Body text (2) + Bold1"/>
    <w:basedOn w:val="Bodytext2"/>
    <w:rPr>
      <w:rFonts w:ascii="Verdana" w:eastAsia="Verdana" w:hAnsi="Verdana" w:cs="Verdana"/>
      <w:b/>
      <w:bCs/>
      <w:i w:val="0"/>
      <w:iCs w:val="0"/>
      <w:smallCaps w:val="0"/>
      <w:strike w:val="0"/>
      <w:color w:val="0000FF"/>
      <w:spacing w:val="0"/>
      <w:w w:val="100"/>
      <w:position w:val="0"/>
      <w:sz w:val="20"/>
      <w:szCs w:val="20"/>
      <w:u w:val="single"/>
      <w:lang w:val="en-US" w:eastAsia="en-US" w:bidi="en-US"/>
    </w:rPr>
  </w:style>
  <w:style w:type="character" w:customStyle="1" w:styleId="Bodytext22">
    <w:name w:val="Body text (2)2"/>
    <w:basedOn w:val="Bodytext2"/>
    <w:rPr>
      <w:rFonts w:ascii="Verdana" w:eastAsia="Verdana" w:hAnsi="Verdana" w:cs="Verdana"/>
      <w:b w:val="0"/>
      <w:bCs w:val="0"/>
      <w:i w:val="0"/>
      <w:iCs w:val="0"/>
      <w:smallCaps w:val="0"/>
      <w:strike w:val="0"/>
      <w:color w:val="000000"/>
      <w:spacing w:val="0"/>
      <w:w w:val="100"/>
      <w:position w:val="0"/>
      <w:sz w:val="20"/>
      <w:szCs w:val="20"/>
      <w:u w:val="single"/>
      <w:lang w:val="bg-BG" w:eastAsia="bg-BG" w:bidi="bg-BG"/>
    </w:rPr>
  </w:style>
  <w:style w:type="character" w:customStyle="1" w:styleId="Bodytext13">
    <w:name w:val="Body text (13)_"/>
    <w:basedOn w:val="DefaultParagraphFont"/>
    <w:link w:val="Bodytext131"/>
    <w:rPr>
      <w:rFonts w:ascii="Verdana" w:eastAsia="Verdana" w:hAnsi="Verdana" w:cs="Verdana"/>
      <w:b/>
      <w:bCs/>
      <w:i w:val="0"/>
      <w:iCs w:val="0"/>
      <w:smallCaps w:val="0"/>
      <w:strike w:val="0"/>
      <w:sz w:val="15"/>
      <w:szCs w:val="15"/>
      <w:u w:val="none"/>
      <w:lang w:val="en-US" w:eastAsia="en-US" w:bidi="en-US"/>
    </w:rPr>
  </w:style>
  <w:style w:type="character" w:customStyle="1" w:styleId="Bodytext130">
    <w:name w:val="Body text (13)"/>
    <w:basedOn w:val="Bodytext13"/>
    <w:rPr>
      <w:rFonts w:ascii="Verdana" w:eastAsia="Verdana" w:hAnsi="Verdana" w:cs="Verdana"/>
      <w:b/>
      <w:bCs/>
      <w:i w:val="0"/>
      <w:iCs w:val="0"/>
      <w:smallCaps w:val="0"/>
      <w:strike w:val="0"/>
      <w:color w:val="0000FF"/>
      <w:spacing w:val="0"/>
      <w:w w:val="100"/>
      <w:position w:val="0"/>
      <w:sz w:val="15"/>
      <w:szCs w:val="15"/>
      <w:u w:val="single"/>
      <w:lang w:val="en-US" w:eastAsia="en-US" w:bidi="en-US"/>
    </w:rPr>
  </w:style>
  <w:style w:type="character" w:customStyle="1" w:styleId="Bodytext14">
    <w:name w:val="Body text (14)_"/>
    <w:basedOn w:val="DefaultParagraphFont"/>
    <w:link w:val="Bodytext140"/>
    <w:rPr>
      <w:rFonts w:ascii="Verdana" w:eastAsia="Verdana" w:hAnsi="Verdana" w:cs="Verdana"/>
      <w:b w:val="0"/>
      <w:bCs w:val="0"/>
      <w:i w:val="0"/>
      <w:iCs w:val="0"/>
      <w:smallCaps w:val="0"/>
      <w:strike w:val="0"/>
      <w:sz w:val="20"/>
      <w:szCs w:val="20"/>
      <w:u w:val="none"/>
      <w:lang w:val="en-US" w:eastAsia="en-US" w:bidi="en-US"/>
    </w:rPr>
  </w:style>
  <w:style w:type="character" w:customStyle="1" w:styleId="Bodytext14SimSun">
    <w:name w:val="Body text (14) + SimSun"/>
    <w:aliases w:val="13 pt2"/>
    <w:basedOn w:val="Bodytext14"/>
    <w:rPr>
      <w:rFonts w:ascii="SimSun" w:eastAsia="SimSun" w:hAnsi="SimSun" w:cs="SimSun"/>
      <w:b w:val="0"/>
      <w:bCs w:val="0"/>
      <w:i w:val="0"/>
      <w:iCs w:val="0"/>
      <w:smallCaps w:val="0"/>
      <w:strike w:val="0"/>
      <w:color w:val="000000"/>
      <w:spacing w:val="0"/>
      <w:w w:val="100"/>
      <w:position w:val="0"/>
      <w:sz w:val="26"/>
      <w:szCs w:val="26"/>
      <w:u w:val="none"/>
      <w:lang w:val="en-US" w:eastAsia="en-US" w:bidi="en-US"/>
    </w:rPr>
  </w:style>
  <w:style w:type="character" w:customStyle="1" w:styleId="Bodytext144pt">
    <w:name w:val="Body text (14) + 4 pt"/>
    <w:aliases w:val="Italic2"/>
    <w:basedOn w:val="Bodytext14"/>
    <w:rPr>
      <w:rFonts w:ascii="Verdana" w:eastAsia="Verdana" w:hAnsi="Verdana" w:cs="Verdana"/>
      <w:b w:val="0"/>
      <w:bCs w:val="0"/>
      <w:i/>
      <w:iCs/>
      <w:smallCaps w:val="0"/>
      <w:strike w:val="0"/>
      <w:color w:val="000000"/>
      <w:spacing w:val="0"/>
      <w:w w:val="100"/>
      <w:position w:val="0"/>
      <w:sz w:val="8"/>
      <w:szCs w:val="8"/>
      <w:u w:val="none"/>
      <w:lang w:val="en-US" w:eastAsia="en-US" w:bidi="en-US"/>
    </w:rPr>
  </w:style>
  <w:style w:type="character" w:customStyle="1" w:styleId="Bodytext15">
    <w:name w:val="Body text (15)_"/>
    <w:basedOn w:val="DefaultParagraphFont"/>
    <w:link w:val="Bodytext150"/>
    <w:rPr>
      <w:rFonts w:ascii="Verdana" w:eastAsia="Verdana" w:hAnsi="Verdana" w:cs="Verdana"/>
      <w:b w:val="0"/>
      <w:bCs w:val="0"/>
      <w:i w:val="0"/>
      <w:iCs w:val="0"/>
      <w:smallCaps w:val="0"/>
      <w:strike w:val="0"/>
      <w:sz w:val="8"/>
      <w:szCs w:val="8"/>
      <w:u w:val="none"/>
      <w:lang w:val="en-US" w:eastAsia="en-US" w:bidi="en-US"/>
    </w:rPr>
  </w:style>
  <w:style w:type="character" w:customStyle="1" w:styleId="Bodytext15SimSun">
    <w:name w:val="Body text (15) + SimSun"/>
    <w:aliases w:val="5 pt1"/>
    <w:basedOn w:val="Bodytext15"/>
    <w:rPr>
      <w:rFonts w:ascii="SimSun" w:eastAsia="SimSun" w:hAnsi="SimSun" w:cs="SimSun"/>
      <w:b w:val="0"/>
      <w:bCs w:val="0"/>
      <w:i w:val="0"/>
      <w:iCs w:val="0"/>
      <w:smallCaps w:val="0"/>
      <w:strike w:val="0"/>
      <w:color w:val="000000"/>
      <w:spacing w:val="0"/>
      <w:w w:val="100"/>
      <w:position w:val="0"/>
      <w:sz w:val="10"/>
      <w:szCs w:val="10"/>
      <w:u w:val="none"/>
      <w:lang w:val="en-US" w:eastAsia="en-US" w:bidi="en-US"/>
    </w:rPr>
  </w:style>
  <w:style w:type="character" w:customStyle="1" w:styleId="Bodytext16">
    <w:name w:val="Body text (16)_"/>
    <w:basedOn w:val="DefaultParagraphFont"/>
    <w:link w:val="Bodytext160"/>
    <w:rPr>
      <w:rFonts w:ascii="Gulim" w:eastAsia="Gulim" w:hAnsi="Gulim" w:cs="Gulim"/>
      <w:b w:val="0"/>
      <w:bCs w:val="0"/>
      <w:i w:val="0"/>
      <w:iCs w:val="0"/>
      <w:smallCaps w:val="0"/>
      <w:strike w:val="0"/>
      <w:spacing w:val="20"/>
      <w:sz w:val="11"/>
      <w:szCs w:val="11"/>
      <w:u w:val="none"/>
      <w:lang w:val="en-US" w:eastAsia="en-US" w:bidi="en-US"/>
    </w:rPr>
  </w:style>
  <w:style w:type="character" w:customStyle="1" w:styleId="Bodytext17">
    <w:name w:val="Body text (17)_"/>
    <w:basedOn w:val="DefaultParagraphFont"/>
    <w:link w:val="Bodytext170"/>
    <w:rPr>
      <w:rFonts w:ascii="Verdana" w:eastAsia="Verdana" w:hAnsi="Verdana" w:cs="Verdana"/>
      <w:b w:val="0"/>
      <w:bCs w:val="0"/>
      <w:i w:val="0"/>
      <w:iCs w:val="0"/>
      <w:smallCaps w:val="0"/>
      <w:strike w:val="0"/>
      <w:sz w:val="20"/>
      <w:szCs w:val="20"/>
      <w:u w:val="none"/>
      <w:lang w:val="en-US" w:eastAsia="en-US" w:bidi="en-US"/>
    </w:rPr>
  </w:style>
  <w:style w:type="character" w:customStyle="1" w:styleId="Bodytext17SimSun">
    <w:name w:val="Body text (17) + SimSun"/>
    <w:aliases w:val="13 pt1"/>
    <w:basedOn w:val="Bodytext17"/>
    <w:rPr>
      <w:rFonts w:ascii="SimSun" w:eastAsia="SimSun" w:hAnsi="SimSun" w:cs="SimSun"/>
      <w:b w:val="0"/>
      <w:bCs w:val="0"/>
      <w:i w:val="0"/>
      <w:iCs w:val="0"/>
      <w:smallCaps w:val="0"/>
      <w:strike w:val="0"/>
      <w:color w:val="000000"/>
      <w:spacing w:val="0"/>
      <w:w w:val="100"/>
      <w:position w:val="0"/>
      <w:sz w:val="26"/>
      <w:szCs w:val="26"/>
      <w:u w:val="none"/>
      <w:lang w:val="en-US" w:eastAsia="en-US" w:bidi="en-US"/>
    </w:rPr>
  </w:style>
  <w:style w:type="character" w:customStyle="1" w:styleId="Bodytext17FranklinGothicHeavy">
    <w:name w:val="Body text (17) + Franklin Gothic Heavy"/>
    <w:aliases w:val="4.5 pt,Italic1"/>
    <w:basedOn w:val="Bodytext17"/>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en-US" w:eastAsia="en-US" w:bidi="en-US"/>
    </w:rPr>
  </w:style>
  <w:style w:type="character" w:customStyle="1" w:styleId="Bodytext18">
    <w:name w:val="Body text (18)_"/>
    <w:basedOn w:val="DefaultParagraphFont"/>
    <w:link w:val="Bodytext180"/>
    <w:rPr>
      <w:rFonts w:ascii="Times New Roman" w:eastAsia="Times New Roman" w:hAnsi="Times New Roman" w:cs="Times New Roman"/>
      <w:b w:val="0"/>
      <w:bCs w:val="0"/>
      <w:i w:val="0"/>
      <w:iCs w:val="0"/>
      <w:smallCaps w:val="0"/>
      <w:strike w:val="0"/>
      <w:sz w:val="9"/>
      <w:szCs w:val="9"/>
      <w:u w:val="none"/>
      <w:lang w:val="en-US" w:eastAsia="en-US" w:bidi="en-US"/>
    </w:rPr>
  </w:style>
  <w:style w:type="character" w:customStyle="1" w:styleId="Bodytext18SimSun">
    <w:name w:val="Body text (18) + SimSun"/>
    <w:basedOn w:val="Bodytext18"/>
    <w:rPr>
      <w:rFonts w:ascii="SimSun" w:eastAsia="SimSun" w:hAnsi="SimSun" w:cs="SimSun"/>
      <w:b w:val="0"/>
      <w:bCs w:val="0"/>
      <w:i w:val="0"/>
      <w:iCs w:val="0"/>
      <w:smallCaps w:val="0"/>
      <w:strike w:val="0"/>
      <w:color w:val="000000"/>
      <w:spacing w:val="0"/>
      <w:w w:val="100"/>
      <w:position w:val="0"/>
      <w:sz w:val="9"/>
      <w:szCs w:val="9"/>
      <w:u w:val="none"/>
      <w:lang w:val="en-US" w:eastAsia="en-US" w:bidi="en-US"/>
    </w:rPr>
  </w:style>
  <w:style w:type="paragraph" w:customStyle="1" w:styleId="Footnote1">
    <w:name w:val="Footnote1"/>
    <w:basedOn w:val="Normal"/>
    <w:link w:val="Footnote"/>
    <w:pPr>
      <w:shd w:val="clear" w:color="auto" w:fill="FFFFFF"/>
      <w:spacing w:line="216" w:lineRule="exact"/>
      <w:jc w:val="both"/>
    </w:pPr>
    <w:rPr>
      <w:rFonts w:ascii="Verdana" w:eastAsia="Verdana" w:hAnsi="Verdana" w:cs="Verdana"/>
      <w:sz w:val="16"/>
      <w:szCs w:val="16"/>
    </w:rPr>
  </w:style>
  <w:style w:type="paragraph" w:customStyle="1" w:styleId="Headerorfooter1">
    <w:name w:val="Header or footer1"/>
    <w:basedOn w:val="Normal"/>
    <w:link w:val="Headerorfooter"/>
    <w:pPr>
      <w:shd w:val="clear" w:color="auto" w:fill="FFFFFF"/>
      <w:spacing w:line="244" w:lineRule="exact"/>
    </w:pPr>
    <w:rPr>
      <w:rFonts w:ascii="Times New Roman" w:eastAsia="Times New Roman" w:hAnsi="Times New Roman" w:cs="Times New Roman"/>
      <w:sz w:val="22"/>
      <w:szCs w:val="22"/>
    </w:rPr>
  </w:style>
  <w:style w:type="paragraph" w:customStyle="1" w:styleId="Bodytext31">
    <w:name w:val="Body text (3)1"/>
    <w:basedOn w:val="Normal"/>
    <w:link w:val="Bodytext3"/>
    <w:pPr>
      <w:shd w:val="clear" w:color="auto" w:fill="FFFFFF"/>
      <w:spacing w:before="240" w:after="760" w:line="202" w:lineRule="exact"/>
      <w:jc w:val="center"/>
    </w:pPr>
    <w:rPr>
      <w:rFonts w:ascii="Times New Roman" w:eastAsia="Times New Roman" w:hAnsi="Times New Roman" w:cs="Times New Roman"/>
      <w:b/>
      <w:bCs/>
      <w:sz w:val="18"/>
      <w:szCs w:val="18"/>
    </w:rPr>
  </w:style>
  <w:style w:type="paragraph" w:customStyle="1" w:styleId="Bodytext40">
    <w:name w:val="Body text (4)"/>
    <w:basedOn w:val="Normal"/>
    <w:link w:val="Bodytext4"/>
    <w:pPr>
      <w:shd w:val="clear" w:color="auto" w:fill="FFFFFF"/>
      <w:spacing w:before="760" w:after="480" w:line="242" w:lineRule="exact"/>
      <w:jc w:val="both"/>
    </w:pPr>
    <w:rPr>
      <w:rFonts w:ascii="Verdana" w:eastAsia="Verdana" w:hAnsi="Verdana" w:cs="Verdana"/>
      <w:b/>
      <w:bCs/>
      <w:sz w:val="20"/>
      <w:szCs w:val="20"/>
    </w:rPr>
  </w:style>
  <w:style w:type="paragraph" w:customStyle="1" w:styleId="Heading11">
    <w:name w:val="Heading #11"/>
    <w:basedOn w:val="Normal"/>
    <w:link w:val="Heading10"/>
    <w:pPr>
      <w:shd w:val="clear" w:color="auto" w:fill="FFFFFF"/>
      <w:spacing w:before="480" w:after="120" w:line="242" w:lineRule="exact"/>
      <w:jc w:val="both"/>
      <w:outlineLvl w:val="0"/>
    </w:pPr>
    <w:rPr>
      <w:rFonts w:ascii="Verdana" w:eastAsia="Verdana" w:hAnsi="Verdana" w:cs="Verdana"/>
      <w:b/>
      <w:bCs/>
      <w:sz w:val="20"/>
      <w:szCs w:val="20"/>
    </w:rPr>
  </w:style>
  <w:style w:type="paragraph" w:customStyle="1" w:styleId="Bodytext21">
    <w:name w:val="Body text (2)1"/>
    <w:basedOn w:val="Normal"/>
    <w:link w:val="Bodytext2"/>
    <w:pPr>
      <w:shd w:val="clear" w:color="auto" w:fill="FFFFFF"/>
      <w:spacing w:before="1380" w:after="840" w:line="242" w:lineRule="exact"/>
      <w:jc w:val="center"/>
    </w:pPr>
    <w:rPr>
      <w:rFonts w:ascii="Verdana" w:eastAsia="Verdana" w:hAnsi="Verdana" w:cs="Verdana"/>
      <w:sz w:val="20"/>
      <w:szCs w:val="20"/>
    </w:rPr>
  </w:style>
  <w:style w:type="paragraph" w:customStyle="1" w:styleId="Bodytext51">
    <w:name w:val="Body text (5)1"/>
    <w:basedOn w:val="Normal"/>
    <w:link w:val="Bodytext5"/>
    <w:pPr>
      <w:shd w:val="clear" w:color="auto" w:fill="FFFFFF"/>
      <w:spacing w:after="320" w:line="134" w:lineRule="exact"/>
    </w:pPr>
    <w:rPr>
      <w:rFonts w:ascii="Verdana" w:eastAsia="Verdana" w:hAnsi="Verdana" w:cs="Verdana"/>
      <w:sz w:val="11"/>
      <w:szCs w:val="11"/>
    </w:rPr>
  </w:style>
  <w:style w:type="paragraph" w:customStyle="1" w:styleId="Bodytext60">
    <w:name w:val="Body text (6)"/>
    <w:basedOn w:val="Normal"/>
    <w:link w:val="Bodytext6"/>
    <w:pPr>
      <w:shd w:val="clear" w:color="auto" w:fill="FFFFFF"/>
      <w:spacing w:before="140" w:after="140" w:line="365" w:lineRule="exact"/>
      <w:jc w:val="both"/>
    </w:pPr>
    <w:rPr>
      <w:rFonts w:ascii="Verdana" w:eastAsia="Verdana" w:hAnsi="Verdana" w:cs="Verdana"/>
      <w:b/>
      <w:bCs/>
      <w:i/>
      <w:iCs/>
      <w:sz w:val="20"/>
      <w:szCs w:val="20"/>
    </w:rPr>
  </w:style>
  <w:style w:type="paragraph" w:customStyle="1" w:styleId="Bodytext70">
    <w:name w:val="Body text (7)"/>
    <w:basedOn w:val="Normal"/>
    <w:link w:val="Bodytext7"/>
    <w:pPr>
      <w:shd w:val="clear" w:color="auto" w:fill="FFFFFF"/>
      <w:spacing w:line="106" w:lineRule="exact"/>
      <w:ind w:firstLine="80"/>
    </w:pPr>
    <w:rPr>
      <w:rFonts w:ascii="Tahoma" w:eastAsia="Tahoma" w:hAnsi="Tahoma" w:cs="Tahoma"/>
      <w:sz w:val="20"/>
      <w:szCs w:val="20"/>
      <w:lang w:val="en-US" w:eastAsia="en-US" w:bidi="en-US"/>
    </w:rPr>
  </w:style>
  <w:style w:type="paragraph" w:customStyle="1" w:styleId="Bodytext81">
    <w:name w:val="Body text (8)1"/>
    <w:basedOn w:val="Normal"/>
    <w:link w:val="Bodytext8"/>
    <w:pPr>
      <w:shd w:val="clear" w:color="auto" w:fill="FFFFFF"/>
      <w:spacing w:line="101" w:lineRule="exact"/>
      <w:ind w:firstLine="80"/>
    </w:pPr>
    <w:rPr>
      <w:sz w:val="20"/>
      <w:szCs w:val="20"/>
      <w:lang w:val="en-US" w:eastAsia="en-US" w:bidi="en-US"/>
    </w:rPr>
  </w:style>
  <w:style w:type="paragraph" w:customStyle="1" w:styleId="Bodytext90">
    <w:name w:val="Body text (9)"/>
    <w:basedOn w:val="Normal"/>
    <w:link w:val="Bodytext9"/>
    <w:pPr>
      <w:shd w:val="clear" w:color="auto" w:fill="FFFFFF"/>
      <w:spacing w:line="106" w:lineRule="exact"/>
      <w:ind w:firstLine="80"/>
    </w:pPr>
    <w:rPr>
      <w:rFonts w:ascii="Tahoma" w:eastAsia="Tahoma" w:hAnsi="Tahoma" w:cs="Tahoma"/>
      <w:sz w:val="20"/>
      <w:szCs w:val="20"/>
      <w:lang w:val="en-US" w:eastAsia="en-US" w:bidi="en-US"/>
    </w:rPr>
  </w:style>
  <w:style w:type="paragraph" w:customStyle="1" w:styleId="Bodytext100">
    <w:name w:val="Body text (10)"/>
    <w:basedOn w:val="Normal"/>
    <w:link w:val="Bodytext10"/>
    <w:pPr>
      <w:shd w:val="clear" w:color="auto" w:fill="FFFFFF"/>
      <w:spacing w:line="106" w:lineRule="exact"/>
      <w:ind w:firstLine="80"/>
    </w:pPr>
    <w:rPr>
      <w:rFonts w:ascii="Tahoma" w:eastAsia="Tahoma" w:hAnsi="Tahoma" w:cs="Tahoma"/>
      <w:sz w:val="20"/>
      <w:szCs w:val="20"/>
      <w:lang w:val="en-US" w:eastAsia="en-US" w:bidi="en-US"/>
    </w:rPr>
  </w:style>
  <w:style w:type="paragraph" w:customStyle="1" w:styleId="Tablecaption0">
    <w:name w:val="Table caption"/>
    <w:basedOn w:val="Normal"/>
    <w:link w:val="Tablecaption"/>
    <w:pPr>
      <w:shd w:val="clear" w:color="auto" w:fill="FFFFFF"/>
      <w:spacing w:line="242" w:lineRule="exact"/>
    </w:pPr>
    <w:rPr>
      <w:rFonts w:ascii="Verdana" w:eastAsia="Verdana" w:hAnsi="Verdana" w:cs="Verdana"/>
      <w:b/>
      <w:bCs/>
      <w:sz w:val="20"/>
      <w:szCs w:val="20"/>
    </w:rPr>
  </w:style>
  <w:style w:type="paragraph" w:customStyle="1" w:styleId="Bodytext110">
    <w:name w:val="Body text (11)"/>
    <w:basedOn w:val="Normal"/>
    <w:link w:val="Bodytext11"/>
    <w:pPr>
      <w:shd w:val="clear" w:color="auto" w:fill="FFFFFF"/>
      <w:spacing w:line="101" w:lineRule="exact"/>
      <w:ind w:firstLine="80"/>
    </w:pPr>
    <w:rPr>
      <w:sz w:val="20"/>
      <w:szCs w:val="20"/>
      <w:lang w:val="en-US" w:eastAsia="en-US" w:bidi="en-US"/>
    </w:rPr>
  </w:style>
  <w:style w:type="paragraph" w:customStyle="1" w:styleId="Bodytext120">
    <w:name w:val="Body text (12)"/>
    <w:basedOn w:val="Normal"/>
    <w:link w:val="Bodytext12"/>
    <w:pPr>
      <w:shd w:val="clear" w:color="auto" w:fill="FFFFFF"/>
      <w:spacing w:line="360" w:lineRule="exact"/>
      <w:jc w:val="both"/>
    </w:pPr>
    <w:rPr>
      <w:rFonts w:ascii="Verdana" w:eastAsia="Verdana" w:hAnsi="Verdana" w:cs="Verdana"/>
      <w:i/>
      <w:iCs/>
      <w:sz w:val="20"/>
      <w:szCs w:val="20"/>
    </w:rPr>
  </w:style>
  <w:style w:type="paragraph" w:customStyle="1" w:styleId="Bodytext131">
    <w:name w:val="Body text (13)1"/>
    <w:basedOn w:val="Normal"/>
    <w:link w:val="Bodytext13"/>
    <w:pPr>
      <w:shd w:val="clear" w:color="auto" w:fill="FFFFFF"/>
      <w:spacing w:line="269" w:lineRule="exact"/>
      <w:jc w:val="both"/>
    </w:pPr>
    <w:rPr>
      <w:rFonts w:ascii="Verdana" w:eastAsia="Verdana" w:hAnsi="Verdana" w:cs="Verdana"/>
      <w:b/>
      <w:bCs/>
      <w:sz w:val="15"/>
      <w:szCs w:val="15"/>
      <w:lang w:val="en-US" w:eastAsia="en-US" w:bidi="en-US"/>
    </w:rPr>
  </w:style>
  <w:style w:type="paragraph" w:customStyle="1" w:styleId="Bodytext140">
    <w:name w:val="Body text (14)"/>
    <w:basedOn w:val="Normal"/>
    <w:link w:val="Bodytext14"/>
    <w:pPr>
      <w:shd w:val="clear" w:color="auto" w:fill="FFFFFF"/>
      <w:spacing w:line="106" w:lineRule="exact"/>
      <w:ind w:firstLine="80"/>
    </w:pPr>
    <w:rPr>
      <w:rFonts w:ascii="Verdana" w:eastAsia="Verdana" w:hAnsi="Verdana" w:cs="Verdana"/>
      <w:sz w:val="20"/>
      <w:szCs w:val="20"/>
      <w:lang w:val="en-US" w:eastAsia="en-US" w:bidi="en-US"/>
    </w:rPr>
  </w:style>
  <w:style w:type="paragraph" w:customStyle="1" w:styleId="Bodytext150">
    <w:name w:val="Body text (15)"/>
    <w:basedOn w:val="Normal"/>
    <w:link w:val="Bodytext15"/>
    <w:pPr>
      <w:shd w:val="clear" w:color="auto" w:fill="FFFFFF"/>
      <w:spacing w:line="106" w:lineRule="exact"/>
    </w:pPr>
    <w:rPr>
      <w:rFonts w:ascii="Verdana" w:eastAsia="Verdana" w:hAnsi="Verdana" w:cs="Verdana"/>
      <w:sz w:val="8"/>
      <w:szCs w:val="8"/>
      <w:lang w:val="en-US" w:eastAsia="en-US" w:bidi="en-US"/>
    </w:rPr>
  </w:style>
  <w:style w:type="paragraph" w:customStyle="1" w:styleId="Bodytext160">
    <w:name w:val="Body text (16)"/>
    <w:basedOn w:val="Normal"/>
    <w:link w:val="Bodytext16"/>
    <w:pPr>
      <w:shd w:val="clear" w:color="auto" w:fill="FFFFFF"/>
      <w:spacing w:line="110" w:lineRule="exact"/>
      <w:ind w:firstLine="80"/>
    </w:pPr>
    <w:rPr>
      <w:rFonts w:ascii="Gulim" w:eastAsia="Gulim" w:hAnsi="Gulim" w:cs="Gulim"/>
      <w:spacing w:val="20"/>
      <w:sz w:val="11"/>
      <w:szCs w:val="11"/>
      <w:lang w:val="en-US" w:eastAsia="en-US" w:bidi="en-US"/>
    </w:rPr>
  </w:style>
  <w:style w:type="paragraph" w:customStyle="1" w:styleId="Bodytext170">
    <w:name w:val="Body text (17)"/>
    <w:basedOn w:val="Normal"/>
    <w:link w:val="Bodytext17"/>
    <w:pPr>
      <w:shd w:val="clear" w:color="auto" w:fill="FFFFFF"/>
      <w:spacing w:line="101" w:lineRule="exact"/>
      <w:ind w:firstLine="80"/>
    </w:pPr>
    <w:rPr>
      <w:rFonts w:ascii="Verdana" w:eastAsia="Verdana" w:hAnsi="Verdana" w:cs="Verdana"/>
      <w:sz w:val="20"/>
      <w:szCs w:val="20"/>
      <w:lang w:val="en-US" w:eastAsia="en-US" w:bidi="en-US"/>
    </w:rPr>
  </w:style>
  <w:style w:type="paragraph" w:customStyle="1" w:styleId="Bodytext180">
    <w:name w:val="Body text (18)"/>
    <w:basedOn w:val="Normal"/>
    <w:link w:val="Bodytext18"/>
    <w:pPr>
      <w:shd w:val="clear" w:color="auto" w:fill="FFFFFF"/>
      <w:spacing w:line="100" w:lineRule="exact"/>
    </w:pPr>
    <w:rPr>
      <w:rFonts w:ascii="Times New Roman" w:eastAsia="Times New Roman" w:hAnsi="Times New Roman" w:cs="Times New Roman"/>
      <w:sz w:val="9"/>
      <w:szCs w:val="9"/>
      <w:lang w:val="en-US" w:eastAsia="en-US" w:bidi="en-US"/>
    </w:rPr>
  </w:style>
  <w:style w:type="paragraph" w:styleId="BalloonText">
    <w:name w:val="Balloon Text"/>
    <w:basedOn w:val="Normal"/>
    <w:link w:val="BalloonTextChar"/>
    <w:uiPriority w:val="99"/>
    <w:semiHidden/>
    <w:unhideWhenUsed/>
    <w:rsid w:val="00B31EC8"/>
    <w:rPr>
      <w:rFonts w:ascii="Tahoma" w:hAnsi="Tahoma" w:cs="Tahoma"/>
      <w:sz w:val="16"/>
      <w:szCs w:val="16"/>
    </w:rPr>
  </w:style>
  <w:style w:type="character" w:customStyle="1" w:styleId="BalloonTextChar">
    <w:name w:val="Balloon Text Char"/>
    <w:basedOn w:val="DefaultParagraphFont"/>
    <w:link w:val="BalloonText"/>
    <w:uiPriority w:val="99"/>
    <w:semiHidden/>
    <w:rsid w:val="00B31EC8"/>
    <w:rPr>
      <w:rFonts w:ascii="Tahoma" w:hAnsi="Tahoma" w:cs="Tahoma"/>
      <w:color w:val="000000"/>
      <w:sz w:val="16"/>
      <w:szCs w:val="16"/>
    </w:rPr>
  </w:style>
  <w:style w:type="paragraph" w:styleId="Header">
    <w:name w:val="header"/>
    <w:basedOn w:val="Normal"/>
    <w:link w:val="HeaderChar"/>
    <w:uiPriority w:val="99"/>
    <w:unhideWhenUsed/>
    <w:rsid w:val="00B31EC8"/>
    <w:pPr>
      <w:tabs>
        <w:tab w:val="center" w:pos="4703"/>
        <w:tab w:val="right" w:pos="9406"/>
      </w:tabs>
    </w:pPr>
  </w:style>
  <w:style w:type="character" w:customStyle="1" w:styleId="HeaderChar">
    <w:name w:val="Header Char"/>
    <w:basedOn w:val="DefaultParagraphFont"/>
    <w:link w:val="Header"/>
    <w:uiPriority w:val="99"/>
    <w:rsid w:val="00B31EC8"/>
    <w:rPr>
      <w:color w:val="000000"/>
    </w:rPr>
  </w:style>
  <w:style w:type="paragraph" w:styleId="Footer">
    <w:name w:val="footer"/>
    <w:basedOn w:val="Normal"/>
    <w:link w:val="FooterChar"/>
    <w:uiPriority w:val="99"/>
    <w:unhideWhenUsed/>
    <w:rsid w:val="00B31EC8"/>
    <w:pPr>
      <w:tabs>
        <w:tab w:val="center" w:pos="4703"/>
        <w:tab w:val="right" w:pos="9406"/>
      </w:tabs>
    </w:pPr>
  </w:style>
  <w:style w:type="character" w:customStyle="1" w:styleId="FooterChar">
    <w:name w:val="Footer Char"/>
    <w:basedOn w:val="DefaultParagraphFont"/>
    <w:link w:val="Footer"/>
    <w:uiPriority w:val="99"/>
    <w:rsid w:val="00B31EC8"/>
    <w:rPr>
      <w:color w:val="000000"/>
    </w:rPr>
  </w:style>
  <w:style w:type="paragraph" w:styleId="ListParagraph">
    <w:name w:val="List Paragraph"/>
    <w:basedOn w:val="Normal"/>
    <w:uiPriority w:val="99"/>
    <w:qFormat/>
    <w:rsid w:val="00446E3A"/>
    <w:pPr>
      <w:ind w:left="720"/>
      <w:contextualSpacing/>
    </w:pPr>
  </w:style>
  <w:style w:type="character" w:styleId="Hyperlink">
    <w:name w:val="Hyperlink"/>
    <w:basedOn w:val="DefaultParagraphFont"/>
    <w:uiPriority w:val="99"/>
    <w:unhideWhenUsed/>
    <w:rsid w:val="002F46EE"/>
    <w:rPr>
      <w:color w:val="0000FF" w:themeColor="hyperlink"/>
      <w:u w:val="single"/>
    </w:rPr>
  </w:style>
  <w:style w:type="character" w:styleId="CommentReference">
    <w:name w:val="annotation reference"/>
    <w:basedOn w:val="DefaultParagraphFont"/>
    <w:uiPriority w:val="99"/>
    <w:semiHidden/>
    <w:unhideWhenUsed/>
    <w:rsid w:val="001B51F7"/>
    <w:rPr>
      <w:sz w:val="16"/>
      <w:szCs w:val="16"/>
    </w:rPr>
  </w:style>
  <w:style w:type="paragraph" w:styleId="CommentText">
    <w:name w:val="annotation text"/>
    <w:basedOn w:val="Normal"/>
    <w:link w:val="CommentTextChar"/>
    <w:uiPriority w:val="99"/>
    <w:unhideWhenUsed/>
    <w:rsid w:val="001B51F7"/>
    <w:rPr>
      <w:sz w:val="20"/>
      <w:szCs w:val="20"/>
    </w:rPr>
  </w:style>
  <w:style w:type="character" w:customStyle="1" w:styleId="CommentTextChar">
    <w:name w:val="Comment Text Char"/>
    <w:basedOn w:val="DefaultParagraphFont"/>
    <w:link w:val="CommentText"/>
    <w:uiPriority w:val="99"/>
    <w:rsid w:val="001B51F7"/>
    <w:rPr>
      <w:color w:val="000000"/>
      <w:sz w:val="20"/>
      <w:szCs w:val="20"/>
    </w:rPr>
  </w:style>
  <w:style w:type="paragraph" w:styleId="CommentSubject">
    <w:name w:val="annotation subject"/>
    <w:basedOn w:val="CommentText"/>
    <w:next w:val="CommentText"/>
    <w:link w:val="CommentSubjectChar"/>
    <w:uiPriority w:val="99"/>
    <w:semiHidden/>
    <w:unhideWhenUsed/>
    <w:rsid w:val="001B51F7"/>
    <w:rPr>
      <w:b/>
      <w:bCs/>
    </w:rPr>
  </w:style>
  <w:style w:type="character" w:customStyle="1" w:styleId="CommentSubjectChar">
    <w:name w:val="Comment Subject Char"/>
    <w:basedOn w:val="CommentTextChar"/>
    <w:link w:val="CommentSubject"/>
    <w:uiPriority w:val="99"/>
    <w:semiHidden/>
    <w:rsid w:val="001B51F7"/>
    <w:rPr>
      <w:b/>
      <w:bCs/>
      <w:color w:val="000000"/>
      <w:sz w:val="20"/>
      <w:szCs w:val="20"/>
    </w:rPr>
  </w:style>
  <w:style w:type="paragraph" w:styleId="BodyTextIndent2">
    <w:name w:val="Body Text Indent 2"/>
    <w:basedOn w:val="Normal"/>
    <w:link w:val="BodyTextIndent2Char"/>
    <w:rsid w:val="0055456D"/>
    <w:pPr>
      <w:widowControl/>
      <w:spacing w:after="120" w:line="480" w:lineRule="auto"/>
      <w:ind w:left="283"/>
    </w:pPr>
    <w:rPr>
      <w:rFonts w:ascii="Times New Roman" w:eastAsia="Times New Roman" w:hAnsi="Times New Roman" w:cs="Times New Roman"/>
      <w:noProof/>
      <w:color w:val="auto"/>
      <w:lang w:bidi="ar-SA"/>
    </w:rPr>
  </w:style>
  <w:style w:type="character" w:customStyle="1" w:styleId="BodyTextIndent2Char">
    <w:name w:val="Body Text Indent 2 Char"/>
    <w:basedOn w:val="DefaultParagraphFont"/>
    <w:link w:val="BodyTextIndent2"/>
    <w:rsid w:val="0055456D"/>
    <w:rPr>
      <w:rFonts w:ascii="Times New Roman" w:eastAsia="Times New Roman" w:hAnsi="Times New Roman" w:cs="Times New Roman"/>
      <w:noProof/>
      <w:lang w:bidi="ar-SA"/>
    </w:rPr>
  </w:style>
  <w:style w:type="character" w:customStyle="1" w:styleId="Bodytext">
    <w:name w:val="Body text_"/>
    <w:basedOn w:val="DefaultParagraphFont"/>
    <w:rsid w:val="000F1972"/>
    <w:rPr>
      <w:rFonts w:ascii="Times New Roman" w:eastAsia="Times New Roman" w:hAnsi="Times New Roman" w:cs="Times New Roman"/>
      <w:b w:val="0"/>
      <w:bCs w:val="0"/>
      <w:i w:val="0"/>
      <w:iCs w:val="0"/>
      <w:smallCaps w:val="0"/>
      <w:strike w:val="0"/>
      <w:sz w:val="23"/>
      <w:szCs w:val="23"/>
      <w:u w:val="none"/>
    </w:rPr>
  </w:style>
  <w:style w:type="paragraph" w:customStyle="1" w:styleId="Bodytext1">
    <w:name w:val="Body text1"/>
    <w:basedOn w:val="Normal"/>
    <w:rsid w:val="000F1972"/>
    <w:pPr>
      <w:widowControl/>
      <w:shd w:val="clear" w:color="auto" w:fill="FFFFFF"/>
      <w:spacing w:before="300" w:line="266" w:lineRule="exact"/>
      <w:ind w:hanging="360"/>
    </w:pPr>
    <w:rPr>
      <w:rFonts w:ascii="Times New Roman" w:eastAsia="Times New Roman" w:hAnsi="Times New Roman" w:cs="Times New Roman"/>
      <w:color w:val="auto"/>
      <w:spacing w:val="9"/>
      <w:sz w:val="19"/>
      <w:szCs w:val="19"/>
      <w:lang w:eastAsia="en-US" w:bidi="my-MM"/>
    </w:rPr>
  </w:style>
  <w:style w:type="paragraph" w:styleId="NormalWeb">
    <w:name w:val="Normal (Web)"/>
    <w:basedOn w:val="Normal"/>
    <w:uiPriority w:val="99"/>
    <w:semiHidden/>
    <w:unhideWhenUsed/>
    <w:rsid w:val="00F4019D"/>
    <w:pPr>
      <w:widowControl/>
      <w:ind w:firstLine="990"/>
      <w:jc w:val="both"/>
    </w:pPr>
    <w:rPr>
      <w:rFonts w:ascii="Times New Roman" w:eastAsia="Times New Roman" w:hAnsi="Times New Roman" w:cs="Times New Roman"/>
      <w:lang w:val="en-US" w:eastAsia="en-US" w:bidi="ar-SA"/>
    </w:rPr>
  </w:style>
  <w:style w:type="paragraph" w:customStyle="1" w:styleId="m">
    <w:name w:val="m"/>
    <w:basedOn w:val="Normal"/>
    <w:rsid w:val="00F4019D"/>
    <w:pPr>
      <w:widowControl/>
      <w:ind w:firstLine="990"/>
      <w:jc w:val="both"/>
    </w:pPr>
    <w:rPr>
      <w:rFonts w:ascii="Times New Roman" w:eastAsia="Times New Roman" w:hAnsi="Times New Roman" w:cs="Times New Roman"/>
      <w:lang w:val="en-US" w:eastAsia="en-US" w:bidi="ar-SA"/>
    </w:rPr>
  </w:style>
  <w:style w:type="paragraph" w:styleId="Revision">
    <w:name w:val="Revision"/>
    <w:hidden/>
    <w:uiPriority w:val="99"/>
    <w:semiHidden/>
    <w:rsid w:val="00AB1DD2"/>
    <w:pPr>
      <w:widowControl/>
    </w:pPr>
    <w:rPr>
      <w:color w:val="000000"/>
    </w:rPr>
  </w:style>
  <w:style w:type="character" w:customStyle="1" w:styleId="ldef1">
    <w:name w:val="ldef1"/>
    <w:basedOn w:val="DefaultParagraphFont"/>
    <w:rsid w:val="00087CC9"/>
    <w:rPr>
      <w:rFonts w:ascii="Times New Roman" w:hAnsi="Times New Roman" w:cs="Times New Roman" w:hint="default"/>
      <w:color w:val="000000"/>
      <w:sz w:val="24"/>
      <w:szCs w:val="24"/>
    </w:rPr>
  </w:style>
  <w:style w:type="character" w:styleId="SubtleEmphasis">
    <w:name w:val="Subtle Emphasis"/>
    <w:basedOn w:val="DefaultParagraphFont"/>
    <w:uiPriority w:val="19"/>
    <w:qFormat/>
    <w:rsid w:val="008078C9"/>
    <w:rPr>
      <w:i/>
      <w:iCs/>
      <w:color w:val="404040" w:themeColor="text1" w:themeTint="BF"/>
    </w:rPr>
  </w:style>
  <w:style w:type="paragraph" w:customStyle="1" w:styleId="SectionTitle">
    <w:name w:val="SectionTitle"/>
    <w:basedOn w:val="Normal"/>
    <w:next w:val="Heading1"/>
    <w:rsid w:val="00F15856"/>
    <w:pPr>
      <w:keepNext/>
      <w:widowControl/>
      <w:spacing w:before="120" w:after="360"/>
      <w:jc w:val="center"/>
    </w:pPr>
    <w:rPr>
      <w:rFonts w:ascii="Times New Roman" w:eastAsia="Calibri" w:hAnsi="Times New Roman" w:cs="Times New Roman"/>
      <w:b/>
      <w:smallCaps/>
      <w:color w:val="auto"/>
      <w:sz w:val="28"/>
      <w:szCs w:val="22"/>
      <w:lang w:bidi="ar-SA"/>
    </w:rPr>
  </w:style>
  <w:style w:type="character" w:customStyle="1" w:styleId="Heading1Char">
    <w:name w:val="Heading 1 Char"/>
    <w:basedOn w:val="DefaultParagraphFont"/>
    <w:link w:val="Heading1"/>
    <w:uiPriority w:val="9"/>
    <w:rsid w:val="00F15856"/>
    <w:rPr>
      <w:rFonts w:asciiTheme="majorHAnsi" w:eastAsiaTheme="majorEastAsia" w:hAnsiTheme="majorHAnsi" w:cstheme="majorBidi"/>
      <w:color w:val="365F91" w:themeColor="accent1" w:themeShade="BF"/>
      <w:sz w:val="32"/>
      <w:szCs w:val="32"/>
    </w:rPr>
  </w:style>
  <w:style w:type="paragraph" w:customStyle="1" w:styleId="Title1">
    <w:name w:val="Title1"/>
    <w:basedOn w:val="Normal"/>
    <w:rsid w:val="00E41E2C"/>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inputvalue1">
    <w:name w:val="input_value1"/>
    <w:basedOn w:val="DefaultParagraphFont"/>
    <w:rsid w:val="00933ED1"/>
    <w:rPr>
      <w:rFonts w:ascii="Courier New" w:hAnsi="Courier New" w:cs="Courier New" w:hint="default"/>
      <w:sz w:val="20"/>
      <w:szCs w:val="20"/>
    </w:rPr>
  </w:style>
  <w:style w:type="character" w:styleId="FollowedHyperlink">
    <w:name w:val="FollowedHyperlink"/>
    <w:basedOn w:val="DefaultParagraphFont"/>
    <w:uiPriority w:val="99"/>
    <w:semiHidden/>
    <w:unhideWhenUsed/>
    <w:rsid w:val="00AA4D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5818">
      <w:bodyDiv w:val="1"/>
      <w:marLeft w:val="0"/>
      <w:marRight w:val="0"/>
      <w:marTop w:val="0"/>
      <w:marBottom w:val="0"/>
      <w:divBdr>
        <w:top w:val="none" w:sz="0" w:space="0" w:color="auto"/>
        <w:left w:val="none" w:sz="0" w:space="0" w:color="auto"/>
        <w:bottom w:val="none" w:sz="0" w:space="0" w:color="auto"/>
        <w:right w:val="none" w:sz="0" w:space="0" w:color="auto"/>
      </w:divBdr>
      <w:divsChild>
        <w:div w:id="95636987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9603595">
      <w:bodyDiv w:val="1"/>
      <w:marLeft w:val="0"/>
      <w:marRight w:val="0"/>
      <w:marTop w:val="0"/>
      <w:marBottom w:val="0"/>
      <w:divBdr>
        <w:top w:val="none" w:sz="0" w:space="0" w:color="auto"/>
        <w:left w:val="none" w:sz="0" w:space="0" w:color="auto"/>
        <w:bottom w:val="none" w:sz="0" w:space="0" w:color="auto"/>
        <w:right w:val="none" w:sz="0" w:space="0" w:color="auto"/>
      </w:divBdr>
      <w:divsChild>
        <w:div w:id="182303724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2351858">
      <w:bodyDiv w:val="1"/>
      <w:marLeft w:val="0"/>
      <w:marRight w:val="0"/>
      <w:marTop w:val="0"/>
      <w:marBottom w:val="0"/>
      <w:divBdr>
        <w:top w:val="none" w:sz="0" w:space="0" w:color="auto"/>
        <w:left w:val="none" w:sz="0" w:space="0" w:color="auto"/>
        <w:bottom w:val="none" w:sz="0" w:space="0" w:color="auto"/>
        <w:right w:val="none" w:sz="0" w:space="0" w:color="auto"/>
      </w:divBdr>
      <w:divsChild>
        <w:div w:id="332924464">
          <w:marLeft w:val="0"/>
          <w:marRight w:val="0"/>
          <w:marTop w:val="0"/>
          <w:marBottom w:val="0"/>
          <w:divBdr>
            <w:top w:val="none" w:sz="0" w:space="0" w:color="auto"/>
            <w:left w:val="none" w:sz="0" w:space="0" w:color="auto"/>
            <w:bottom w:val="none" w:sz="0" w:space="0" w:color="auto"/>
            <w:right w:val="none" w:sz="0" w:space="0" w:color="auto"/>
          </w:divBdr>
        </w:div>
        <w:div w:id="1602683197">
          <w:marLeft w:val="0"/>
          <w:marRight w:val="0"/>
          <w:marTop w:val="0"/>
          <w:marBottom w:val="0"/>
          <w:divBdr>
            <w:top w:val="none" w:sz="0" w:space="0" w:color="auto"/>
            <w:left w:val="none" w:sz="0" w:space="0" w:color="auto"/>
            <w:bottom w:val="none" w:sz="0" w:space="0" w:color="auto"/>
            <w:right w:val="none" w:sz="0" w:space="0" w:color="auto"/>
          </w:divBdr>
          <w:divsChild>
            <w:div w:id="11037260">
              <w:marLeft w:val="0"/>
              <w:marRight w:val="0"/>
              <w:marTop w:val="0"/>
              <w:marBottom w:val="0"/>
              <w:divBdr>
                <w:top w:val="none" w:sz="0" w:space="0" w:color="auto"/>
                <w:left w:val="none" w:sz="0" w:space="0" w:color="auto"/>
                <w:bottom w:val="none" w:sz="0" w:space="0" w:color="auto"/>
                <w:right w:val="none" w:sz="0" w:space="0" w:color="auto"/>
              </w:divBdr>
            </w:div>
            <w:div w:id="407071160">
              <w:marLeft w:val="0"/>
              <w:marRight w:val="0"/>
              <w:marTop w:val="0"/>
              <w:marBottom w:val="0"/>
              <w:divBdr>
                <w:top w:val="none" w:sz="0" w:space="0" w:color="auto"/>
                <w:left w:val="none" w:sz="0" w:space="0" w:color="auto"/>
                <w:bottom w:val="none" w:sz="0" w:space="0" w:color="auto"/>
                <w:right w:val="none" w:sz="0" w:space="0" w:color="auto"/>
              </w:divBdr>
            </w:div>
            <w:div w:id="468939979">
              <w:marLeft w:val="0"/>
              <w:marRight w:val="0"/>
              <w:marTop w:val="0"/>
              <w:marBottom w:val="0"/>
              <w:divBdr>
                <w:top w:val="none" w:sz="0" w:space="0" w:color="auto"/>
                <w:left w:val="none" w:sz="0" w:space="0" w:color="auto"/>
                <w:bottom w:val="none" w:sz="0" w:space="0" w:color="auto"/>
                <w:right w:val="none" w:sz="0" w:space="0" w:color="auto"/>
              </w:divBdr>
            </w:div>
            <w:div w:id="515770648">
              <w:marLeft w:val="0"/>
              <w:marRight w:val="0"/>
              <w:marTop w:val="0"/>
              <w:marBottom w:val="0"/>
              <w:divBdr>
                <w:top w:val="none" w:sz="0" w:space="0" w:color="auto"/>
                <w:left w:val="none" w:sz="0" w:space="0" w:color="auto"/>
                <w:bottom w:val="none" w:sz="0" w:space="0" w:color="auto"/>
                <w:right w:val="none" w:sz="0" w:space="0" w:color="auto"/>
              </w:divBdr>
            </w:div>
            <w:div w:id="674259354">
              <w:marLeft w:val="0"/>
              <w:marRight w:val="0"/>
              <w:marTop w:val="0"/>
              <w:marBottom w:val="0"/>
              <w:divBdr>
                <w:top w:val="none" w:sz="0" w:space="0" w:color="auto"/>
                <w:left w:val="none" w:sz="0" w:space="0" w:color="auto"/>
                <w:bottom w:val="none" w:sz="0" w:space="0" w:color="auto"/>
                <w:right w:val="none" w:sz="0" w:space="0" w:color="auto"/>
              </w:divBdr>
            </w:div>
            <w:div w:id="720444304">
              <w:marLeft w:val="0"/>
              <w:marRight w:val="0"/>
              <w:marTop w:val="0"/>
              <w:marBottom w:val="0"/>
              <w:divBdr>
                <w:top w:val="none" w:sz="0" w:space="0" w:color="auto"/>
                <w:left w:val="none" w:sz="0" w:space="0" w:color="auto"/>
                <w:bottom w:val="none" w:sz="0" w:space="0" w:color="auto"/>
                <w:right w:val="none" w:sz="0" w:space="0" w:color="auto"/>
              </w:divBdr>
            </w:div>
            <w:div w:id="791047944">
              <w:marLeft w:val="0"/>
              <w:marRight w:val="0"/>
              <w:marTop w:val="0"/>
              <w:marBottom w:val="0"/>
              <w:divBdr>
                <w:top w:val="none" w:sz="0" w:space="0" w:color="auto"/>
                <w:left w:val="none" w:sz="0" w:space="0" w:color="auto"/>
                <w:bottom w:val="none" w:sz="0" w:space="0" w:color="auto"/>
                <w:right w:val="none" w:sz="0" w:space="0" w:color="auto"/>
              </w:divBdr>
            </w:div>
            <w:div w:id="822042042">
              <w:marLeft w:val="0"/>
              <w:marRight w:val="0"/>
              <w:marTop w:val="0"/>
              <w:marBottom w:val="0"/>
              <w:divBdr>
                <w:top w:val="none" w:sz="0" w:space="0" w:color="auto"/>
                <w:left w:val="none" w:sz="0" w:space="0" w:color="auto"/>
                <w:bottom w:val="none" w:sz="0" w:space="0" w:color="auto"/>
                <w:right w:val="none" w:sz="0" w:space="0" w:color="auto"/>
              </w:divBdr>
            </w:div>
            <w:div w:id="999845156">
              <w:marLeft w:val="0"/>
              <w:marRight w:val="0"/>
              <w:marTop w:val="0"/>
              <w:marBottom w:val="0"/>
              <w:divBdr>
                <w:top w:val="none" w:sz="0" w:space="0" w:color="auto"/>
                <w:left w:val="none" w:sz="0" w:space="0" w:color="auto"/>
                <w:bottom w:val="none" w:sz="0" w:space="0" w:color="auto"/>
                <w:right w:val="none" w:sz="0" w:space="0" w:color="auto"/>
              </w:divBdr>
            </w:div>
            <w:div w:id="1233008561">
              <w:marLeft w:val="0"/>
              <w:marRight w:val="0"/>
              <w:marTop w:val="0"/>
              <w:marBottom w:val="0"/>
              <w:divBdr>
                <w:top w:val="none" w:sz="0" w:space="0" w:color="auto"/>
                <w:left w:val="none" w:sz="0" w:space="0" w:color="auto"/>
                <w:bottom w:val="none" w:sz="0" w:space="0" w:color="auto"/>
                <w:right w:val="none" w:sz="0" w:space="0" w:color="auto"/>
              </w:divBdr>
            </w:div>
            <w:div w:id="1766265588">
              <w:marLeft w:val="0"/>
              <w:marRight w:val="0"/>
              <w:marTop w:val="0"/>
              <w:marBottom w:val="0"/>
              <w:divBdr>
                <w:top w:val="none" w:sz="0" w:space="0" w:color="auto"/>
                <w:left w:val="none" w:sz="0" w:space="0" w:color="auto"/>
                <w:bottom w:val="none" w:sz="0" w:space="0" w:color="auto"/>
                <w:right w:val="none" w:sz="0" w:space="0" w:color="auto"/>
              </w:divBdr>
            </w:div>
            <w:div w:id="1905681745">
              <w:marLeft w:val="0"/>
              <w:marRight w:val="0"/>
              <w:marTop w:val="0"/>
              <w:marBottom w:val="0"/>
              <w:divBdr>
                <w:top w:val="none" w:sz="0" w:space="0" w:color="auto"/>
                <w:left w:val="none" w:sz="0" w:space="0" w:color="auto"/>
                <w:bottom w:val="none" w:sz="0" w:space="0" w:color="auto"/>
                <w:right w:val="none" w:sz="0" w:space="0" w:color="auto"/>
              </w:divBdr>
            </w:div>
            <w:div w:id="2051566314">
              <w:marLeft w:val="0"/>
              <w:marRight w:val="0"/>
              <w:marTop w:val="0"/>
              <w:marBottom w:val="0"/>
              <w:divBdr>
                <w:top w:val="none" w:sz="0" w:space="0" w:color="auto"/>
                <w:left w:val="none" w:sz="0" w:space="0" w:color="auto"/>
                <w:bottom w:val="none" w:sz="0" w:space="0" w:color="auto"/>
                <w:right w:val="none" w:sz="0" w:space="0" w:color="auto"/>
              </w:divBdr>
            </w:div>
          </w:divsChild>
        </w:div>
        <w:div w:id="1742168523">
          <w:marLeft w:val="0"/>
          <w:marRight w:val="0"/>
          <w:marTop w:val="0"/>
          <w:marBottom w:val="0"/>
          <w:divBdr>
            <w:top w:val="none" w:sz="0" w:space="0" w:color="auto"/>
            <w:left w:val="none" w:sz="0" w:space="0" w:color="auto"/>
            <w:bottom w:val="none" w:sz="0" w:space="0" w:color="auto"/>
            <w:right w:val="none" w:sz="0" w:space="0" w:color="auto"/>
          </w:divBdr>
        </w:div>
      </w:divsChild>
    </w:div>
    <w:div w:id="509300775">
      <w:bodyDiv w:val="1"/>
      <w:marLeft w:val="0"/>
      <w:marRight w:val="0"/>
      <w:marTop w:val="0"/>
      <w:marBottom w:val="0"/>
      <w:divBdr>
        <w:top w:val="none" w:sz="0" w:space="0" w:color="auto"/>
        <w:left w:val="none" w:sz="0" w:space="0" w:color="auto"/>
        <w:bottom w:val="none" w:sz="0" w:space="0" w:color="auto"/>
        <w:right w:val="none" w:sz="0" w:space="0" w:color="auto"/>
      </w:divBdr>
    </w:div>
    <w:div w:id="593901975">
      <w:bodyDiv w:val="1"/>
      <w:marLeft w:val="0"/>
      <w:marRight w:val="0"/>
      <w:marTop w:val="0"/>
      <w:marBottom w:val="0"/>
      <w:divBdr>
        <w:top w:val="none" w:sz="0" w:space="0" w:color="auto"/>
        <w:left w:val="none" w:sz="0" w:space="0" w:color="auto"/>
        <w:bottom w:val="none" w:sz="0" w:space="0" w:color="auto"/>
        <w:right w:val="none" w:sz="0" w:space="0" w:color="auto"/>
      </w:divBdr>
    </w:div>
    <w:div w:id="682589433">
      <w:bodyDiv w:val="1"/>
      <w:marLeft w:val="0"/>
      <w:marRight w:val="0"/>
      <w:marTop w:val="0"/>
      <w:marBottom w:val="0"/>
      <w:divBdr>
        <w:top w:val="none" w:sz="0" w:space="0" w:color="auto"/>
        <w:left w:val="none" w:sz="0" w:space="0" w:color="auto"/>
        <w:bottom w:val="none" w:sz="0" w:space="0" w:color="auto"/>
        <w:right w:val="none" w:sz="0" w:space="0" w:color="auto"/>
      </w:divBdr>
      <w:divsChild>
        <w:div w:id="18053446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072968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1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66818744">
      <w:bodyDiv w:val="1"/>
      <w:marLeft w:val="0"/>
      <w:marRight w:val="0"/>
      <w:marTop w:val="0"/>
      <w:marBottom w:val="0"/>
      <w:divBdr>
        <w:top w:val="none" w:sz="0" w:space="0" w:color="auto"/>
        <w:left w:val="none" w:sz="0" w:space="0" w:color="auto"/>
        <w:bottom w:val="none" w:sz="0" w:space="0" w:color="auto"/>
        <w:right w:val="none" w:sz="0" w:space="0" w:color="auto"/>
      </w:divBdr>
      <w:divsChild>
        <w:div w:id="117657200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88829677">
      <w:bodyDiv w:val="1"/>
      <w:marLeft w:val="0"/>
      <w:marRight w:val="0"/>
      <w:marTop w:val="0"/>
      <w:marBottom w:val="0"/>
      <w:divBdr>
        <w:top w:val="none" w:sz="0" w:space="0" w:color="auto"/>
        <w:left w:val="none" w:sz="0" w:space="0" w:color="auto"/>
        <w:bottom w:val="none" w:sz="0" w:space="0" w:color="auto"/>
        <w:right w:val="none" w:sz="0" w:space="0" w:color="auto"/>
      </w:divBdr>
      <w:divsChild>
        <w:div w:id="105134576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44473053">
      <w:bodyDiv w:val="1"/>
      <w:marLeft w:val="0"/>
      <w:marRight w:val="0"/>
      <w:marTop w:val="0"/>
      <w:marBottom w:val="0"/>
      <w:divBdr>
        <w:top w:val="none" w:sz="0" w:space="0" w:color="auto"/>
        <w:left w:val="none" w:sz="0" w:space="0" w:color="auto"/>
        <w:bottom w:val="none" w:sz="0" w:space="0" w:color="auto"/>
        <w:right w:val="none" w:sz="0" w:space="0" w:color="auto"/>
      </w:divBdr>
      <w:divsChild>
        <w:div w:id="114295840">
          <w:marLeft w:val="0"/>
          <w:marRight w:val="0"/>
          <w:marTop w:val="0"/>
          <w:marBottom w:val="0"/>
          <w:divBdr>
            <w:top w:val="none" w:sz="0" w:space="0" w:color="auto"/>
            <w:left w:val="none" w:sz="0" w:space="0" w:color="auto"/>
            <w:bottom w:val="none" w:sz="0" w:space="0" w:color="auto"/>
            <w:right w:val="none" w:sz="0" w:space="0" w:color="auto"/>
          </w:divBdr>
        </w:div>
        <w:div w:id="574895021">
          <w:marLeft w:val="0"/>
          <w:marRight w:val="0"/>
          <w:marTop w:val="0"/>
          <w:marBottom w:val="0"/>
          <w:divBdr>
            <w:top w:val="none" w:sz="0" w:space="0" w:color="auto"/>
            <w:left w:val="none" w:sz="0" w:space="0" w:color="auto"/>
            <w:bottom w:val="none" w:sz="0" w:space="0" w:color="auto"/>
            <w:right w:val="none" w:sz="0" w:space="0" w:color="auto"/>
          </w:divBdr>
        </w:div>
      </w:divsChild>
    </w:div>
    <w:div w:id="1468205420">
      <w:bodyDiv w:val="1"/>
      <w:marLeft w:val="0"/>
      <w:marRight w:val="0"/>
      <w:marTop w:val="0"/>
      <w:marBottom w:val="0"/>
      <w:divBdr>
        <w:top w:val="none" w:sz="0" w:space="0" w:color="auto"/>
        <w:left w:val="none" w:sz="0" w:space="0" w:color="auto"/>
        <w:bottom w:val="none" w:sz="0" w:space="0" w:color="auto"/>
        <w:right w:val="none" w:sz="0" w:space="0" w:color="auto"/>
      </w:divBdr>
    </w:div>
    <w:div w:id="1486311892">
      <w:bodyDiv w:val="1"/>
      <w:marLeft w:val="0"/>
      <w:marRight w:val="0"/>
      <w:marTop w:val="0"/>
      <w:marBottom w:val="0"/>
      <w:divBdr>
        <w:top w:val="none" w:sz="0" w:space="0" w:color="auto"/>
        <w:left w:val="none" w:sz="0" w:space="0" w:color="auto"/>
        <w:bottom w:val="none" w:sz="0" w:space="0" w:color="auto"/>
        <w:right w:val="none" w:sz="0" w:space="0" w:color="auto"/>
      </w:divBdr>
      <w:divsChild>
        <w:div w:id="108358141">
          <w:marLeft w:val="0"/>
          <w:marRight w:val="0"/>
          <w:marTop w:val="0"/>
          <w:marBottom w:val="0"/>
          <w:divBdr>
            <w:top w:val="none" w:sz="0" w:space="0" w:color="auto"/>
            <w:left w:val="none" w:sz="0" w:space="0" w:color="auto"/>
            <w:bottom w:val="none" w:sz="0" w:space="0" w:color="auto"/>
            <w:right w:val="none" w:sz="0" w:space="0" w:color="auto"/>
          </w:divBdr>
        </w:div>
        <w:div w:id="662973098">
          <w:marLeft w:val="0"/>
          <w:marRight w:val="0"/>
          <w:marTop w:val="0"/>
          <w:marBottom w:val="0"/>
          <w:divBdr>
            <w:top w:val="none" w:sz="0" w:space="0" w:color="auto"/>
            <w:left w:val="none" w:sz="0" w:space="0" w:color="auto"/>
            <w:bottom w:val="none" w:sz="0" w:space="0" w:color="auto"/>
            <w:right w:val="none" w:sz="0" w:space="0" w:color="auto"/>
          </w:divBdr>
        </w:div>
      </w:divsChild>
    </w:div>
    <w:div w:id="1564028054">
      <w:bodyDiv w:val="1"/>
      <w:marLeft w:val="0"/>
      <w:marRight w:val="0"/>
      <w:marTop w:val="0"/>
      <w:marBottom w:val="0"/>
      <w:divBdr>
        <w:top w:val="none" w:sz="0" w:space="0" w:color="auto"/>
        <w:left w:val="none" w:sz="0" w:space="0" w:color="auto"/>
        <w:bottom w:val="none" w:sz="0" w:space="0" w:color="auto"/>
        <w:right w:val="none" w:sz="0" w:space="0" w:color="auto"/>
      </w:divBdr>
    </w:div>
    <w:div w:id="1677227940">
      <w:bodyDiv w:val="1"/>
      <w:marLeft w:val="0"/>
      <w:marRight w:val="0"/>
      <w:marTop w:val="0"/>
      <w:marBottom w:val="0"/>
      <w:divBdr>
        <w:top w:val="none" w:sz="0" w:space="0" w:color="auto"/>
        <w:left w:val="none" w:sz="0" w:space="0" w:color="auto"/>
        <w:bottom w:val="none" w:sz="0" w:space="0" w:color="auto"/>
        <w:right w:val="none" w:sz="0" w:space="0" w:color="auto"/>
      </w:divBdr>
      <w:divsChild>
        <w:div w:id="252327537">
          <w:marLeft w:val="0"/>
          <w:marRight w:val="0"/>
          <w:marTop w:val="0"/>
          <w:marBottom w:val="0"/>
          <w:divBdr>
            <w:top w:val="none" w:sz="0" w:space="0" w:color="auto"/>
            <w:left w:val="none" w:sz="0" w:space="0" w:color="auto"/>
            <w:bottom w:val="none" w:sz="0" w:space="0" w:color="auto"/>
            <w:right w:val="none" w:sz="0" w:space="0" w:color="auto"/>
          </w:divBdr>
        </w:div>
        <w:div w:id="667560805">
          <w:marLeft w:val="0"/>
          <w:marRight w:val="0"/>
          <w:marTop w:val="0"/>
          <w:marBottom w:val="0"/>
          <w:divBdr>
            <w:top w:val="none" w:sz="0" w:space="0" w:color="auto"/>
            <w:left w:val="none" w:sz="0" w:space="0" w:color="auto"/>
            <w:bottom w:val="none" w:sz="0" w:space="0" w:color="auto"/>
            <w:right w:val="none" w:sz="0" w:space="0" w:color="auto"/>
          </w:divBdr>
        </w:div>
        <w:div w:id="677123566">
          <w:marLeft w:val="0"/>
          <w:marRight w:val="0"/>
          <w:marTop w:val="0"/>
          <w:marBottom w:val="0"/>
          <w:divBdr>
            <w:top w:val="none" w:sz="0" w:space="0" w:color="auto"/>
            <w:left w:val="none" w:sz="0" w:space="0" w:color="auto"/>
            <w:bottom w:val="none" w:sz="0" w:space="0" w:color="auto"/>
            <w:right w:val="none" w:sz="0" w:space="0" w:color="auto"/>
          </w:divBdr>
        </w:div>
        <w:div w:id="706219338">
          <w:marLeft w:val="0"/>
          <w:marRight w:val="0"/>
          <w:marTop w:val="0"/>
          <w:marBottom w:val="0"/>
          <w:divBdr>
            <w:top w:val="none" w:sz="0" w:space="0" w:color="auto"/>
            <w:left w:val="none" w:sz="0" w:space="0" w:color="auto"/>
            <w:bottom w:val="none" w:sz="0" w:space="0" w:color="auto"/>
            <w:right w:val="none" w:sz="0" w:space="0" w:color="auto"/>
          </w:divBdr>
        </w:div>
        <w:div w:id="779498266">
          <w:marLeft w:val="0"/>
          <w:marRight w:val="0"/>
          <w:marTop w:val="0"/>
          <w:marBottom w:val="0"/>
          <w:divBdr>
            <w:top w:val="none" w:sz="0" w:space="0" w:color="auto"/>
            <w:left w:val="none" w:sz="0" w:space="0" w:color="auto"/>
            <w:bottom w:val="none" w:sz="0" w:space="0" w:color="auto"/>
            <w:right w:val="none" w:sz="0" w:space="0" w:color="auto"/>
          </w:divBdr>
        </w:div>
        <w:div w:id="811220000">
          <w:marLeft w:val="0"/>
          <w:marRight w:val="0"/>
          <w:marTop w:val="0"/>
          <w:marBottom w:val="0"/>
          <w:divBdr>
            <w:top w:val="none" w:sz="0" w:space="0" w:color="auto"/>
            <w:left w:val="none" w:sz="0" w:space="0" w:color="auto"/>
            <w:bottom w:val="none" w:sz="0" w:space="0" w:color="auto"/>
            <w:right w:val="none" w:sz="0" w:space="0" w:color="auto"/>
          </w:divBdr>
        </w:div>
        <w:div w:id="1010915716">
          <w:marLeft w:val="0"/>
          <w:marRight w:val="0"/>
          <w:marTop w:val="0"/>
          <w:marBottom w:val="0"/>
          <w:divBdr>
            <w:top w:val="none" w:sz="0" w:space="0" w:color="auto"/>
            <w:left w:val="none" w:sz="0" w:space="0" w:color="auto"/>
            <w:bottom w:val="none" w:sz="0" w:space="0" w:color="auto"/>
            <w:right w:val="none" w:sz="0" w:space="0" w:color="auto"/>
          </w:divBdr>
        </w:div>
        <w:div w:id="1286428757">
          <w:marLeft w:val="0"/>
          <w:marRight w:val="0"/>
          <w:marTop w:val="0"/>
          <w:marBottom w:val="0"/>
          <w:divBdr>
            <w:top w:val="none" w:sz="0" w:space="0" w:color="auto"/>
            <w:left w:val="none" w:sz="0" w:space="0" w:color="auto"/>
            <w:bottom w:val="none" w:sz="0" w:space="0" w:color="auto"/>
            <w:right w:val="none" w:sz="0" w:space="0" w:color="auto"/>
          </w:divBdr>
        </w:div>
        <w:div w:id="1502545496">
          <w:marLeft w:val="0"/>
          <w:marRight w:val="0"/>
          <w:marTop w:val="0"/>
          <w:marBottom w:val="0"/>
          <w:divBdr>
            <w:top w:val="none" w:sz="0" w:space="0" w:color="auto"/>
            <w:left w:val="none" w:sz="0" w:space="0" w:color="auto"/>
            <w:bottom w:val="none" w:sz="0" w:space="0" w:color="auto"/>
            <w:right w:val="none" w:sz="0" w:space="0" w:color="auto"/>
          </w:divBdr>
        </w:div>
        <w:div w:id="1595550629">
          <w:marLeft w:val="0"/>
          <w:marRight w:val="0"/>
          <w:marTop w:val="0"/>
          <w:marBottom w:val="0"/>
          <w:divBdr>
            <w:top w:val="none" w:sz="0" w:space="0" w:color="auto"/>
            <w:left w:val="none" w:sz="0" w:space="0" w:color="auto"/>
            <w:bottom w:val="none" w:sz="0" w:space="0" w:color="auto"/>
            <w:right w:val="none" w:sz="0" w:space="0" w:color="auto"/>
          </w:divBdr>
        </w:div>
        <w:div w:id="1785030905">
          <w:marLeft w:val="0"/>
          <w:marRight w:val="0"/>
          <w:marTop w:val="0"/>
          <w:marBottom w:val="0"/>
          <w:divBdr>
            <w:top w:val="none" w:sz="0" w:space="0" w:color="auto"/>
            <w:left w:val="none" w:sz="0" w:space="0" w:color="auto"/>
            <w:bottom w:val="none" w:sz="0" w:space="0" w:color="auto"/>
            <w:right w:val="none" w:sz="0" w:space="0" w:color="auto"/>
          </w:divBdr>
        </w:div>
        <w:div w:id="1847094239">
          <w:marLeft w:val="0"/>
          <w:marRight w:val="0"/>
          <w:marTop w:val="0"/>
          <w:marBottom w:val="0"/>
          <w:divBdr>
            <w:top w:val="none" w:sz="0" w:space="0" w:color="auto"/>
            <w:left w:val="none" w:sz="0" w:space="0" w:color="auto"/>
            <w:bottom w:val="none" w:sz="0" w:space="0" w:color="auto"/>
            <w:right w:val="none" w:sz="0" w:space="0" w:color="auto"/>
          </w:divBdr>
        </w:div>
        <w:div w:id="2046364491">
          <w:marLeft w:val="0"/>
          <w:marRight w:val="0"/>
          <w:marTop w:val="0"/>
          <w:marBottom w:val="0"/>
          <w:divBdr>
            <w:top w:val="none" w:sz="0" w:space="0" w:color="auto"/>
            <w:left w:val="none" w:sz="0" w:space="0" w:color="auto"/>
            <w:bottom w:val="none" w:sz="0" w:space="0" w:color="auto"/>
            <w:right w:val="none" w:sz="0" w:space="0" w:color="auto"/>
          </w:divBdr>
        </w:div>
        <w:div w:id="2108501453">
          <w:marLeft w:val="0"/>
          <w:marRight w:val="0"/>
          <w:marTop w:val="0"/>
          <w:marBottom w:val="0"/>
          <w:divBdr>
            <w:top w:val="none" w:sz="0" w:space="0" w:color="auto"/>
            <w:left w:val="none" w:sz="0" w:space="0" w:color="auto"/>
            <w:bottom w:val="none" w:sz="0" w:space="0" w:color="auto"/>
            <w:right w:val="none" w:sz="0" w:space="0" w:color="auto"/>
          </w:divBdr>
        </w:div>
        <w:div w:id="2141917915">
          <w:marLeft w:val="0"/>
          <w:marRight w:val="0"/>
          <w:marTop w:val="0"/>
          <w:marBottom w:val="0"/>
          <w:divBdr>
            <w:top w:val="none" w:sz="0" w:space="0" w:color="auto"/>
            <w:left w:val="none" w:sz="0" w:space="0" w:color="auto"/>
            <w:bottom w:val="none" w:sz="0" w:space="0" w:color="auto"/>
            <w:right w:val="none" w:sz="0" w:space="0" w:color="auto"/>
          </w:divBdr>
        </w:div>
      </w:divsChild>
    </w:div>
    <w:div w:id="1794598181">
      <w:bodyDiv w:val="1"/>
      <w:marLeft w:val="0"/>
      <w:marRight w:val="0"/>
      <w:marTop w:val="0"/>
      <w:marBottom w:val="0"/>
      <w:divBdr>
        <w:top w:val="none" w:sz="0" w:space="0" w:color="auto"/>
        <w:left w:val="none" w:sz="0" w:space="0" w:color="auto"/>
        <w:bottom w:val="none" w:sz="0" w:space="0" w:color="auto"/>
        <w:right w:val="none" w:sz="0" w:space="0" w:color="auto"/>
      </w:divBdr>
    </w:div>
    <w:div w:id="1839928693">
      <w:bodyDiv w:val="1"/>
      <w:marLeft w:val="0"/>
      <w:marRight w:val="0"/>
      <w:marTop w:val="0"/>
      <w:marBottom w:val="0"/>
      <w:divBdr>
        <w:top w:val="none" w:sz="0" w:space="0" w:color="auto"/>
        <w:left w:val="none" w:sz="0" w:space="0" w:color="auto"/>
        <w:bottom w:val="none" w:sz="0" w:space="0" w:color="auto"/>
        <w:right w:val="none" w:sz="0" w:space="0" w:color="auto"/>
      </w:divBdr>
      <w:divsChild>
        <w:div w:id="35828557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71913141">
      <w:bodyDiv w:val="1"/>
      <w:marLeft w:val="0"/>
      <w:marRight w:val="0"/>
      <w:marTop w:val="0"/>
      <w:marBottom w:val="0"/>
      <w:divBdr>
        <w:top w:val="none" w:sz="0" w:space="0" w:color="auto"/>
        <w:left w:val="none" w:sz="0" w:space="0" w:color="auto"/>
        <w:bottom w:val="none" w:sz="0" w:space="0" w:color="auto"/>
        <w:right w:val="none" w:sz="0" w:space="0" w:color="auto"/>
      </w:divBdr>
    </w:div>
    <w:div w:id="1873304950">
      <w:bodyDiv w:val="1"/>
      <w:marLeft w:val="0"/>
      <w:marRight w:val="0"/>
      <w:marTop w:val="0"/>
      <w:marBottom w:val="0"/>
      <w:divBdr>
        <w:top w:val="none" w:sz="0" w:space="0" w:color="auto"/>
        <w:left w:val="none" w:sz="0" w:space="0" w:color="auto"/>
        <w:bottom w:val="none" w:sz="0" w:space="0" w:color="auto"/>
        <w:right w:val="none" w:sz="0" w:space="0" w:color="auto"/>
      </w:divBdr>
    </w:div>
    <w:div w:id="1924104013">
      <w:bodyDiv w:val="1"/>
      <w:marLeft w:val="0"/>
      <w:marRight w:val="0"/>
      <w:marTop w:val="0"/>
      <w:marBottom w:val="0"/>
      <w:divBdr>
        <w:top w:val="none" w:sz="0" w:space="0" w:color="auto"/>
        <w:left w:val="none" w:sz="0" w:space="0" w:color="auto"/>
        <w:bottom w:val="none" w:sz="0" w:space="0" w:color="auto"/>
        <w:right w:val="none" w:sz="0" w:space="0" w:color="auto"/>
      </w:divBdr>
      <w:divsChild>
        <w:div w:id="1351418192">
          <w:marLeft w:val="0"/>
          <w:marRight w:val="0"/>
          <w:marTop w:val="0"/>
          <w:marBottom w:val="0"/>
          <w:divBdr>
            <w:top w:val="none" w:sz="0" w:space="0" w:color="auto"/>
            <w:left w:val="none" w:sz="0" w:space="0" w:color="auto"/>
            <w:bottom w:val="none" w:sz="0" w:space="0" w:color="auto"/>
            <w:right w:val="none" w:sz="0" w:space="0" w:color="auto"/>
          </w:divBdr>
        </w:div>
        <w:div w:id="1512839006">
          <w:marLeft w:val="0"/>
          <w:marRight w:val="0"/>
          <w:marTop w:val="0"/>
          <w:marBottom w:val="0"/>
          <w:divBdr>
            <w:top w:val="none" w:sz="0" w:space="0" w:color="auto"/>
            <w:left w:val="none" w:sz="0" w:space="0" w:color="auto"/>
            <w:bottom w:val="none" w:sz="0" w:space="0" w:color="auto"/>
            <w:right w:val="none" w:sz="0" w:space="0" w:color="auto"/>
          </w:divBdr>
          <w:divsChild>
            <w:div w:id="40137855">
              <w:marLeft w:val="0"/>
              <w:marRight w:val="0"/>
              <w:marTop w:val="0"/>
              <w:marBottom w:val="0"/>
              <w:divBdr>
                <w:top w:val="none" w:sz="0" w:space="0" w:color="auto"/>
                <w:left w:val="none" w:sz="0" w:space="0" w:color="auto"/>
                <w:bottom w:val="none" w:sz="0" w:space="0" w:color="auto"/>
                <w:right w:val="none" w:sz="0" w:space="0" w:color="auto"/>
              </w:divBdr>
            </w:div>
            <w:div w:id="55401152">
              <w:marLeft w:val="0"/>
              <w:marRight w:val="0"/>
              <w:marTop w:val="0"/>
              <w:marBottom w:val="0"/>
              <w:divBdr>
                <w:top w:val="none" w:sz="0" w:space="0" w:color="auto"/>
                <w:left w:val="none" w:sz="0" w:space="0" w:color="auto"/>
                <w:bottom w:val="none" w:sz="0" w:space="0" w:color="auto"/>
                <w:right w:val="none" w:sz="0" w:space="0" w:color="auto"/>
              </w:divBdr>
            </w:div>
            <w:div w:id="226888721">
              <w:marLeft w:val="0"/>
              <w:marRight w:val="0"/>
              <w:marTop w:val="0"/>
              <w:marBottom w:val="0"/>
              <w:divBdr>
                <w:top w:val="none" w:sz="0" w:space="0" w:color="auto"/>
                <w:left w:val="none" w:sz="0" w:space="0" w:color="auto"/>
                <w:bottom w:val="none" w:sz="0" w:space="0" w:color="auto"/>
                <w:right w:val="none" w:sz="0" w:space="0" w:color="auto"/>
              </w:divBdr>
            </w:div>
            <w:div w:id="327640127">
              <w:marLeft w:val="0"/>
              <w:marRight w:val="0"/>
              <w:marTop w:val="0"/>
              <w:marBottom w:val="0"/>
              <w:divBdr>
                <w:top w:val="none" w:sz="0" w:space="0" w:color="auto"/>
                <w:left w:val="none" w:sz="0" w:space="0" w:color="auto"/>
                <w:bottom w:val="none" w:sz="0" w:space="0" w:color="auto"/>
                <w:right w:val="none" w:sz="0" w:space="0" w:color="auto"/>
              </w:divBdr>
            </w:div>
            <w:div w:id="359479416">
              <w:marLeft w:val="0"/>
              <w:marRight w:val="0"/>
              <w:marTop w:val="0"/>
              <w:marBottom w:val="0"/>
              <w:divBdr>
                <w:top w:val="none" w:sz="0" w:space="0" w:color="auto"/>
                <w:left w:val="none" w:sz="0" w:space="0" w:color="auto"/>
                <w:bottom w:val="none" w:sz="0" w:space="0" w:color="auto"/>
                <w:right w:val="none" w:sz="0" w:space="0" w:color="auto"/>
              </w:divBdr>
            </w:div>
            <w:div w:id="451091740">
              <w:marLeft w:val="0"/>
              <w:marRight w:val="0"/>
              <w:marTop w:val="0"/>
              <w:marBottom w:val="0"/>
              <w:divBdr>
                <w:top w:val="none" w:sz="0" w:space="0" w:color="auto"/>
                <w:left w:val="none" w:sz="0" w:space="0" w:color="auto"/>
                <w:bottom w:val="none" w:sz="0" w:space="0" w:color="auto"/>
                <w:right w:val="none" w:sz="0" w:space="0" w:color="auto"/>
              </w:divBdr>
            </w:div>
            <w:div w:id="465511035">
              <w:marLeft w:val="0"/>
              <w:marRight w:val="0"/>
              <w:marTop w:val="0"/>
              <w:marBottom w:val="0"/>
              <w:divBdr>
                <w:top w:val="none" w:sz="0" w:space="0" w:color="auto"/>
                <w:left w:val="none" w:sz="0" w:space="0" w:color="auto"/>
                <w:bottom w:val="none" w:sz="0" w:space="0" w:color="auto"/>
                <w:right w:val="none" w:sz="0" w:space="0" w:color="auto"/>
              </w:divBdr>
            </w:div>
            <w:div w:id="1504317031">
              <w:marLeft w:val="0"/>
              <w:marRight w:val="0"/>
              <w:marTop w:val="0"/>
              <w:marBottom w:val="0"/>
              <w:divBdr>
                <w:top w:val="none" w:sz="0" w:space="0" w:color="auto"/>
                <w:left w:val="none" w:sz="0" w:space="0" w:color="auto"/>
                <w:bottom w:val="none" w:sz="0" w:space="0" w:color="auto"/>
                <w:right w:val="none" w:sz="0" w:space="0" w:color="auto"/>
              </w:divBdr>
            </w:div>
            <w:div w:id="1681156427">
              <w:marLeft w:val="0"/>
              <w:marRight w:val="0"/>
              <w:marTop w:val="0"/>
              <w:marBottom w:val="0"/>
              <w:divBdr>
                <w:top w:val="none" w:sz="0" w:space="0" w:color="auto"/>
                <w:left w:val="none" w:sz="0" w:space="0" w:color="auto"/>
                <w:bottom w:val="none" w:sz="0" w:space="0" w:color="auto"/>
                <w:right w:val="none" w:sz="0" w:space="0" w:color="auto"/>
              </w:divBdr>
            </w:div>
            <w:div w:id="1725986024">
              <w:marLeft w:val="0"/>
              <w:marRight w:val="0"/>
              <w:marTop w:val="0"/>
              <w:marBottom w:val="0"/>
              <w:divBdr>
                <w:top w:val="none" w:sz="0" w:space="0" w:color="auto"/>
                <w:left w:val="none" w:sz="0" w:space="0" w:color="auto"/>
                <w:bottom w:val="none" w:sz="0" w:space="0" w:color="auto"/>
                <w:right w:val="none" w:sz="0" w:space="0" w:color="auto"/>
              </w:divBdr>
            </w:div>
            <w:div w:id="1755978083">
              <w:marLeft w:val="0"/>
              <w:marRight w:val="0"/>
              <w:marTop w:val="0"/>
              <w:marBottom w:val="0"/>
              <w:divBdr>
                <w:top w:val="none" w:sz="0" w:space="0" w:color="auto"/>
                <w:left w:val="none" w:sz="0" w:space="0" w:color="auto"/>
                <w:bottom w:val="none" w:sz="0" w:space="0" w:color="auto"/>
                <w:right w:val="none" w:sz="0" w:space="0" w:color="auto"/>
              </w:divBdr>
            </w:div>
            <w:div w:id="1867984123">
              <w:marLeft w:val="0"/>
              <w:marRight w:val="0"/>
              <w:marTop w:val="0"/>
              <w:marBottom w:val="0"/>
              <w:divBdr>
                <w:top w:val="none" w:sz="0" w:space="0" w:color="auto"/>
                <w:left w:val="none" w:sz="0" w:space="0" w:color="auto"/>
                <w:bottom w:val="none" w:sz="0" w:space="0" w:color="auto"/>
                <w:right w:val="none" w:sz="0" w:space="0" w:color="auto"/>
              </w:divBdr>
            </w:div>
            <w:div w:id="2043241743">
              <w:marLeft w:val="0"/>
              <w:marRight w:val="0"/>
              <w:marTop w:val="0"/>
              <w:marBottom w:val="0"/>
              <w:divBdr>
                <w:top w:val="none" w:sz="0" w:space="0" w:color="auto"/>
                <w:left w:val="none" w:sz="0" w:space="0" w:color="auto"/>
                <w:bottom w:val="none" w:sz="0" w:space="0" w:color="auto"/>
                <w:right w:val="none" w:sz="0" w:space="0" w:color="auto"/>
              </w:divBdr>
            </w:div>
          </w:divsChild>
        </w:div>
        <w:div w:id="15420875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apis.bg/p.php?i=2752471%23p289827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apis.bg/p.php?i=2752471%23p2898288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pis.bg/p.php?i=2752471%23p28982879" TargetMode="External"/><Relationship Id="rId5" Type="http://schemas.openxmlformats.org/officeDocument/2006/relationships/webSettings" Target="webSettings.xml"/><Relationship Id="rId15" Type="http://schemas.openxmlformats.org/officeDocument/2006/relationships/hyperlink" Target="http://www.bta.bg/bg/page/180"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sp.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B01D4-24C7-4446-A5CF-0C8ACD48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42</Pages>
  <Words>13178</Words>
  <Characters>75117</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SAMY</dc:creator>
  <cp:lastModifiedBy>Windows User</cp:lastModifiedBy>
  <cp:revision>4</cp:revision>
  <cp:lastPrinted>2018-12-10T09:47:00Z</cp:lastPrinted>
  <dcterms:created xsi:type="dcterms:W3CDTF">2019-01-22T06:33:00Z</dcterms:created>
  <dcterms:modified xsi:type="dcterms:W3CDTF">2019-01-22T09:05:00Z</dcterms:modified>
</cp:coreProperties>
</file>